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E21" w:rsidRDefault="00726E21">
      <w:pPr>
        <w:spacing w:line="360" w:lineRule="auto"/>
        <w:jc w:val="distribute"/>
        <w:rPr>
          <w:rFonts w:ascii="Kaiti SC" w:eastAsia="Kaiti SC" w:hAnsi="Kaiti SC" w:cs="楷体"/>
          <w:b/>
          <w:bCs/>
          <w:color w:val="FF3300"/>
          <w:spacing w:val="-40"/>
          <w:sz w:val="96"/>
          <w:szCs w:val="96"/>
        </w:rPr>
      </w:pPr>
    </w:p>
    <w:p w:rsidR="00726E21" w:rsidRDefault="00000000">
      <w:pPr>
        <w:spacing w:line="360" w:lineRule="auto"/>
        <w:jc w:val="center"/>
        <w:rPr>
          <w:rFonts w:ascii="宋体" w:eastAsia="宋体" w:hAnsi="宋体"/>
          <w:b/>
          <w:bCs/>
          <w:color w:val="FF3300"/>
          <w:spacing w:val="-40"/>
          <w:sz w:val="84"/>
          <w:szCs w:val="84"/>
        </w:rPr>
      </w:pPr>
      <w:r>
        <w:rPr>
          <w:rFonts w:ascii="宋体" w:eastAsia="宋体" w:hAnsi="宋体" w:hint="eastAsia"/>
          <w:b/>
          <w:bCs/>
          <w:color w:val="FF3300"/>
          <w:spacing w:val="-40"/>
          <w:sz w:val="84"/>
          <w:szCs w:val="84"/>
        </w:rPr>
        <w:t>上海国家会计学院</w:t>
      </w:r>
    </w:p>
    <w:p w:rsidR="00726E21" w:rsidRDefault="00726E21">
      <w:pPr>
        <w:spacing w:line="360" w:lineRule="auto"/>
        <w:rPr>
          <w:rFonts w:ascii="Songti SC" w:eastAsia="Songti SC" w:hAnsi="Songti SC"/>
          <w:b/>
          <w:bCs/>
          <w:sz w:val="11"/>
        </w:rPr>
      </w:pPr>
    </w:p>
    <w:p w:rsidR="00726E21" w:rsidRDefault="00000000">
      <w:pPr>
        <w:spacing w:line="360" w:lineRule="auto"/>
        <w:jc w:val="center"/>
        <w:rPr>
          <w:rFonts w:ascii="宋体" w:eastAsia="宋体" w:hAnsi="宋体" w:cs="微软雅黑"/>
          <w:bCs/>
          <w:sz w:val="32"/>
          <w:szCs w:val="32"/>
        </w:rPr>
      </w:pPr>
      <w:r>
        <w:rPr>
          <w:rFonts w:ascii="宋体" w:eastAsia="宋体" w:hAnsi="宋体" w:cs="楷体" w:hint="eastAsia"/>
          <w:bCs/>
          <w:sz w:val="42"/>
          <w:szCs w:val="42"/>
        </w:rPr>
        <w:t xml:space="preserve"> </w:t>
      </w:r>
      <w:r>
        <w:rPr>
          <w:rFonts w:ascii="宋体" w:eastAsia="宋体" w:hAnsi="宋体" w:cs="微软雅黑" w:hint="eastAsia"/>
          <w:bCs/>
          <w:sz w:val="32"/>
          <w:szCs w:val="32"/>
        </w:rPr>
        <w:t xml:space="preserve">  上国会培〔</w:t>
      </w:r>
      <w:r>
        <w:rPr>
          <w:rFonts w:ascii="宋体" w:eastAsia="宋体" w:hAnsi="宋体" w:cs="微软雅黑"/>
          <w:bCs/>
          <w:sz w:val="32"/>
          <w:szCs w:val="32"/>
        </w:rPr>
        <w:t>202</w:t>
      </w:r>
      <w:r>
        <w:rPr>
          <w:rFonts w:ascii="宋体" w:eastAsia="宋体" w:hAnsi="宋体" w:cs="微软雅黑" w:hint="eastAsia"/>
          <w:bCs/>
          <w:sz w:val="32"/>
          <w:szCs w:val="32"/>
        </w:rPr>
        <w:t>6〕204号</w:t>
      </w:r>
    </w:p>
    <w:p w:rsidR="00726E21" w:rsidRDefault="00000000">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283210</wp:posOffset>
                </wp:positionV>
                <wp:extent cx="5461635" cy="13970"/>
                <wp:effectExtent l="0" t="0" r="24765" b="24130"/>
                <wp:wrapNone/>
                <wp:docPr id="3" name="直接连接符 3"/>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ElAC1QAAAAkBAAAPAAAAAAAAAAEA&#10;IAAAACIAAABkcnMvZG93bnJldi54bWxQSwECFAAUAAAACACHTuJAUJpuUtkBAACHAwAADgAAAAAA&#10;AAABACAAAAAkAQAAZHJzL2Uyb0RvYy54bWxQSwUGAAAAAAYABgBZAQAAbwUAAAAA&#10;">
                <v:fill on="f" focussize="0,0"/>
                <v:stroke weight="2pt" color="#FF0000" joinstyle="round"/>
                <v:imagedata o:title=""/>
                <o:lock v:ext="edit" aspectratio="f"/>
              </v:line>
            </w:pict>
          </mc:Fallback>
        </mc:AlternateContent>
      </w:r>
    </w:p>
    <w:p w:rsidR="00726E21" w:rsidRDefault="00726E21">
      <w:pPr>
        <w:spacing w:line="360" w:lineRule="auto"/>
        <w:ind w:rightChars="-15" w:right="-31"/>
        <w:jc w:val="center"/>
        <w:rPr>
          <w:rFonts w:ascii="宋体" w:hAnsi="宋体"/>
          <w:b/>
          <w:sz w:val="44"/>
          <w:szCs w:val="44"/>
        </w:rPr>
      </w:pPr>
    </w:p>
    <w:p w:rsidR="00726E21" w:rsidRDefault="00000000" w:rsidP="002F78F5">
      <w:pPr>
        <w:spacing w:line="640" w:lineRule="exact"/>
        <w:jc w:val="center"/>
        <w:rPr>
          <w:rFonts w:ascii="宋体" w:eastAsia="宋体" w:hAnsi="宋体" w:cs="Times New Roman"/>
          <w:b/>
          <w:sz w:val="36"/>
          <w:szCs w:val="36"/>
        </w:rPr>
      </w:pPr>
      <w:r>
        <w:rPr>
          <w:rFonts w:ascii="宋体" w:eastAsia="宋体" w:hAnsi="宋体" w:cs="Times New Roman" w:hint="eastAsia"/>
          <w:b/>
          <w:sz w:val="36"/>
          <w:szCs w:val="36"/>
        </w:rPr>
        <w:t>关于举办“微咨询课程：资金管理与司库体系建设”研修班的通知</w:t>
      </w:r>
    </w:p>
    <w:p w:rsidR="00726E21" w:rsidRDefault="00726E21">
      <w:pPr>
        <w:rPr>
          <w:b/>
          <w:sz w:val="28"/>
          <w:szCs w:val="28"/>
        </w:rPr>
      </w:pPr>
    </w:p>
    <w:p w:rsidR="00726E21" w:rsidRPr="002F78F5" w:rsidRDefault="00000000" w:rsidP="002F78F5">
      <w:pPr>
        <w:pStyle w:val="ac"/>
        <w:spacing w:line="360" w:lineRule="auto"/>
        <w:rPr>
          <w:rFonts w:ascii="仿宋" w:eastAsia="仿宋" w:hAnsi="仿宋"/>
          <w:sz w:val="32"/>
          <w:szCs w:val="32"/>
        </w:rPr>
      </w:pPr>
      <w:r w:rsidRPr="002F78F5">
        <w:rPr>
          <w:rFonts w:ascii="仿宋" w:eastAsia="仿宋" w:hAnsi="仿宋" w:hint="eastAsia"/>
          <w:sz w:val="32"/>
          <w:szCs w:val="32"/>
        </w:rPr>
        <w:t>各相关单位：</w:t>
      </w: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公司的运转本质上就是资金的平衡周转和保值增值的动态过程。在产业升级、技术创新周期加速迭代和全球化竞争日益加剧的大背景下，外部不确定性成为公司战略和财务管理的最大挑战和机遇之源，有效的资金管理不仅可以保障公司生产经营活动的正常进行，防范流动性风险，实现企业内涵式发展与外延式扩张。</w:t>
      </w: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在当前财务数智化转型大趋势下，司库体系建设是企业促进财务管理数字化转型升级的切入点和突破口，通过重构资金等金融资源管理体系，可以进一步加强资金的集约、高</w:t>
      </w:r>
      <w:r w:rsidRPr="002F78F5">
        <w:rPr>
          <w:rFonts w:ascii="仿宋" w:eastAsia="仿宋" w:hAnsi="仿宋" w:hint="eastAsia"/>
          <w:sz w:val="32"/>
          <w:szCs w:val="32"/>
        </w:rPr>
        <w:lastRenderedPageBreak/>
        <w:t>效、安全管理，促进业财深度融合，推动企业管理创新与组织变革，不断增强企业价值创造力、核心竞争力和抗风险能力，夯实培育世界一流企业的管理基础。</w:t>
      </w:r>
    </w:p>
    <w:p w:rsidR="00726E21" w:rsidRPr="002F78F5" w:rsidRDefault="00000000" w:rsidP="002F78F5">
      <w:pPr>
        <w:pStyle w:val="ac"/>
        <w:spacing w:line="360" w:lineRule="auto"/>
        <w:ind w:firstLineChars="200" w:firstLine="640"/>
        <w:rPr>
          <w:rFonts w:ascii="仿宋" w:eastAsia="仿宋" w:hAnsi="仿宋" w:cs="Cambria Math"/>
          <w:sz w:val="32"/>
          <w:szCs w:val="32"/>
        </w:rPr>
      </w:pPr>
      <w:r w:rsidRPr="002F78F5">
        <w:rPr>
          <w:rFonts w:ascii="仿宋" w:eastAsia="仿宋" w:hAnsi="仿宋" w:hint="eastAsia"/>
          <w:sz w:val="32"/>
          <w:szCs w:val="32"/>
        </w:rPr>
        <w:t>本课程从实务角度出发，聚焦如何通过有效资金管理构建公司新利润增长点，并邀请知名企业的资深实务专家，分享司库体系建设经验，助力广大企业提升资金管理能力，并探索适合我国国情的司库建设之路。</w:t>
      </w:r>
    </w:p>
    <w:p w:rsidR="00726E21" w:rsidRPr="002F78F5" w:rsidRDefault="00726E21" w:rsidP="002F78F5">
      <w:pPr>
        <w:pStyle w:val="ac"/>
        <w:spacing w:line="360" w:lineRule="auto"/>
        <w:rPr>
          <w:rFonts w:ascii="仿宋" w:eastAsia="仿宋" w:hAnsi="仿宋"/>
          <w:sz w:val="32"/>
          <w:szCs w:val="32"/>
        </w:rPr>
      </w:pP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附件：一、课程简介</w:t>
      </w:r>
    </w:p>
    <w:p w:rsidR="00726E21" w:rsidRPr="002F78F5" w:rsidRDefault="00000000" w:rsidP="002F78F5">
      <w:pPr>
        <w:pStyle w:val="ac"/>
        <w:spacing w:line="360" w:lineRule="auto"/>
        <w:ind w:firstLineChars="500" w:firstLine="1600"/>
        <w:rPr>
          <w:rFonts w:ascii="仿宋" w:eastAsia="仿宋" w:hAnsi="仿宋"/>
          <w:sz w:val="32"/>
          <w:szCs w:val="32"/>
        </w:rPr>
      </w:pPr>
      <w:r w:rsidRPr="002F78F5">
        <w:rPr>
          <w:rFonts w:ascii="仿宋" w:eastAsia="仿宋" w:hAnsi="仿宋" w:hint="eastAsia"/>
          <w:sz w:val="32"/>
          <w:szCs w:val="32"/>
        </w:rPr>
        <w:t>二、报名回执表</w:t>
      </w:r>
    </w:p>
    <w:p w:rsidR="00726E21" w:rsidRPr="002F78F5" w:rsidRDefault="00726E21" w:rsidP="002F78F5">
      <w:pPr>
        <w:spacing w:line="360" w:lineRule="auto"/>
        <w:rPr>
          <w:rFonts w:ascii="仿宋" w:eastAsia="仿宋" w:hAnsi="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rsidR="002F78F5" w:rsidRDefault="002F78F5" w:rsidP="002F78F5">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rsidR="002F78F5" w:rsidRDefault="002F78F5" w:rsidP="002F78F5">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rsidR="002F78F5" w:rsidRDefault="002F78F5" w:rsidP="002F78F5">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5FB0D303" wp14:editId="1D9BFBA6">
                <wp:simplePos x="0" y="0"/>
                <wp:positionH relativeFrom="column">
                  <wp:posOffset>-217170</wp:posOffset>
                </wp:positionH>
                <wp:positionV relativeFrom="paragraph">
                  <wp:posOffset>286385</wp:posOffset>
                </wp:positionV>
                <wp:extent cx="5676900" cy="9525"/>
                <wp:effectExtent l="12700" t="12700" r="0" b="3175"/>
                <wp:wrapNone/>
                <wp:docPr id="1398600299"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E24420"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rsidR="002F78F5" w:rsidRPr="007D39EB" w:rsidRDefault="002F78F5" w:rsidP="002F78F5">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rsidR="00726E21" w:rsidRPr="002F78F5" w:rsidRDefault="002F78F5" w:rsidP="002F78F5">
      <w:pPr>
        <w:pStyle w:val="ac"/>
        <w:spacing w:beforeLines="50" w:before="156" w:line="300" w:lineRule="exact"/>
        <w:rPr>
          <w:rFonts w:ascii="黑体" w:eastAsia="黑体" w:hAnsi="黑体" w:cs="宋体"/>
          <w:b/>
          <w:bCs/>
          <w:kern w:val="0"/>
          <w:sz w:val="24"/>
          <w:szCs w:val="24"/>
        </w:rPr>
      </w:pPr>
      <w:r>
        <w:rPr>
          <w:noProof/>
        </w:rPr>
        <mc:AlternateContent>
          <mc:Choice Requires="wps">
            <w:drawing>
              <wp:anchor distT="0" distB="0" distL="114300" distR="114300" simplePos="0" relativeHeight="251662336" behindDoc="0" locked="0" layoutInCell="1" allowOverlap="1" wp14:anchorId="0411D5D1" wp14:editId="3B44637B">
                <wp:simplePos x="0" y="0"/>
                <wp:positionH relativeFrom="column">
                  <wp:posOffset>-207645</wp:posOffset>
                </wp:positionH>
                <wp:positionV relativeFrom="paragraph">
                  <wp:posOffset>68580</wp:posOffset>
                </wp:positionV>
                <wp:extent cx="5657850" cy="9525"/>
                <wp:effectExtent l="0" t="0" r="6350" b="3175"/>
                <wp:wrapNone/>
                <wp:docPr id="1514112877"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1FB47E"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rsidR="00726E21" w:rsidRPr="002F78F5" w:rsidRDefault="00726E21" w:rsidP="002F78F5">
      <w:pPr>
        <w:spacing w:line="360" w:lineRule="auto"/>
        <w:ind w:firstLineChars="2000" w:firstLine="6400"/>
        <w:jc w:val="right"/>
        <w:rPr>
          <w:rFonts w:ascii="仿宋" w:eastAsia="仿宋" w:hAnsi="仿宋"/>
          <w:sz w:val="32"/>
          <w:szCs w:val="32"/>
        </w:rPr>
      </w:pPr>
    </w:p>
    <w:p w:rsidR="00726E21" w:rsidRPr="002F78F5" w:rsidRDefault="00000000" w:rsidP="002F78F5">
      <w:pPr>
        <w:pStyle w:val="ac"/>
        <w:spacing w:line="360" w:lineRule="auto"/>
        <w:rPr>
          <w:rFonts w:ascii="仿宋" w:eastAsia="仿宋" w:hAnsi="仿宋" w:cs="宋体"/>
          <w:b/>
          <w:bCs/>
          <w:kern w:val="0"/>
          <w:sz w:val="32"/>
          <w:szCs w:val="32"/>
        </w:rPr>
      </w:pPr>
      <w:r w:rsidRPr="002F78F5">
        <w:rPr>
          <w:rFonts w:ascii="仿宋" w:eastAsia="仿宋" w:hAnsi="仿宋" w:cs="宋体" w:hint="eastAsia"/>
          <w:b/>
          <w:bCs/>
          <w:kern w:val="0"/>
          <w:sz w:val="32"/>
          <w:szCs w:val="32"/>
        </w:rPr>
        <w:lastRenderedPageBreak/>
        <w:t>附件一：课程简介</w:t>
      </w:r>
    </w:p>
    <w:p w:rsidR="00726E21" w:rsidRPr="002F78F5" w:rsidRDefault="00000000" w:rsidP="002F78F5">
      <w:pPr>
        <w:numPr>
          <w:ilvl w:val="0"/>
          <w:numId w:val="1"/>
        </w:numPr>
        <w:spacing w:line="360" w:lineRule="auto"/>
        <w:rPr>
          <w:rFonts w:ascii="仿宋" w:eastAsia="仿宋" w:hAnsi="仿宋" w:cs="Times New Roman"/>
          <w:b/>
          <w:color w:val="000000"/>
          <w:sz w:val="32"/>
          <w:szCs w:val="32"/>
        </w:rPr>
      </w:pPr>
      <w:r w:rsidRPr="002F78F5">
        <w:rPr>
          <w:rFonts w:ascii="仿宋" w:eastAsia="仿宋" w:hAnsi="仿宋" w:cs="Times New Roman" w:hint="eastAsia"/>
          <w:b/>
          <w:color w:val="000000"/>
          <w:sz w:val="32"/>
          <w:szCs w:val="32"/>
        </w:rPr>
        <w:t>培训安排</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1"/>
        <w:gridCol w:w="1862"/>
        <w:gridCol w:w="2816"/>
      </w:tblGrid>
      <w:tr w:rsidR="00726E21" w:rsidRPr="002F78F5">
        <w:trPr>
          <w:jc w:val="center"/>
        </w:trPr>
        <w:tc>
          <w:tcPr>
            <w:tcW w:w="1275"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期数</w:t>
            </w:r>
          </w:p>
        </w:tc>
        <w:tc>
          <w:tcPr>
            <w:tcW w:w="2831"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培训时间</w:t>
            </w:r>
          </w:p>
        </w:tc>
        <w:tc>
          <w:tcPr>
            <w:tcW w:w="1862"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报到时间</w:t>
            </w:r>
          </w:p>
        </w:tc>
        <w:tc>
          <w:tcPr>
            <w:tcW w:w="2816"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培训地点</w:t>
            </w:r>
          </w:p>
        </w:tc>
      </w:tr>
      <w:tr w:rsidR="00AD6563" w:rsidRPr="002F78F5">
        <w:trPr>
          <w:jc w:val="center"/>
        </w:trPr>
        <w:tc>
          <w:tcPr>
            <w:tcW w:w="1275" w:type="dxa"/>
          </w:tcPr>
          <w:p w:rsidR="00AD6563" w:rsidRPr="002F78F5" w:rsidRDefault="00AD6563" w:rsidP="00AD6563">
            <w:pPr>
              <w:spacing w:line="360" w:lineRule="auto"/>
              <w:rPr>
                <w:rFonts w:ascii="仿宋" w:eastAsia="仿宋" w:hAnsi="仿宋"/>
                <w:sz w:val="32"/>
                <w:szCs w:val="32"/>
              </w:rPr>
            </w:pPr>
            <w:r w:rsidRPr="002F78F5">
              <w:rPr>
                <w:rFonts w:ascii="仿宋" w:eastAsia="仿宋" w:hAnsi="仿宋" w:hint="eastAsia"/>
                <w:sz w:val="32"/>
                <w:szCs w:val="32"/>
              </w:rPr>
              <w:t>第1期</w:t>
            </w:r>
          </w:p>
        </w:tc>
        <w:tc>
          <w:tcPr>
            <w:tcW w:w="2831"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5月23日-24日</w:t>
            </w:r>
          </w:p>
        </w:tc>
        <w:tc>
          <w:tcPr>
            <w:tcW w:w="1862"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5月22日</w:t>
            </w:r>
          </w:p>
        </w:tc>
        <w:tc>
          <w:tcPr>
            <w:tcW w:w="2816"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成都</w:t>
            </w:r>
          </w:p>
        </w:tc>
      </w:tr>
      <w:tr w:rsidR="00726E21" w:rsidRPr="002F78F5">
        <w:trPr>
          <w:jc w:val="center"/>
        </w:trPr>
        <w:tc>
          <w:tcPr>
            <w:tcW w:w="1275"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第</w:t>
            </w:r>
            <w:r w:rsidR="00AD6563">
              <w:rPr>
                <w:rFonts w:ascii="仿宋" w:eastAsia="仿宋" w:hAnsi="仿宋" w:hint="eastAsia"/>
                <w:sz w:val="32"/>
                <w:szCs w:val="32"/>
              </w:rPr>
              <w:t>2</w:t>
            </w:r>
            <w:r w:rsidRPr="002F78F5">
              <w:rPr>
                <w:rFonts w:ascii="仿宋" w:eastAsia="仿宋" w:hAnsi="仿宋" w:hint="eastAsia"/>
                <w:sz w:val="32"/>
                <w:szCs w:val="32"/>
              </w:rPr>
              <w:t>期</w:t>
            </w:r>
          </w:p>
        </w:tc>
        <w:tc>
          <w:tcPr>
            <w:tcW w:w="2831"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11月20日-21日</w:t>
            </w:r>
          </w:p>
        </w:tc>
        <w:tc>
          <w:tcPr>
            <w:tcW w:w="1862"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11月19日</w:t>
            </w:r>
          </w:p>
        </w:tc>
        <w:tc>
          <w:tcPr>
            <w:tcW w:w="2816"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上海国家会计学院</w:t>
            </w:r>
          </w:p>
        </w:tc>
      </w:tr>
    </w:tbl>
    <w:p w:rsidR="00726E21" w:rsidRPr="002F78F5" w:rsidRDefault="00000000" w:rsidP="002F78F5">
      <w:pPr>
        <w:spacing w:line="360" w:lineRule="auto"/>
        <w:rPr>
          <w:rFonts w:ascii="仿宋" w:eastAsia="仿宋" w:hAnsi="仿宋" w:cs="Times New Roman"/>
          <w:b/>
          <w:color w:val="000000"/>
          <w:sz w:val="32"/>
          <w:szCs w:val="32"/>
        </w:rPr>
      </w:pPr>
      <w:r w:rsidRPr="002F78F5">
        <w:rPr>
          <w:rFonts w:ascii="仿宋" w:eastAsia="仿宋" w:hAnsi="仿宋" w:cs="Times New Roman" w:hint="eastAsia"/>
          <w:b/>
          <w:color w:val="000000"/>
          <w:sz w:val="32"/>
          <w:szCs w:val="32"/>
        </w:rPr>
        <w:t>二、培训对象</w:t>
      </w:r>
    </w:p>
    <w:p w:rsidR="00726E21" w:rsidRPr="002F78F5" w:rsidRDefault="00000000" w:rsidP="002F78F5">
      <w:pPr>
        <w:spacing w:line="360" w:lineRule="auto"/>
        <w:rPr>
          <w:rFonts w:ascii="仿宋" w:eastAsia="仿宋" w:hAnsi="仿宋"/>
          <w:b/>
          <w:sz w:val="32"/>
          <w:szCs w:val="32"/>
        </w:rPr>
      </w:pPr>
      <w:r w:rsidRPr="002F78F5">
        <w:rPr>
          <w:rFonts w:ascii="仿宋" w:eastAsia="仿宋" w:hAnsi="仿宋" w:cs="Times New Roman" w:hint="eastAsia"/>
          <w:bCs/>
          <w:color w:val="000000"/>
          <w:sz w:val="32"/>
          <w:szCs w:val="32"/>
        </w:rPr>
        <w:t>企业总会计师、财务总监、投融资决策负责人，资金、司库等岗位的负责人与骨干。</w:t>
      </w:r>
      <w:r w:rsidRPr="002F78F5">
        <w:rPr>
          <w:rFonts w:ascii="仿宋" w:eastAsia="仿宋" w:hAnsi="仿宋" w:cs="Times New Roman" w:hint="eastAsia"/>
          <w:bCs/>
          <w:color w:val="000000"/>
          <w:sz w:val="32"/>
          <w:szCs w:val="32"/>
        </w:rPr>
        <w:br/>
      </w:r>
      <w:r w:rsidRPr="002F78F5">
        <w:rPr>
          <w:rFonts w:ascii="仿宋" w:eastAsia="仿宋" w:hAnsi="仿宋" w:hint="eastAsia"/>
          <w:b/>
          <w:sz w:val="32"/>
          <w:szCs w:val="32"/>
        </w:rPr>
        <w:t>三、课程收益</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1.熟悉业内领先的现金管理方法，探索适合企业实际的资金管理模式；</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2.优化企业资金流动性管理与控制，加强“两金”管理，提升资金使用效率；</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3.找准司库在自身企业发展中的关键定位与作用；</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4.深入了解标杆企业的司库体系实践。</w:t>
      </w:r>
    </w:p>
    <w:p w:rsidR="00726E21" w:rsidRPr="002F78F5" w:rsidRDefault="00000000" w:rsidP="002F78F5">
      <w:pPr>
        <w:spacing w:line="360" w:lineRule="auto"/>
        <w:rPr>
          <w:rFonts w:ascii="仿宋" w:eastAsia="仿宋" w:hAnsi="仿宋"/>
          <w:b/>
          <w:sz w:val="32"/>
          <w:szCs w:val="32"/>
        </w:rPr>
      </w:pPr>
      <w:r w:rsidRPr="002F78F5">
        <w:rPr>
          <w:rFonts w:ascii="仿宋" w:eastAsia="仿宋" w:hAnsi="仿宋" w:hint="eastAsia"/>
          <w:b/>
          <w:sz w:val="32"/>
          <w:szCs w:val="32"/>
        </w:rPr>
        <w:t>四、课程内容</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（一）资金管理实务与案例</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1.现金预算管理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2.流动性管理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3.资金收支管理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4.资信管理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5.投资策略与资产配置</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lastRenderedPageBreak/>
        <w:t>6.金融风险管理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（二）财务数智化发展趋势及司库体系建设</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1.财务数智化发展趋势及相关政策解读</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2.标杆案例：中石油集团资金管理及司库体系建设实践</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3.司库系统主要功能演示</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（三）微咨询（选修）</w:t>
      </w:r>
    </w:p>
    <w:p w:rsidR="00726E21" w:rsidRPr="002F78F5" w:rsidRDefault="00000000" w:rsidP="002F78F5">
      <w:pPr>
        <w:widowControl/>
        <w:spacing w:line="360" w:lineRule="auto"/>
        <w:ind w:firstLineChars="200" w:firstLine="640"/>
        <w:rPr>
          <w:rFonts w:ascii="仿宋" w:eastAsia="仿宋" w:hAnsi="仿宋" w:cs="宋体"/>
          <w:bCs/>
          <w:kern w:val="0"/>
          <w:sz w:val="32"/>
          <w:szCs w:val="32"/>
        </w:rPr>
      </w:pPr>
      <w:r w:rsidRPr="002F78F5">
        <w:rPr>
          <w:rFonts w:ascii="仿宋" w:eastAsia="仿宋" w:hAnsi="仿宋" w:cs="宋体" w:hint="eastAsia"/>
          <w:bCs/>
          <w:kern w:val="0"/>
          <w:sz w:val="32"/>
          <w:szCs w:val="32"/>
        </w:rPr>
        <w:t>课程开始前，每位学员提交包括背景材料在内的问题清单。材料将向全班同学共享，请做好脱敏。开课后，将安排咨询环节，学员可根据需要自行选择。</w:t>
      </w:r>
    </w:p>
    <w:p w:rsidR="00726E21" w:rsidRPr="002F78F5" w:rsidRDefault="00000000" w:rsidP="002F78F5">
      <w:pPr>
        <w:widowControl/>
        <w:spacing w:line="360" w:lineRule="auto"/>
        <w:ind w:left="643" w:hangingChars="200" w:hanging="643"/>
        <w:jc w:val="left"/>
        <w:rPr>
          <w:rFonts w:ascii="仿宋" w:eastAsia="仿宋" w:hAnsi="仿宋" w:cs="Times New Roman"/>
          <w:color w:val="000000"/>
          <w:sz w:val="32"/>
          <w:szCs w:val="32"/>
        </w:rPr>
      </w:pPr>
      <w:r w:rsidRPr="002F78F5">
        <w:rPr>
          <w:rFonts w:ascii="仿宋" w:eastAsia="仿宋" w:hAnsi="仿宋" w:hint="eastAsia"/>
          <w:b/>
          <w:sz w:val="32"/>
          <w:szCs w:val="32"/>
        </w:rPr>
        <w:t>五、拟邀师资</w:t>
      </w:r>
    </w:p>
    <w:p w:rsidR="00193BDB" w:rsidRPr="00193BDB" w:rsidRDefault="00193BDB" w:rsidP="00193BDB">
      <w:pPr>
        <w:spacing w:line="360" w:lineRule="auto"/>
        <w:rPr>
          <w:rFonts w:ascii="仿宋" w:eastAsia="仿宋" w:hAnsi="仿宋" w:cs="仿宋_GB2312" w:hint="eastAsia"/>
          <w:color w:val="000000" w:themeColor="text1"/>
          <w:kern w:val="0"/>
          <w:sz w:val="32"/>
          <w:szCs w:val="32"/>
        </w:rPr>
      </w:pPr>
      <w:r w:rsidRPr="00091A7E">
        <w:rPr>
          <w:rFonts w:ascii="仿宋" w:eastAsia="仿宋" w:hAnsi="仿宋" w:cs="仿宋_GB2312"/>
          <w:color w:val="000000" w:themeColor="text1"/>
          <w:kern w:val="0"/>
          <w:sz w:val="32"/>
          <w:szCs w:val="32"/>
        </w:rPr>
        <w:t>本课程由上海国家会计学院精心组织的专门师资团队授课，授课老师皆具有深厚理论功底及丰富实践经验，具体师资以实际课表为准。</w:t>
      </w:r>
    </w:p>
    <w:p w:rsidR="00726E21" w:rsidRPr="002F78F5" w:rsidRDefault="00000000" w:rsidP="002F78F5">
      <w:pPr>
        <w:spacing w:line="360" w:lineRule="auto"/>
        <w:ind w:left="321" w:hangingChars="100" w:hanging="321"/>
        <w:rPr>
          <w:rFonts w:ascii="仿宋" w:eastAsia="仿宋" w:hAnsi="仿宋"/>
          <w:b/>
          <w:sz w:val="32"/>
          <w:szCs w:val="32"/>
        </w:rPr>
      </w:pPr>
      <w:r w:rsidRPr="002F78F5">
        <w:rPr>
          <w:rFonts w:ascii="仿宋" w:eastAsia="仿宋" w:hAnsi="仿宋" w:hint="eastAsia"/>
          <w:b/>
          <w:sz w:val="32"/>
          <w:szCs w:val="32"/>
        </w:rPr>
        <w:t>六、收费标准</w:t>
      </w:r>
    </w:p>
    <w:p w:rsidR="00726E21" w:rsidRPr="002F78F5" w:rsidRDefault="00000000" w:rsidP="002F78F5">
      <w:pPr>
        <w:spacing w:line="360" w:lineRule="auto"/>
        <w:rPr>
          <w:rFonts w:ascii="仿宋" w:eastAsia="仿宋" w:hAnsi="仿宋" w:cs="Times New Roman"/>
          <w:color w:val="000000"/>
          <w:sz w:val="32"/>
          <w:szCs w:val="32"/>
        </w:rPr>
      </w:pPr>
      <w:r w:rsidRPr="002F78F5">
        <w:rPr>
          <w:rFonts w:ascii="仿宋" w:eastAsia="仿宋" w:hAnsi="仿宋" w:cs="Times New Roman" w:hint="eastAsia"/>
          <w:color w:val="000000"/>
          <w:sz w:val="32"/>
          <w:szCs w:val="32"/>
        </w:rPr>
        <w:t>1.培训费：</w:t>
      </w:r>
      <w:r w:rsidR="00F92522">
        <w:rPr>
          <w:rFonts w:ascii="仿宋" w:eastAsia="仿宋" w:hAnsi="仿宋" w:cs="Times New Roman" w:hint="eastAsia"/>
          <w:color w:val="0D0D0D" w:themeColor="text1" w:themeTint="F2"/>
          <w:sz w:val="32"/>
          <w:szCs w:val="32"/>
        </w:rPr>
        <w:t>4800</w:t>
      </w:r>
      <w:r w:rsidRPr="002F78F5">
        <w:rPr>
          <w:rFonts w:ascii="仿宋" w:eastAsia="仿宋" w:hAnsi="仿宋" w:cs="Times New Roman" w:hint="eastAsia"/>
          <w:color w:val="000000"/>
          <w:sz w:val="32"/>
          <w:szCs w:val="32"/>
        </w:rPr>
        <w:t>元/人。</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2.食宿统一安排，费用自理，具体费用标准以开课通知为准。</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3.费用支付方式：培训费由上海国家会计学院收取，支付宝/微信扫码、汇款。食宿费由酒店收取，现场支付。</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4.关于发票：培训费发票由学院提供；食宿发票由酒店提供。</w:t>
      </w:r>
    </w:p>
    <w:p w:rsidR="00726E21" w:rsidRPr="002F78F5" w:rsidRDefault="00000000" w:rsidP="002F78F5">
      <w:pPr>
        <w:spacing w:line="360" w:lineRule="auto"/>
        <w:rPr>
          <w:rFonts w:ascii="仿宋" w:eastAsia="仿宋" w:hAnsi="仿宋"/>
          <w:b/>
          <w:color w:val="000000"/>
          <w:sz w:val="32"/>
          <w:szCs w:val="32"/>
        </w:rPr>
      </w:pPr>
      <w:r w:rsidRPr="002F78F5">
        <w:rPr>
          <w:rFonts w:ascii="仿宋" w:eastAsia="仿宋" w:hAnsi="仿宋" w:hint="eastAsia"/>
          <w:b/>
          <w:color w:val="000000"/>
          <w:sz w:val="32"/>
          <w:szCs w:val="32"/>
        </w:rPr>
        <w:t>七、结业证书</w:t>
      </w:r>
    </w:p>
    <w:p w:rsidR="00726E21" w:rsidRPr="002F78F5" w:rsidRDefault="00000000" w:rsidP="002F78F5">
      <w:pPr>
        <w:spacing w:line="360" w:lineRule="auto"/>
        <w:rPr>
          <w:rFonts w:ascii="仿宋" w:eastAsia="仿宋" w:hAnsi="仿宋"/>
          <w:color w:val="000000" w:themeColor="text1"/>
          <w:sz w:val="32"/>
          <w:szCs w:val="32"/>
        </w:rPr>
      </w:pPr>
      <w:r w:rsidRPr="002F78F5">
        <w:rPr>
          <w:rFonts w:ascii="仿宋" w:eastAsia="仿宋" w:hAnsi="仿宋" w:hint="eastAsia"/>
          <w:sz w:val="32"/>
          <w:szCs w:val="32"/>
        </w:rPr>
        <w:t>培训班结束后由学院颁发结业证书，并</w:t>
      </w:r>
      <w:r w:rsidRPr="002F78F5">
        <w:rPr>
          <w:rFonts w:ascii="仿宋" w:eastAsia="仿宋" w:hAnsi="仿宋" w:hint="eastAsia"/>
          <w:color w:val="000000" w:themeColor="text1"/>
          <w:sz w:val="32"/>
          <w:szCs w:val="32"/>
        </w:rPr>
        <w:t>注明学时。但是否可以作为继续教育学时，烦请学员咨询当地主管部门。</w:t>
      </w:r>
    </w:p>
    <w:p w:rsidR="00726E21" w:rsidRPr="002F78F5" w:rsidRDefault="00000000" w:rsidP="002F78F5">
      <w:pPr>
        <w:widowControl/>
        <w:spacing w:line="360" w:lineRule="auto"/>
        <w:ind w:left="643" w:hangingChars="200" w:hanging="643"/>
        <w:jc w:val="left"/>
        <w:rPr>
          <w:rFonts w:ascii="仿宋" w:eastAsia="仿宋" w:hAnsi="仿宋"/>
          <w:b/>
          <w:bCs/>
          <w:color w:val="000000"/>
          <w:sz w:val="32"/>
          <w:szCs w:val="32"/>
        </w:rPr>
      </w:pPr>
      <w:r w:rsidRPr="002F78F5">
        <w:rPr>
          <w:rFonts w:ascii="仿宋" w:eastAsia="仿宋" w:hAnsi="仿宋" w:hint="eastAsia"/>
          <w:b/>
          <w:bCs/>
          <w:color w:val="000000"/>
          <w:sz w:val="32"/>
          <w:szCs w:val="32"/>
        </w:rPr>
        <w:lastRenderedPageBreak/>
        <w:t>八、报名咨询</w:t>
      </w:r>
    </w:p>
    <w:p w:rsidR="00726E21" w:rsidRPr="002F78F5" w:rsidRDefault="00000000" w:rsidP="002F78F5">
      <w:pPr>
        <w:widowControl/>
        <w:spacing w:line="360" w:lineRule="auto"/>
        <w:rPr>
          <w:rFonts w:ascii="仿宋" w:eastAsia="仿宋" w:hAnsi="仿宋" w:cs="Times New Roman"/>
          <w:color w:val="000000"/>
          <w:sz w:val="32"/>
          <w:szCs w:val="32"/>
        </w:rPr>
      </w:pPr>
      <w:r w:rsidRPr="002F78F5">
        <w:rPr>
          <w:rFonts w:ascii="仿宋" w:eastAsia="仿宋" w:hAnsi="仿宋" w:cs="Times New Roman" w:hint="eastAsia"/>
          <w:color w:val="000000"/>
          <w:sz w:val="32"/>
          <w:szCs w:val="32"/>
        </w:rPr>
        <w:t>请参加人员按要求填写《报名回执表》（附后），报承办单位；我们将在开课前一周向报名学员发送《报到通知》。</w:t>
      </w:r>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报名咨询</w:t>
      </w:r>
    </w:p>
    <w:p w:rsidR="00726E21" w:rsidRPr="002F78F5" w:rsidRDefault="00000000" w:rsidP="002F78F5">
      <w:pPr>
        <w:spacing w:line="360" w:lineRule="auto"/>
        <w:rPr>
          <w:rFonts w:ascii="仿宋" w:eastAsia="仿宋" w:hAnsi="仿宋"/>
          <w:color w:val="0D0D0D" w:themeColor="text1" w:themeTint="F2"/>
          <w:sz w:val="32"/>
          <w:szCs w:val="32"/>
        </w:rPr>
      </w:pPr>
      <w:r w:rsidRPr="002F78F5">
        <w:rPr>
          <w:rFonts w:ascii="仿宋" w:eastAsia="仿宋" w:hAnsi="仿宋" w:hint="eastAsia"/>
          <w:sz w:val="32"/>
          <w:szCs w:val="32"/>
        </w:rPr>
        <w:t>联系人：</w:t>
      </w:r>
      <w:r w:rsidRPr="002F78F5">
        <w:rPr>
          <w:rFonts w:ascii="仿宋" w:eastAsia="仿宋" w:hAnsi="仿宋" w:hint="eastAsia"/>
          <w:color w:val="0D0D0D" w:themeColor="text1" w:themeTint="F2"/>
          <w:sz w:val="32"/>
          <w:szCs w:val="32"/>
        </w:rPr>
        <w:t>黄老师18610843353（同微信）</w:t>
      </w:r>
    </w:p>
    <w:p w:rsidR="00726E21" w:rsidRPr="002F78F5" w:rsidRDefault="00000000" w:rsidP="002F78F5">
      <w:pPr>
        <w:spacing w:line="360" w:lineRule="auto"/>
        <w:rPr>
          <w:rFonts w:ascii="仿宋" w:eastAsia="仿宋" w:hAnsi="仿宋"/>
          <w:color w:val="0D0D0D" w:themeColor="text1" w:themeTint="F2"/>
          <w:sz w:val="32"/>
          <w:szCs w:val="32"/>
          <w:lang w:eastAsia="zh-Hans"/>
        </w:rPr>
      </w:pPr>
      <w:r w:rsidRPr="002F78F5">
        <w:rPr>
          <w:rFonts w:ascii="仿宋" w:eastAsia="仿宋" w:hAnsi="仿宋" w:hint="eastAsia"/>
          <w:color w:val="0D0D0D" w:themeColor="text1" w:themeTint="F2"/>
          <w:sz w:val="32"/>
          <w:szCs w:val="32"/>
          <w:lang w:eastAsia="zh-Hans"/>
        </w:rPr>
        <w:t>邮箱</w:t>
      </w:r>
      <w:r w:rsidRPr="002F78F5">
        <w:rPr>
          <w:rFonts w:ascii="仿宋" w:eastAsia="仿宋" w:hAnsi="仿宋"/>
          <w:color w:val="0D0D0D" w:themeColor="text1" w:themeTint="F2"/>
          <w:sz w:val="32"/>
          <w:szCs w:val="32"/>
          <w:lang w:eastAsia="zh-Hans"/>
        </w:rPr>
        <w:t>：</w:t>
      </w:r>
      <w:hyperlink r:id="rId6" w:history="1">
        <w:r w:rsidR="00726E21" w:rsidRPr="002F78F5">
          <w:rPr>
            <w:rFonts w:ascii="仿宋" w:eastAsia="仿宋" w:hAnsi="仿宋" w:hint="eastAsia"/>
            <w:color w:val="0D0D0D" w:themeColor="text1" w:themeTint="F2"/>
            <w:sz w:val="32"/>
            <w:szCs w:val="32"/>
            <w:lang w:eastAsia="zh-Hans"/>
          </w:rPr>
          <w:t>284828890@qq.com</w:t>
        </w:r>
      </w:hyperlink>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课程咨询</w:t>
      </w:r>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联系人</w:t>
      </w:r>
      <w:r w:rsidRPr="002F78F5">
        <w:rPr>
          <w:rFonts w:ascii="仿宋" w:eastAsia="仿宋" w:hAnsi="仿宋"/>
          <w:sz w:val="32"/>
          <w:szCs w:val="32"/>
          <w:lang w:eastAsia="zh-Hans"/>
        </w:rPr>
        <w:t>：</w:t>
      </w:r>
      <w:r w:rsidRPr="002F78F5">
        <w:rPr>
          <w:rFonts w:ascii="仿宋" w:eastAsia="仿宋" w:hAnsi="仿宋" w:hint="eastAsia"/>
          <w:sz w:val="32"/>
          <w:szCs w:val="32"/>
        </w:rPr>
        <w:t>马</w:t>
      </w:r>
      <w:r w:rsidRPr="002F78F5">
        <w:rPr>
          <w:rFonts w:ascii="仿宋" w:eastAsia="仿宋" w:hAnsi="仿宋" w:hint="eastAsia"/>
          <w:sz w:val="32"/>
          <w:szCs w:val="32"/>
          <w:lang w:eastAsia="zh-Hans"/>
        </w:rPr>
        <w:t>老师021-39768</w:t>
      </w:r>
      <w:r w:rsidRPr="002F78F5">
        <w:rPr>
          <w:rFonts w:ascii="仿宋" w:eastAsia="仿宋" w:hAnsi="仿宋" w:hint="eastAsia"/>
          <w:sz w:val="32"/>
          <w:szCs w:val="32"/>
        </w:rPr>
        <w:t>388</w:t>
      </w:r>
      <w:r w:rsidRPr="002F78F5">
        <w:rPr>
          <w:rFonts w:ascii="仿宋" w:eastAsia="仿宋" w:hAnsi="仿宋" w:hint="eastAsia"/>
          <w:sz w:val="32"/>
          <w:szCs w:val="32"/>
          <w:lang w:eastAsia="zh-Hans"/>
        </w:rPr>
        <w:t xml:space="preserve"> </w:t>
      </w:r>
    </w:p>
    <w:p w:rsidR="00726E21"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邮箱：</w:t>
      </w:r>
      <w:hyperlink r:id="rId7" w:history="1">
        <w:r w:rsidR="002F78F5" w:rsidRPr="00E33C15">
          <w:rPr>
            <w:rStyle w:val="aa"/>
            <w:rFonts w:ascii="仿宋" w:eastAsia="仿宋" w:hAnsi="仿宋" w:hint="eastAsia"/>
            <w:sz w:val="32"/>
            <w:szCs w:val="32"/>
          </w:rPr>
          <w:t>maxiaochu</w:t>
        </w:r>
        <w:r w:rsidR="002F78F5" w:rsidRPr="00E33C15">
          <w:rPr>
            <w:rStyle w:val="aa"/>
            <w:rFonts w:ascii="仿宋" w:eastAsia="仿宋" w:hAnsi="仿宋" w:hint="eastAsia"/>
            <w:sz w:val="32"/>
            <w:szCs w:val="32"/>
            <w:lang w:eastAsia="zh-Hans"/>
          </w:rPr>
          <w:t>@snai.edu</w:t>
        </w:r>
      </w:hyperlink>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Pr="002F78F5" w:rsidRDefault="002F78F5" w:rsidP="002F78F5">
      <w:pPr>
        <w:spacing w:line="360" w:lineRule="auto"/>
        <w:rPr>
          <w:rFonts w:ascii="仿宋" w:eastAsia="仿宋" w:hAnsi="仿宋"/>
          <w:b/>
          <w:bCs/>
          <w:color w:val="000000"/>
          <w:sz w:val="32"/>
          <w:szCs w:val="32"/>
        </w:rPr>
      </w:pPr>
    </w:p>
    <w:p w:rsidR="00726E21" w:rsidRPr="002F78F5" w:rsidRDefault="00000000" w:rsidP="002F78F5">
      <w:pPr>
        <w:widowControl/>
        <w:tabs>
          <w:tab w:val="center" w:pos="4766"/>
          <w:tab w:val="left" w:pos="6716"/>
        </w:tabs>
        <w:spacing w:line="360" w:lineRule="auto"/>
        <w:rPr>
          <w:rFonts w:ascii="仿宋" w:eastAsia="仿宋" w:hAnsi="仿宋"/>
          <w:b/>
          <w:bCs/>
          <w:color w:val="000000"/>
          <w:sz w:val="32"/>
          <w:szCs w:val="32"/>
        </w:rPr>
      </w:pPr>
      <w:r w:rsidRPr="002F78F5">
        <w:rPr>
          <w:rFonts w:ascii="仿宋" w:eastAsia="仿宋" w:hAnsi="仿宋" w:hint="eastAsia"/>
          <w:b/>
          <w:bCs/>
          <w:color w:val="000000"/>
          <w:sz w:val="32"/>
          <w:szCs w:val="32"/>
        </w:rPr>
        <w:t>附件二：</w:t>
      </w:r>
    </w:p>
    <w:p w:rsidR="00726E21" w:rsidRPr="002F78F5" w:rsidRDefault="00000000" w:rsidP="002F78F5">
      <w:pPr>
        <w:widowControl/>
        <w:tabs>
          <w:tab w:val="center" w:pos="4766"/>
          <w:tab w:val="left" w:pos="6716"/>
        </w:tabs>
        <w:spacing w:line="360" w:lineRule="auto"/>
        <w:jc w:val="center"/>
        <w:rPr>
          <w:rFonts w:ascii="仿宋" w:eastAsia="仿宋" w:hAnsi="仿宋" w:cs="宋体"/>
          <w:b/>
          <w:bCs/>
          <w:color w:val="000000"/>
          <w:kern w:val="0"/>
          <w:sz w:val="32"/>
          <w:szCs w:val="32"/>
        </w:rPr>
      </w:pPr>
      <w:r w:rsidRPr="002F78F5">
        <w:rPr>
          <w:rFonts w:ascii="仿宋" w:eastAsia="仿宋" w:hAnsi="仿宋" w:cs="宋体" w:hint="eastAsia"/>
          <w:b/>
          <w:bCs/>
          <w:color w:val="000000"/>
          <w:kern w:val="0"/>
          <w:sz w:val="32"/>
          <w:szCs w:val="32"/>
        </w:rPr>
        <w:t>上海国家会计学院</w:t>
      </w:r>
    </w:p>
    <w:p w:rsidR="00726E21" w:rsidRPr="002F78F5" w:rsidRDefault="00000000" w:rsidP="002F78F5">
      <w:pPr>
        <w:widowControl/>
        <w:tabs>
          <w:tab w:val="center" w:pos="4766"/>
          <w:tab w:val="left" w:pos="6716"/>
        </w:tabs>
        <w:spacing w:line="360" w:lineRule="auto"/>
        <w:jc w:val="center"/>
        <w:rPr>
          <w:rFonts w:ascii="仿宋" w:eastAsia="仿宋" w:hAnsi="仿宋" w:cs="宋体"/>
          <w:b/>
          <w:bCs/>
          <w:color w:val="000000"/>
          <w:kern w:val="0"/>
          <w:sz w:val="32"/>
          <w:szCs w:val="32"/>
        </w:rPr>
      </w:pPr>
      <w:r w:rsidRPr="002F78F5">
        <w:rPr>
          <w:rFonts w:ascii="仿宋" w:eastAsia="仿宋" w:hAnsi="仿宋" w:cs="宋体" w:hint="eastAsia"/>
          <w:b/>
          <w:bCs/>
          <w:color w:val="000000"/>
          <w:kern w:val="0"/>
          <w:sz w:val="32"/>
          <w:szCs w:val="32"/>
        </w:rPr>
        <w:t>“微咨询课程：资金管理与司库体系建设”</w:t>
      </w:r>
    </w:p>
    <w:p w:rsidR="00726E21" w:rsidRDefault="00000000" w:rsidP="002F78F5">
      <w:pPr>
        <w:widowControl/>
        <w:tabs>
          <w:tab w:val="center" w:pos="4766"/>
          <w:tab w:val="left" w:pos="6716"/>
        </w:tabs>
        <w:spacing w:line="360" w:lineRule="auto"/>
        <w:jc w:val="center"/>
        <w:rPr>
          <w:rFonts w:ascii="黑体" w:eastAsia="黑体" w:hAnsi="黑体" w:cs="宋体"/>
          <w:b/>
          <w:bCs/>
          <w:color w:val="000000"/>
          <w:kern w:val="0"/>
          <w:sz w:val="36"/>
          <w:szCs w:val="36"/>
        </w:rPr>
      </w:pPr>
      <w:r w:rsidRPr="002F78F5">
        <w:rPr>
          <w:rFonts w:ascii="仿宋" w:eastAsia="仿宋" w:hAnsi="仿宋" w:cs="宋体" w:hint="eastAsia"/>
          <w:b/>
          <w:bCs/>
          <w:color w:val="000000"/>
          <w:kern w:val="0"/>
          <w:sz w:val="32"/>
          <w:szCs w:val="32"/>
        </w:rPr>
        <w:t>研修班报名回执表</w:t>
      </w:r>
    </w:p>
    <w:p w:rsidR="00726E21" w:rsidRDefault="00726E21">
      <w:pPr>
        <w:widowControl/>
        <w:tabs>
          <w:tab w:val="center" w:pos="4766"/>
          <w:tab w:val="left" w:pos="6716"/>
        </w:tabs>
        <w:spacing w:line="480" w:lineRule="exact"/>
        <w:jc w:val="center"/>
        <w:rPr>
          <w:rFonts w:ascii="仿宋_GB2312" w:eastAsia="仿宋_GB2312" w:hAnsi="宋体" w:cs="宋体"/>
          <w:b/>
          <w:bCs/>
          <w:color w:val="000000"/>
          <w:kern w:val="0"/>
          <w:sz w:val="30"/>
          <w:szCs w:val="30"/>
        </w:rPr>
      </w:pP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726E21">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autoSpaceDN w:val="0"/>
              <w:spacing w:before="156" w:after="156"/>
              <w:jc w:val="center"/>
              <w:rPr>
                <w:rFonts w:ascii="仿宋" w:eastAsia="仿宋" w:hAnsi="仿宋"/>
                <w:color w:val="000000"/>
                <w:szCs w:val="21"/>
              </w:rPr>
            </w:pPr>
            <w:r w:rsidRPr="002F78F5">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wordWrap w:val="0"/>
              <w:autoSpaceDN w:val="0"/>
              <w:ind w:right="211"/>
              <w:jc w:val="right"/>
              <w:rPr>
                <w:rFonts w:ascii="仿宋" w:eastAsia="仿宋" w:hAnsi="仿宋"/>
                <w:color w:val="000000"/>
                <w:szCs w:val="21"/>
              </w:rPr>
            </w:pPr>
            <w:r w:rsidRPr="002F78F5">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wordWrap w:val="0"/>
              <w:autoSpaceDN w:val="0"/>
              <w:jc w:val="right"/>
              <w:rPr>
                <w:rFonts w:ascii="仿宋" w:eastAsia="仿宋" w:hAnsi="仿宋"/>
                <w:color w:val="000000"/>
                <w:szCs w:val="21"/>
              </w:rPr>
            </w:pPr>
            <w:r w:rsidRPr="002F78F5">
              <w:rPr>
                <w:rFonts w:ascii="仿宋" w:eastAsia="仿宋" w:hAnsi="仿宋" w:hint="eastAsia"/>
                <w:b/>
                <w:bCs/>
                <w:color w:val="000000"/>
                <w:szCs w:val="21"/>
                <w:u w:val="single"/>
              </w:rPr>
              <w:t xml:space="preserve"> </w:t>
            </w:r>
            <w:r w:rsidRPr="002F78F5">
              <w:rPr>
                <w:rFonts w:ascii="仿宋" w:eastAsia="仿宋" w:hAnsi="仿宋"/>
                <w:b/>
                <w:bCs/>
                <w:color w:val="000000"/>
                <w:szCs w:val="21"/>
                <w:u w:val="single"/>
              </w:rPr>
              <w:t xml:space="preserve">    </w:t>
            </w:r>
            <w:r w:rsidRPr="002F78F5">
              <w:rPr>
                <w:rFonts w:ascii="仿宋" w:eastAsia="仿宋" w:hAnsi="仿宋" w:hint="eastAsia"/>
                <w:b/>
                <w:bCs/>
                <w:color w:val="000000"/>
                <w:szCs w:val="21"/>
              </w:rPr>
              <w:t>省</w:t>
            </w:r>
            <w:r w:rsidRPr="002F78F5">
              <w:rPr>
                <w:rFonts w:ascii="仿宋" w:eastAsia="仿宋" w:hAnsi="仿宋" w:hint="eastAsia"/>
                <w:b/>
                <w:bCs/>
                <w:color w:val="000000"/>
                <w:szCs w:val="21"/>
                <w:u w:val="single"/>
              </w:rPr>
              <w:t xml:space="preserve"> </w:t>
            </w:r>
            <w:r w:rsidRPr="002F78F5">
              <w:rPr>
                <w:rFonts w:ascii="仿宋" w:eastAsia="仿宋" w:hAnsi="仿宋"/>
                <w:b/>
                <w:bCs/>
                <w:color w:val="000000"/>
                <w:szCs w:val="21"/>
                <w:u w:val="single"/>
              </w:rPr>
              <w:t xml:space="preserve">   </w:t>
            </w:r>
            <w:r w:rsidRPr="002F78F5">
              <w:rPr>
                <w:rFonts w:ascii="仿宋" w:eastAsia="仿宋" w:hAnsi="仿宋" w:hint="eastAsia"/>
                <w:b/>
                <w:bCs/>
                <w:color w:val="000000"/>
                <w:szCs w:val="21"/>
              </w:rPr>
              <w:t>市</w:t>
            </w:r>
          </w:p>
        </w:tc>
      </w:tr>
      <w:tr w:rsidR="00726E21">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spacing w:before="156" w:after="156"/>
              <w:jc w:val="center"/>
              <w:rPr>
                <w:rFonts w:ascii="仿宋" w:eastAsia="仿宋" w:hAnsi="仿宋"/>
                <w:color w:val="000000"/>
                <w:szCs w:val="21"/>
              </w:rPr>
            </w:pPr>
            <w:r w:rsidRPr="002F78F5">
              <w:rPr>
                <w:rFonts w:ascii="仿宋" w:eastAsia="仿宋" w:hAnsi="仿宋"/>
                <w:b/>
                <w:color w:val="000000"/>
                <w:szCs w:val="21"/>
              </w:rPr>
              <w:t>联系人</w:t>
            </w:r>
            <w:r w:rsidRPr="002F78F5">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spacing w:before="156" w:after="156"/>
              <w:jc w:val="center"/>
              <w:rPr>
                <w:rFonts w:ascii="仿宋" w:eastAsia="仿宋" w:hAnsi="仿宋"/>
                <w:b/>
                <w:color w:val="000000"/>
                <w:szCs w:val="21"/>
              </w:rPr>
            </w:pPr>
            <w:r w:rsidRPr="002F78F5">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jc w:val="center"/>
              <w:rPr>
                <w:rFonts w:ascii="仿宋" w:eastAsia="仿宋" w:hAnsi="仿宋"/>
                <w:b/>
                <w:color w:val="000000"/>
                <w:spacing w:val="-26"/>
                <w:szCs w:val="21"/>
              </w:rPr>
            </w:pPr>
            <w:r w:rsidRPr="002F78F5">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b/>
                <w:color w:val="000000"/>
                <w:szCs w:val="21"/>
              </w:rPr>
              <w:t>邮箱</w:t>
            </w: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
                <w:color w:val="000000"/>
                <w:szCs w:val="21"/>
              </w:rPr>
              <w:t>报名程序：</w:t>
            </w:r>
          </w:p>
          <w:p w:rsidR="00726E21" w:rsidRPr="002F78F5" w:rsidRDefault="00000000">
            <w:pPr>
              <w:tabs>
                <w:tab w:val="left" w:pos="360"/>
                <w:tab w:val="left" w:pos="540"/>
              </w:tabs>
              <w:autoSpaceDN w:val="0"/>
              <w:ind w:left="27"/>
              <w:jc w:val="left"/>
              <w:rPr>
                <w:rFonts w:ascii="仿宋" w:eastAsia="仿宋" w:hAnsi="仿宋"/>
                <w:bCs/>
                <w:color w:val="000000"/>
                <w:szCs w:val="21"/>
              </w:rPr>
            </w:pPr>
            <w:r w:rsidRPr="002F78F5">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
                <w:color w:val="000000"/>
                <w:szCs w:val="21"/>
              </w:rPr>
              <w:t>学院账户：</w:t>
            </w:r>
          </w:p>
          <w:p w:rsidR="00726E21" w:rsidRPr="002F78F5" w:rsidRDefault="00000000">
            <w:pPr>
              <w:tabs>
                <w:tab w:val="left" w:pos="360"/>
                <w:tab w:val="left" w:pos="540"/>
              </w:tabs>
              <w:wordWrap w:val="0"/>
              <w:autoSpaceDN w:val="0"/>
              <w:rPr>
                <w:rFonts w:ascii="仿宋" w:eastAsia="仿宋" w:hAnsi="仿宋"/>
                <w:bCs/>
                <w:color w:val="000000"/>
                <w:szCs w:val="21"/>
              </w:rPr>
            </w:pPr>
            <w:r w:rsidRPr="002F78F5">
              <w:rPr>
                <w:rFonts w:ascii="仿宋" w:eastAsia="仿宋" w:hAnsi="仿宋" w:hint="eastAsia"/>
                <w:bCs/>
                <w:color w:val="000000"/>
                <w:szCs w:val="21"/>
              </w:rPr>
              <w:t>学院开户行：中国建设银行上海徐泾支行</w:t>
            </w:r>
          </w:p>
          <w:p w:rsidR="00726E21" w:rsidRPr="002F78F5" w:rsidRDefault="00000000">
            <w:pPr>
              <w:tabs>
                <w:tab w:val="left" w:pos="360"/>
                <w:tab w:val="left" w:pos="540"/>
              </w:tabs>
              <w:wordWrap w:val="0"/>
              <w:autoSpaceDN w:val="0"/>
              <w:rPr>
                <w:rFonts w:ascii="仿宋" w:eastAsia="仿宋" w:hAnsi="仿宋"/>
                <w:bCs/>
                <w:color w:val="000000"/>
                <w:szCs w:val="21"/>
              </w:rPr>
            </w:pPr>
            <w:r w:rsidRPr="002F78F5">
              <w:rPr>
                <w:rFonts w:ascii="仿宋" w:eastAsia="仿宋" w:hAnsi="仿宋" w:hint="eastAsia"/>
                <w:bCs/>
                <w:color w:val="000000"/>
                <w:szCs w:val="21"/>
              </w:rPr>
              <w:t>单位名称：上海国家会计学院</w:t>
            </w:r>
          </w:p>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Cs/>
                <w:color w:val="000000"/>
                <w:szCs w:val="21"/>
              </w:rPr>
              <w:t>汇款账号：31001984300059768088</w:t>
            </w:r>
          </w:p>
        </w:tc>
      </w:tr>
      <w:tr w:rsidR="00726E21">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autoSpaceDN w:val="0"/>
              <w:spacing w:line="360" w:lineRule="exact"/>
              <w:rPr>
                <w:rFonts w:ascii="仿宋" w:eastAsia="仿宋" w:hAnsi="仿宋"/>
                <w:b/>
                <w:color w:val="000000"/>
                <w:szCs w:val="21"/>
              </w:rPr>
            </w:pPr>
            <w:r w:rsidRPr="002F78F5">
              <w:rPr>
                <w:rFonts w:ascii="仿宋" w:eastAsia="仿宋" w:hAnsi="仿宋" w:hint="eastAsia"/>
                <w:b/>
                <w:color w:val="000000"/>
                <w:szCs w:val="21"/>
              </w:rPr>
              <w:t>报名咨询：</w:t>
            </w:r>
          </w:p>
          <w:p w:rsidR="00726E21" w:rsidRPr="002F78F5" w:rsidRDefault="00000000">
            <w:pPr>
              <w:tabs>
                <w:tab w:val="left" w:pos="360"/>
                <w:tab w:val="left" w:pos="540"/>
              </w:tabs>
              <w:autoSpaceDN w:val="0"/>
              <w:spacing w:line="360" w:lineRule="exact"/>
              <w:rPr>
                <w:rFonts w:ascii="仿宋" w:eastAsia="仿宋" w:hAnsi="仿宋"/>
                <w:bCs/>
                <w:color w:val="000000"/>
                <w:szCs w:val="21"/>
              </w:rPr>
            </w:pPr>
            <w:r w:rsidRPr="002F78F5">
              <w:rPr>
                <w:rFonts w:ascii="仿宋" w:eastAsia="仿宋" w:hAnsi="仿宋" w:hint="eastAsia"/>
                <w:bCs/>
                <w:color w:val="0D0D0D" w:themeColor="text1" w:themeTint="F2"/>
                <w:szCs w:val="21"/>
              </w:rPr>
              <w:t xml:space="preserve">黄老师：18610843353（同微信）  邮箱：284828890@qq.com </w:t>
            </w:r>
          </w:p>
        </w:tc>
      </w:tr>
    </w:tbl>
    <w:p w:rsidR="00726E21" w:rsidRDefault="00726E21"/>
    <w:p w:rsidR="00726E21" w:rsidRDefault="00726E21">
      <w:pPr>
        <w:widowControl/>
        <w:tabs>
          <w:tab w:val="center" w:pos="4766"/>
          <w:tab w:val="left" w:pos="6716"/>
        </w:tabs>
        <w:spacing w:line="480" w:lineRule="exact"/>
        <w:jc w:val="center"/>
        <w:rPr>
          <w:rFonts w:ascii="宋体" w:eastAsia="宋体" w:hAnsi="宋体"/>
          <w:b/>
          <w:bCs/>
          <w:szCs w:val="21"/>
        </w:rPr>
      </w:pPr>
    </w:p>
    <w:sectPr w:rsidR="00726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109B"/>
    <w:multiLevelType w:val="singleLevel"/>
    <w:tmpl w:val="1A16109B"/>
    <w:lvl w:ilvl="0">
      <w:start w:val="1"/>
      <w:numFmt w:val="chineseCounting"/>
      <w:suff w:val="nothing"/>
      <w:lvlText w:val="%1、"/>
      <w:lvlJc w:val="left"/>
      <w:rPr>
        <w:rFonts w:hint="eastAsia"/>
      </w:rPr>
    </w:lvl>
  </w:abstractNum>
  <w:num w:numId="1" w16cid:durableId="88926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93"/>
    <w:rsid w:val="00013A7F"/>
    <w:rsid w:val="00014200"/>
    <w:rsid w:val="00015D15"/>
    <w:rsid w:val="00015E95"/>
    <w:rsid w:val="00022F9B"/>
    <w:rsid w:val="00034845"/>
    <w:rsid w:val="000409CF"/>
    <w:rsid w:val="00041C2C"/>
    <w:rsid w:val="00051AF9"/>
    <w:rsid w:val="0005473F"/>
    <w:rsid w:val="00056DE8"/>
    <w:rsid w:val="00062ACA"/>
    <w:rsid w:val="00066D3F"/>
    <w:rsid w:val="00067A7E"/>
    <w:rsid w:val="00081FEF"/>
    <w:rsid w:val="000915B2"/>
    <w:rsid w:val="000920EA"/>
    <w:rsid w:val="00093057"/>
    <w:rsid w:val="000A3166"/>
    <w:rsid w:val="000A457B"/>
    <w:rsid w:val="000C7999"/>
    <w:rsid w:val="000D23A6"/>
    <w:rsid w:val="000F00F2"/>
    <w:rsid w:val="00122792"/>
    <w:rsid w:val="00135D5A"/>
    <w:rsid w:val="001444B5"/>
    <w:rsid w:val="00192694"/>
    <w:rsid w:val="00193BDB"/>
    <w:rsid w:val="001A29DB"/>
    <w:rsid w:val="001A2DE8"/>
    <w:rsid w:val="001A3297"/>
    <w:rsid w:val="001A77D4"/>
    <w:rsid w:val="001A7801"/>
    <w:rsid w:val="001C1402"/>
    <w:rsid w:val="001C2BCB"/>
    <w:rsid w:val="001E4AB6"/>
    <w:rsid w:val="001F3A53"/>
    <w:rsid w:val="001F4A75"/>
    <w:rsid w:val="0020791F"/>
    <w:rsid w:val="0021666B"/>
    <w:rsid w:val="00241C3B"/>
    <w:rsid w:val="00241CE5"/>
    <w:rsid w:val="00242032"/>
    <w:rsid w:val="00245BB6"/>
    <w:rsid w:val="0025458E"/>
    <w:rsid w:val="002628C4"/>
    <w:rsid w:val="00262ACD"/>
    <w:rsid w:val="00291278"/>
    <w:rsid w:val="002A1100"/>
    <w:rsid w:val="002B1033"/>
    <w:rsid w:val="002B64F1"/>
    <w:rsid w:val="002C0FC5"/>
    <w:rsid w:val="002D0121"/>
    <w:rsid w:val="002D2C41"/>
    <w:rsid w:val="002E3C78"/>
    <w:rsid w:val="002F78F5"/>
    <w:rsid w:val="00300F17"/>
    <w:rsid w:val="0030581B"/>
    <w:rsid w:val="0031738B"/>
    <w:rsid w:val="0031764E"/>
    <w:rsid w:val="00352DEC"/>
    <w:rsid w:val="00355D43"/>
    <w:rsid w:val="003659B6"/>
    <w:rsid w:val="003774E1"/>
    <w:rsid w:val="00394036"/>
    <w:rsid w:val="003A143D"/>
    <w:rsid w:val="003A31DF"/>
    <w:rsid w:val="003A3AF6"/>
    <w:rsid w:val="003B759F"/>
    <w:rsid w:val="003B76B0"/>
    <w:rsid w:val="003C42C5"/>
    <w:rsid w:val="003C6886"/>
    <w:rsid w:val="003D41CA"/>
    <w:rsid w:val="003D46EE"/>
    <w:rsid w:val="003F3C73"/>
    <w:rsid w:val="00434790"/>
    <w:rsid w:val="0045107F"/>
    <w:rsid w:val="00461D24"/>
    <w:rsid w:val="004771E2"/>
    <w:rsid w:val="00485EE8"/>
    <w:rsid w:val="004947B0"/>
    <w:rsid w:val="004A281F"/>
    <w:rsid w:val="004B0BBE"/>
    <w:rsid w:val="004B41CC"/>
    <w:rsid w:val="004C2BA4"/>
    <w:rsid w:val="004C2DA0"/>
    <w:rsid w:val="004D2E98"/>
    <w:rsid w:val="004E42E4"/>
    <w:rsid w:val="004F1993"/>
    <w:rsid w:val="004F1C84"/>
    <w:rsid w:val="004F3EBA"/>
    <w:rsid w:val="004F43E0"/>
    <w:rsid w:val="005053B9"/>
    <w:rsid w:val="00510A31"/>
    <w:rsid w:val="00522719"/>
    <w:rsid w:val="00540EA2"/>
    <w:rsid w:val="0054240F"/>
    <w:rsid w:val="0054796A"/>
    <w:rsid w:val="005675AB"/>
    <w:rsid w:val="005910AA"/>
    <w:rsid w:val="0059117E"/>
    <w:rsid w:val="005957E0"/>
    <w:rsid w:val="005B1943"/>
    <w:rsid w:val="005B691D"/>
    <w:rsid w:val="005C5FAA"/>
    <w:rsid w:val="005D4A6F"/>
    <w:rsid w:val="005D581C"/>
    <w:rsid w:val="005E2260"/>
    <w:rsid w:val="005F1208"/>
    <w:rsid w:val="005F2A39"/>
    <w:rsid w:val="005F4838"/>
    <w:rsid w:val="006106FF"/>
    <w:rsid w:val="00621202"/>
    <w:rsid w:val="006238DE"/>
    <w:rsid w:val="00623E35"/>
    <w:rsid w:val="00630D67"/>
    <w:rsid w:val="006541E4"/>
    <w:rsid w:val="00672FB6"/>
    <w:rsid w:val="0067620C"/>
    <w:rsid w:val="00684EAE"/>
    <w:rsid w:val="006930E0"/>
    <w:rsid w:val="00697B2D"/>
    <w:rsid w:val="006A0B3B"/>
    <w:rsid w:val="006A184E"/>
    <w:rsid w:val="006B72DE"/>
    <w:rsid w:val="006C10CD"/>
    <w:rsid w:val="006D0EE8"/>
    <w:rsid w:val="00715FFF"/>
    <w:rsid w:val="00722016"/>
    <w:rsid w:val="00724287"/>
    <w:rsid w:val="00726E21"/>
    <w:rsid w:val="0073611D"/>
    <w:rsid w:val="00736FE4"/>
    <w:rsid w:val="00737D35"/>
    <w:rsid w:val="007422B9"/>
    <w:rsid w:val="00746859"/>
    <w:rsid w:val="007629CF"/>
    <w:rsid w:val="0076634A"/>
    <w:rsid w:val="00775D5E"/>
    <w:rsid w:val="00794C26"/>
    <w:rsid w:val="007A5763"/>
    <w:rsid w:val="007B2045"/>
    <w:rsid w:val="007D5AE7"/>
    <w:rsid w:val="007E17A8"/>
    <w:rsid w:val="007E1AA4"/>
    <w:rsid w:val="007F1C5A"/>
    <w:rsid w:val="008024BF"/>
    <w:rsid w:val="00810AB6"/>
    <w:rsid w:val="008129C5"/>
    <w:rsid w:val="00822FE5"/>
    <w:rsid w:val="00827CF1"/>
    <w:rsid w:val="00833466"/>
    <w:rsid w:val="00840660"/>
    <w:rsid w:val="00847BAF"/>
    <w:rsid w:val="0085745E"/>
    <w:rsid w:val="008719AB"/>
    <w:rsid w:val="00880139"/>
    <w:rsid w:val="008808D5"/>
    <w:rsid w:val="00890F1B"/>
    <w:rsid w:val="008A298E"/>
    <w:rsid w:val="008A59A0"/>
    <w:rsid w:val="008B3215"/>
    <w:rsid w:val="008D1E59"/>
    <w:rsid w:val="008D4A40"/>
    <w:rsid w:val="008D5D3D"/>
    <w:rsid w:val="008E3BC6"/>
    <w:rsid w:val="008F18BE"/>
    <w:rsid w:val="008F651D"/>
    <w:rsid w:val="00901CB4"/>
    <w:rsid w:val="009032A4"/>
    <w:rsid w:val="0092147F"/>
    <w:rsid w:val="00924E0A"/>
    <w:rsid w:val="009322DB"/>
    <w:rsid w:val="0094739E"/>
    <w:rsid w:val="00951E9A"/>
    <w:rsid w:val="00954CFD"/>
    <w:rsid w:val="00962F4F"/>
    <w:rsid w:val="00973B85"/>
    <w:rsid w:val="0098114C"/>
    <w:rsid w:val="009959DF"/>
    <w:rsid w:val="009A29E0"/>
    <w:rsid w:val="009A7BC0"/>
    <w:rsid w:val="009C24DD"/>
    <w:rsid w:val="009D2F9D"/>
    <w:rsid w:val="00A0599E"/>
    <w:rsid w:val="00A10A75"/>
    <w:rsid w:val="00A2166F"/>
    <w:rsid w:val="00A3224A"/>
    <w:rsid w:val="00A41193"/>
    <w:rsid w:val="00A46911"/>
    <w:rsid w:val="00A54459"/>
    <w:rsid w:val="00A6464D"/>
    <w:rsid w:val="00A6661C"/>
    <w:rsid w:val="00A72311"/>
    <w:rsid w:val="00A8429F"/>
    <w:rsid w:val="00A9152B"/>
    <w:rsid w:val="00AA17DE"/>
    <w:rsid w:val="00AB0C73"/>
    <w:rsid w:val="00AB10FD"/>
    <w:rsid w:val="00AB3F76"/>
    <w:rsid w:val="00AB67E8"/>
    <w:rsid w:val="00AB6F01"/>
    <w:rsid w:val="00AC02B5"/>
    <w:rsid w:val="00AC08B6"/>
    <w:rsid w:val="00AC0C8E"/>
    <w:rsid w:val="00AD1498"/>
    <w:rsid w:val="00AD6563"/>
    <w:rsid w:val="00AE2305"/>
    <w:rsid w:val="00B01877"/>
    <w:rsid w:val="00B074EA"/>
    <w:rsid w:val="00B1361A"/>
    <w:rsid w:val="00B14B95"/>
    <w:rsid w:val="00B400AA"/>
    <w:rsid w:val="00B40ADD"/>
    <w:rsid w:val="00B41E1B"/>
    <w:rsid w:val="00B46965"/>
    <w:rsid w:val="00B53CE1"/>
    <w:rsid w:val="00B618DE"/>
    <w:rsid w:val="00B62AAC"/>
    <w:rsid w:val="00B773C3"/>
    <w:rsid w:val="00BB1148"/>
    <w:rsid w:val="00BD5B11"/>
    <w:rsid w:val="00C02C70"/>
    <w:rsid w:val="00C37EB5"/>
    <w:rsid w:val="00C44D03"/>
    <w:rsid w:val="00C6097F"/>
    <w:rsid w:val="00C6693F"/>
    <w:rsid w:val="00C73D46"/>
    <w:rsid w:val="00C81EAB"/>
    <w:rsid w:val="00C84DF2"/>
    <w:rsid w:val="00CA13A5"/>
    <w:rsid w:val="00CC5712"/>
    <w:rsid w:val="00CE51D1"/>
    <w:rsid w:val="00CF1816"/>
    <w:rsid w:val="00CF6C15"/>
    <w:rsid w:val="00D02A68"/>
    <w:rsid w:val="00D073DE"/>
    <w:rsid w:val="00D2546A"/>
    <w:rsid w:val="00D2717D"/>
    <w:rsid w:val="00D31062"/>
    <w:rsid w:val="00D34D0E"/>
    <w:rsid w:val="00D37123"/>
    <w:rsid w:val="00D4121C"/>
    <w:rsid w:val="00D4195F"/>
    <w:rsid w:val="00D500D6"/>
    <w:rsid w:val="00D579F9"/>
    <w:rsid w:val="00D6157F"/>
    <w:rsid w:val="00D67C36"/>
    <w:rsid w:val="00D8237C"/>
    <w:rsid w:val="00D87342"/>
    <w:rsid w:val="00D87426"/>
    <w:rsid w:val="00DA1312"/>
    <w:rsid w:val="00DB5B46"/>
    <w:rsid w:val="00DB7F94"/>
    <w:rsid w:val="00DE31EF"/>
    <w:rsid w:val="00DE5DCA"/>
    <w:rsid w:val="00DF02E9"/>
    <w:rsid w:val="00E10AE5"/>
    <w:rsid w:val="00E179C5"/>
    <w:rsid w:val="00E370C2"/>
    <w:rsid w:val="00E97F1B"/>
    <w:rsid w:val="00EB53E1"/>
    <w:rsid w:val="00EB713A"/>
    <w:rsid w:val="00EC79BF"/>
    <w:rsid w:val="00EE7314"/>
    <w:rsid w:val="00EF0751"/>
    <w:rsid w:val="00EF68BE"/>
    <w:rsid w:val="00F16A77"/>
    <w:rsid w:val="00F23961"/>
    <w:rsid w:val="00F65E3D"/>
    <w:rsid w:val="00F86CA3"/>
    <w:rsid w:val="00F871CC"/>
    <w:rsid w:val="00F92522"/>
    <w:rsid w:val="00F97596"/>
    <w:rsid w:val="00FA3AAB"/>
    <w:rsid w:val="00FD3114"/>
    <w:rsid w:val="00FF093E"/>
    <w:rsid w:val="00FF6661"/>
    <w:rsid w:val="00FF7825"/>
    <w:rsid w:val="03B22EB7"/>
    <w:rsid w:val="113027C8"/>
    <w:rsid w:val="120B6782"/>
    <w:rsid w:val="1293129E"/>
    <w:rsid w:val="19955310"/>
    <w:rsid w:val="19F708C6"/>
    <w:rsid w:val="226D0B0F"/>
    <w:rsid w:val="25A16A1E"/>
    <w:rsid w:val="2934005A"/>
    <w:rsid w:val="36AC7367"/>
    <w:rsid w:val="37AF3E4C"/>
    <w:rsid w:val="3BC60CD2"/>
    <w:rsid w:val="3BDD1251"/>
    <w:rsid w:val="3F552DD8"/>
    <w:rsid w:val="425C559C"/>
    <w:rsid w:val="42F93B0F"/>
    <w:rsid w:val="43F07D71"/>
    <w:rsid w:val="4B1B26BD"/>
    <w:rsid w:val="54B04FF8"/>
    <w:rsid w:val="5840143B"/>
    <w:rsid w:val="5950189B"/>
    <w:rsid w:val="5E9B7F2D"/>
    <w:rsid w:val="5F7764B0"/>
    <w:rsid w:val="626B0D43"/>
    <w:rsid w:val="6E8E18C3"/>
    <w:rsid w:val="6EC14FC1"/>
    <w:rsid w:val="718D3B55"/>
    <w:rsid w:val="75F2361E"/>
    <w:rsid w:val="76056F12"/>
    <w:rsid w:val="773E082E"/>
    <w:rsid w:val="78C3334F"/>
    <w:rsid w:val="78D12D09"/>
    <w:rsid w:val="79CB62A3"/>
    <w:rsid w:val="7F3162BC"/>
    <w:rsid w:val="7FF83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12D173"/>
  <w15:docId w15:val="{7164B23F-E7A0-1F43-B3B2-A86B79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link w:val="ad"/>
    <w:uiPriority w:val="1"/>
    <w:qFormat/>
    <w:pPr>
      <w:widowControl w:val="0"/>
      <w:jc w:val="both"/>
    </w:pPr>
    <w:rPr>
      <w:rFonts w:ascii="Calibri" w:hAnsi="Calibri"/>
      <w:kern w:val="2"/>
      <w:sz w:val="21"/>
      <w:szCs w:val="22"/>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d">
    <w:name w:val="无间隔 字符"/>
    <w:link w:val="ac"/>
    <w:uiPriority w:val="1"/>
    <w:qFormat/>
    <w:rPr>
      <w:rFonts w:ascii="Calibri" w:hAnsi="Calibr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styleId="ae">
    <w:name w:val="Unresolved Mention"/>
    <w:basedOn w:val="a0"/>
    <w:uiPriority w:val="99"/>
    <w:semiHidden/>
    <w:unhideWhenUsed/>
    <w:rsid w:val="002F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xiaochu@sna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84828890@q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dong'gen</dc:creator>
  <cp:lastModifiedBy>黑洋酥小汤圆</cp:lastModifiedBy>
  <cp:revision>16</cp:revision>
  <dcterms:created xsi:type="dcterms:W3CDTF">2025-06-12T03:27:00Z</dcterms:created>
  <dcterms:modified xsi:type="dcterms:W3CDTF">2026-04-03T01:08:00Z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8A7B219345A5497F9DBCB5DDA8392512_13</vt:lpwstr>
  </property>
  <property fmtid="{D5CDD505-2E9C-101B-9397-08002B2CF9AE}" pid="4" name="KSOTemplateDocerSaveRecord">
    <vt:lpwstr>eyJoZGlkIjoiYmM3ZDExZmIxNzA0YjNhYzI5NTRlYjJjYTFlNTE2ZGIiLCJ1c2VySWQiOiIxNDczNTgxMzkxIn0=</vt:lpwstr>
  </property>
</Properties>
</file>