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B113" w14:textId="77777777" w:rsidR="00BD0FF9" w:rsidRDefault="00BD0FF9" w:rsidP="00BD0FF9">
      <w:pPr>
        <w:spacing w:line="360" w:lineRule="auto"/>
        <w:jc w:val="distribute"/>
        <w:rPr>
          <w:rFonts w:ascii="Kaiti SC" w:eastAsia="Kaiti SC" w:hAnsi="Kaiti SC" w:cs="楷体"/>
          <w:b/>
          <w:bCs/>
          <w:color w:val="FF3300"/>
          <w:spacing w:val="-40"/>
          <w:sz w:val="96"/>
          <w:szCs w:val="96"/>
        </w:rPr>
      </w:pPr>
    </w:p>
    <w:p w14:paraId="1BBD9B09" w14:textId="76144F50" w:rsidR="00BD0FF9" w:rsidRPr="004D1072" w:rsidRDefault="004D1072" w:rsidP="00346227">
      <w:pPr>
        <w:spacing w:line="360" w:lineRule="auto"/>
        <w:jc w:val="distribute"/>
        <w:rPr>
          <w:rFonts w:ascii="宋体" w:eastAsia="宋体" w:hAnsi="宋体"/>
          <w:b/>
          <w:bCs/>
          <w:color w:val="FF3300"/>
          <w:spacing w:val="-40"/>
          <w:sz w:val="84"/>
          <w:szCs w:val="84"/>
        </w:rPr>
      </w:pPr>
      <w:r w:rsidRPr="004D1072">
        <w:rPr>
          <w:rFonts w:ascii="宋体" w:eastAsia="宋体" w:hAnsi="宋体" w:hint="eastAsia"/>
          <w:b/>
          <w:bCs/>
          <w:color w:val="FF3300"/>
          <w:spacing w:val="-40"/>
          <w:sz w:val="84"/>
          <w:szCs w:val="84"/>
        </w:rPr>
        <w:t>上海国家会计学院</w:t>
      </w:r>
    </w:p>
    <w:p w14:paraId="259BE20C" w14:textId="77777777" w:rsidR="004D1072" w:rsidRPr="00AA3E34" w:rsidRDefault="004D1072" w:rsidP="004D1072">
      <w:pPr>
        <w:spacing w:line="360" w:lineRule="auto"/>
        <w:rPr>
          <w:rFonts w:ascii="Songti SC" w:eastAsia="Songti SC" w:hAnsi="Songti SC"/>
          <w:b/>
          <w:bCs/>
          <w:sz w:val="11"/>
        </w:rPr>
      </w:pPr>
    </w:p>
    <w:p w14:paraId="683BBAA7" w14:textId="4C2687A9" w:rsidR="004D1072" w:rsidRPr="00E57ADA" w:rsidRDefault="004D1072" w:rsidP="004D1072">
      <w:pPr>
        <w:spacing w:line="360" w:lineRule="auto"/>
        <w:jc w:val="center"/>
        <w:rPr>
          <w:rFonts w:ascii="宋体" w:eastAsia="宋体" w:hAnsi="宋体" w:cs="微软雅黑"/>
          <w:bCs/>
          <w:sz w:val="32"/>
          <w:szCs w:val="32"/>
        </w:rPr>
      </w:pPr>
      <w:r w:rsidRPr="003F7686">
        <w:rPr>
          <w:rFonts w:asciiTheme="minorEastAsia" w:hAnsiTheme="minorEastAsia" w:cs="楷体" w:hint="eastAsia"/>
          <w:bCs/>
          <w:sz w:val="36"/>
          <w:szCs w:val="36"/>
        </w:rPr>
        <w:t xml:space="preserve"> </w:t>
      </w:r>
      <w:r w:rsidRPr="00E57ADA">
        <w:rPr>
          <w:rFonts w:asciiTheme="minorEastAsia" w:hAnsiTheme="minorEastAsia" w:cs="微软雅黑" w:hint="eastAsia"/>
          <w:bCs/>
          <w:sz w:val="32"/>
          <w:szCs w:val="32"/>
        </w:rPr>
        <w:t xml:space="preserve">  </w:t>
      </w:r>
      <w:r w:rsidRPr="00E57ADA">
        <w:rPr>
          <w:rFonts w:ascii="宋体" w:eastAsia="宋体" w:hAnsi="宋体" w:cs="微软雅黑" w:hint="eastAsia"/>
          <w:bCs/>
          <w:sz w:val="32"/>
          <w:szCs w:val="32"/>
        </w:rPr>
        <w:t>上国会培〔20</w:t>
      </w:r>
      <w:r w:rsidRPr="00E57ADA">
        <w:rPr>
          <w:rFonts w:ascii="宋体" w:eastAsia="宋体" w:hAnsi="宋体" w:cs="微软雅黑"/>
          <w:bCs/>
          <w:sz w:val="32"/>
          <w:szCs w:val="32"/>
        </w:rPr>
        <w:t>2</w:t>
      </w:r>
      <w:r w:rsidR="00346227" w:rsidRPr="00E57ADA">
        <w:rPr>
          <w:rFonts w:ascii="宋体" w:eastAsia="宋体" w:hAnsi="宋体" w:cs="微软雅黑" w:hint="eastAsia"/>
          <w:bCs/>
          <w:sz w:val="32"/>
          <w:szCs w:val="32"/>
        </w:rPr>
        <w:t>6</w:t>
      </w:r>
      <w:r w:rsidRPr="00E57ADA">
        <w:rPr>
          <w:rFonts w:ascii="宋体" w:eastAsia="宋体" w:hAnsi="宋体" w:cs="微软雅黑" w:hint="eastAsia"/>
          <w:bCs/>
          <w:sz w:val="32"/>
          <w:szCs w:val="32"/>
        </w:rPr>
        <w:t>〕</w:t>
      </w:r>
      <w:r w:rsidR="00784ADF" w:rsidRPr="00E57ADA">
        <w:rPr>
          <w:rFonts w:ascii="宋体" w:eastAsia="宋体" w:hAnsi="宋体" w:cs="微软雅黑" w:hint="eastAsia"/>
          <w:bCs/>
          <w:sz w:val="32"/>
          <w:szCs w:val="32"/>
        </w:rPr>
        <w:t>6</w:t>
      </w:r>
      <w:r w:rsidRPr="00E57ADA">
        <w:rPr>
          <w:rFonts w:ascii="宋体" w:eastAsia="宋体" w:hAnsi="宋体" w:cs="微软雅黑" w:hint="eastAsia"/>
          <w:bCs/>
          <w:sz w:val="32"/>
          <w:szCs w:val="32"/>
        </w:rPr>
        <w:t>号</w:t>
      </w:r>
    </w:p>
    <w:p w14:paraId="56747FC5" w14:textId="77777777" w:rsidR="004D1072" w:rsidRPr="00AA3E34" w:rsidRDefault="004D1072" w:rsidP="004D1072">
      <w:pPr>
        <w:spacing w:line="360" w:lineRule="auto"/>
        <w:jc w:val="center"/>
        <w:rPr>
          <w:rFonts w:ascii="仿宋_GB2312" w:eastAsia="仿宋_GB2312" w:hAnsi="楷体" w:cs="楷体"/>
          <w:b/>
          <w:bCs/>
          <w:sz w:val="20"/>
          <w:szCs w:val="18"/>
        </w:rPr>
      </w:pPr>
      <w:r>
        <w:rPr>
          <w:rFonts w:ascii="仿宋_GB2312" w:eastAsia="仿宋_GB2312"/>
          <w:noProof/>
          <w:sz w:val="24"/>
          <w:szCs w:val="24"/>
        </w:rPr>
        <mc:AlternateContent>
          <mc:Choice Requires="wps">
            <w:drawing>
              <wp:anchor distT="0" distB="0" distL="114300" distR="114300" simplePos="0" relativeHeight="251663360" behindDoc="0" locked="0" layoutInCell="1" allowOverlap="1" wp14:anchorId="4E568002" wp14:editId="6779A597">
                <wp:simplePos x="0" y="0"/>
                <wp:positionH relativeFrom="column">
                  <wp:posOffset>-123825</wp:posOffset>
                </wp:positionH>
                <wp:positionV relativeFrom="paragraph">
                  <wp:posOffset>283210</wp:posOffset>
                </wp:positionV>
                <wp:extent cx="5461635" cy="13970"/>
                <wp:effectExtent l="12700" t="12700" r="12065"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61635" cy="1397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4A769" id="Line 4"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22.3pt" to="420.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" strokecolor="red" strokeweight="2pt">
                <o:lock v:ext="edit" shapetype="f"/>
              </v:line>
            </w:pict>
          </mc:Fallback>
        </mc:AlternateContent>
      </w:r>
    </w:p>
    <w:p w14:paraId="3FDD5BA6" w14:textId="77777777" w:rsidR="00BE03D6" w:rsidRPr="00D418B2" w:rsidRDefault="00BE03D6" w:rsidP="00BE03D6">
      <w:pPr>
        <w:spacing w:line="360" w:lineRule="auto"/>
        <w:ind w:left="3080" w:rightChars="-15" w:right="-31" w:hangingChars="1400" w:hanging="3080"/>
        <w:rPr>
          <w:rFonts w:ascii="仿宋_GB2312" w:eastAsia="仿宋_GB2312" w:hAnsi="微软雅黑" w:cs="微软雅黑"/>
          <w:sz w:val="10"/>
          <w:szCs w:val="10"/>
        </w:rPr>
      </w:pPr>
      <w:r w:rsidRPr="00D418B2">
        <w:rPr>
          <w:rFonts w:ascii="仿宋_GB2312" w:eastAsia="仿宋_GB2312" w:hAnsi="微软雅黑" w:cs="微软雅黑" w:hint="eastAsia"/>
          <w:sz w:val="22"/>
        </w:rPr>
        <w:t xml:space="preserve">  </w:t>
      </w:r>
    </w:p>
    <w:p w14:paraId="2A11D0DD" w14:textId="2B29DCFC" w:rsidR="00BE03D6" w:rsidRPr="00E57ADA" w:rsidRDefault="00BE03D6" w:rsidP="000A5E27">
      <w:pPr>
        <w:spacing w:line="360" w:lineRule="auto"/>
        <w:ind w:rightChars="-15" w:right="-31"/>
        <w:jc w:val="center"/>
        <w:rPr>
          <w:rFonts w:ascii="Calibri" w:eastAsia="宋体" w:hAnsi="Calibri" w:cs="Times New Roman"/>
          <w:b/>
          <w:bCs/>
          <w:sz w:val="36"/>
          <w:szCs w:val="36"/>
        </w:rPr>
      </w:pPr>
      <w:r w:rsidRPr="00E57ADA">
        <w:rPr>
          <w:rFonts w:ascii="Calibri" w:eastAsia="宋体" w:hAnsi="Calibri" w:cs="Times New Roman" w:hint="eastAsia"/>
          <w:b/>
          <w:bCs/>
          <w:sz w:val="36"/>
          <w:szCs w:val="36"/>
        </w:rPr>
        <w:t>关于举办“</w:t>
      </w:r>
      <w:r w:rsidR="00CC665E" w:rsidRPr="00E57ADA">
        <w:rPr>
          <w:rFonts w:ascii="Calibri" w:eastAsia="宋体" w:hAnsi="Calibri" w:cs="Times New Roman" w:hint="eastAsia"/>
          <w:b/>
          <w:bCs/>
          <w:sz w:val="36"/>
          <w:szCs w:val="36"/>
        </w:rPr>
        <w:t>中国企业出海系列课程</w:t>
      </w:r>
      <w:r w:rsidR="00905B37" w:rsidRPr="00E57ADA">
        <w:rPr>
          <w:rFonts w:ascii="Calibri" w:eastAsia="宋体" w:hAnsi="Calibri" w:cs="Times New Roman" w:hint="eastAsia"/>
          <w:b/>
          <w:bCs/>
          <w:sz w:val="36"/>
          <w:szCs w:val="36"/>
        </w:rPr>
        <w:t>：</w:t>
      </w:r>
      <w:r w:rsidR="00CC665E" w:rsidRPr="00E57ADA">
        <w:rPr>
          <w:rFonts w:ascii="Calibri" w:eastAsia="宋体" w:hAnsi="Calibri" w:cs="Times New Roman" w:hint="eastAsia"/>
          <w:b/>
          <w:bCs/>
          <w:sz w:val="36"/>
          <w:szCs w:val="36"/>
        </w:rPr>
        <w:t>跨境电商</w:t>
      </w:r>
      <w:r w:rsidR="00AA1FD2" w:rsidRPr="00E57ADA">
        <w:rPr>
          <w:rFonts w:ascii="Calibri" w:eastAsia="宋体" w:hAnsi="Calibri" w:cs="Times New Roman" w:hint="eastAsia"/>
          <w:b/>
          <w:bCs/>
          <w:sz w:val="36"/>
          <w:szCs w:val="36"/>
        </w:rPr>
        <w:t>专题</w:t>
      </w:r>
      <w:r w:rsidR="00CC665E" w:rsidRPr="00E57ADA">
        <w:rPr>
          <w:rFonts w:ascii="Calibri" w:eastAsia="宋体" w:hAnsi="Calibri" w:cs="Times New Roman" w:hint="eastAsia"/>
          <w:b/>
          <w:bCs/>
          <w:sz w:val="36"/>
          <w:szCs w:val="36"/>
        </w:rPr>
        <w:t>”</w:t>
      </w:r>
      <w:r w:rsidR="00AA1FD2" w:rsidRPr="00E57ADA">
        <w:rPr>
          <w:rFonts w:ascii="Calibri" w:eastAsia="宋体" w:hAnsi="Calibri" w:cs="Times New Roman" w:hint="eastAsia"/>
          <w:b/>
          <w:bCs/>
          <w:sz w:val="36"/>
          <w:szCs w:val="36"/>
        </w:rPr>
        <w:t>培训</w:t>
      </w:r>
      <w:r w:rsidR="001416DD" w:rsidRPr="00E57ADA">
        <w:rPr>
          <w:rFonts w:ascii="Calibri" w:eastAsia="宋体" w:hAnsi="Calibri" w:cs="Times New Roman" w:hint="eastAsia"/>
          <w:b/>
          <w:bCs/>
          <w:sz w:val="36"/>
          <w:szCs w:val="36"/>
        </w:rPr>
        <w:t>班</w:t>
      </w:r>
      <w:r w:rsidRPr="00E57ADA">
        <w:rPr>
          <w:rFonts w:ascii="Calibri" w:eastAsia="宋体" w:hAnsi="Calibri" w:cs="Times New Roman" w:hint="eastAsia"/>
          <w:b/>
          <w:bCs/>
          <w:sz w:val="36"/>
          <w:szCs w:val="36"/>
        </w:rPr>
        <w:t>的通知</w:t>
      </w:r>
    </w:p>
    <w:p w14:paraId="7AAF49D3" w14:textId="77777777" w:rsidR="00812805" w:rsidRDefault="00812805" w:rsidP="00F44B2A">
      <w:pPr>
        <w:pStyle w:val="a3"/>
        <w:rPr>
          <w:rFonts w:ascii="仿宋_GB2312" w:eastAsia="仿宋_GB2312" w:hAnsi="宋体"/>
          <w:sz w:val="28"/>
          <w:szCs w:val="28"/>
        </w:rPr>
      </w:pPr>
    </w:p>
    <w:p w14:paraId="088674CC" w14:textId="75F2B24E" w:rsidR="00BE03D6" w:rsidRPr="00E57ADA" w:rsidRDefault="00BE03D6" w:rsidP="00E57ADA">
      <w:pPr>
        <w:pStyle w:val="a3"/>
        <w:spacing w:line="360" w:lineRule="auto"/>
        <w:rPr>
          <w:rFonts w:ascii="仿宋" w:eastAsia="仿宋" w:hAnsi="仿宋"/>
          <w:sz w:val="32"/>
          <w:szCs w:val="32"/>
        </w:rPr>
      </w:pPr>
      <w:r w:rsidRPr="00E57ADA">
        <w:rPr>
          <w:rFonts w:ascii="仿宋" w:eastAsia="仿宋" w:hAnsi="仿宋" w:hint="eastAsia"/>
          <w:sz w:val="32"/>
          <w:szCs w:val="32"/>
        </w:rPr>
        <w:t>各相关单位：</w:t>
      </w:r>
    </w:p>
    <w:p w14:paraId="1461A5AA" w14:textId="7BDBD139" w:rsidR="009B0EB8" w:rsidRPr="00E57ADA" w:rsidRDefault="0097413C" w:rsidP="00E57ADA">
      <w:pPr>
        <w:pStyle w:val="a3"/>
        <w:spacing w:line="360" w:lineRule="auto"/>
        <w:ind w:firstLine="640"/>
        <w:rPr>
          <w:rFonts w:ascii="仿宋" w:eastAsia="仿宋" w:hAnsi="仿宋"/>
          <w:sz w:val="32"/>
          <w:szCs w:val="32"/>
        </w:rPr>
      </w:pPr>
      <w:bookmarkStart w:id="0" w:name="_Hlk129272088"/>
      <w:r w:rsidRPr="00E57ADA">
        <w:rPr>
          <w:rFonts w:ascii="仿宋" w:eastAsia="仿宋" w:hAnsi="仿宋" w:hint="eastAsia"/>
          <w:sz w:val="32"/>
          <w:szCs w:val="32"/>
        </w:rPr>
        <w:t>在全球经济格局深度调整与国内“双循环”发展新格局构建的背景下，中国企业出海已成为推动高质量发展、培育国际竞争新优势的重要路径。跨境电商作为数字贸易的核心形态与外贸增长的关键引擎，正迎来前所未有的战略机遇期。近年来，国家持续推出以“丝路电商”为代表的系列利好政策，大力推动贸易数字化、便利化，支持海外仓、跨境物流等基础设施建设，为行业注入强劲动力。同时，国际竞争加</w:t>
      </w:r>
      <w:r w:rsidRPr="00E57ADA">
        <w:rPr>
          <w:rFonts w:ascii="仿宋" w:eastAsia="仿宋" w:hAnsi="仿宋" w:hint="eastAsia"/>
          <w:sz w:val="32"/>
          <w:szCs w:val="32"/>
        </w:rPr>
        <w:lastRenderedPageBreak/>
        <w:t>剧、规则演变加速、合规要求趋严等挑战也对企业全球化运营能力与风险防控水平提出了更高要求。在此关键节点，如何精准把握趋势、优化商业模式、构建合规护城河，成为出海企业亟待破解的核心课题。</w:t>
      </w:r>
    </w:p>
    <w:p w14:paraId="76383DD2" w14:textId="6B65AC39" w:rsidR="00DD49BE" w:rsidRPr="00E57ADA" w:rsidRDefault="0097413C" w:rsidP="00E57ADA">
      <w:pPr>
        <w:pStyle w:val="a3"/>
        <w:spacing w:line="360" w:lineRule="auto"/>
        <w:ind w:firstLine="640"/>
        <w:rPr>
          <w:rFonts w:ascii="仿宋" w:eastAsia="仿宋" w:hAnsi="仿宋"/>
          <w:sz w:val="32"/>
          <w:szCs w:val="32"/>
        </w:rPr>
      </w:pPr>
      <w:r w:rsidRPr="00E57ADA">
        <w:rPr>
          <w:rFonts w:ascii="仿宋" w:eastAsia="仿宋" w:hAnsi="仿宋" w:hint="eastAsia"/>
          <w:sz w:val="32"/>
          <w:szCs w:val="32"/>
        </w:rPr>
        <w:t>为助力企业把握出海新机遇，筑牢风控基石，实现高质量、可持续的全球化发展，</w:t>
      </w:r>
      <w:r w:rsidR="00C03814" w:rsidRPr="00E57ADA">
        <w:rPr>
          <w:rFonts w:ascii="仿宋" w:eastAsia="仿宋" w:hAnsi="仿宋" w:hint="eastAsia"/>
          <w:sz w:val="32"/>
          <w:szCs w:val="32"/>
        </w:rPr>
        <w:t>上海国家会计学院</w:t>
      </w:r>
      <w:r w:rsidRPr="00E57ADA">
        <w:rPr>
          <w:rFonts w:ascii="仿宋" w:eastAsia="仿宋" w:hAnsi="仿宋" w:hint="eastAsia"/>
          <w:sz w:val="32"/>
          <w:szCs w:val="32"/>
        </w:rPr>
        <w:t>推出了“中国企业出海系列课程：跨境电商专题”培训班</w:t>
      </w:r>
      <w:r w:rsidR="00C03814" w:rsidRPr="00E57ADA">
        <w:rPr>
          <w:rFonts w:ascii="仿宋" w:eastAsia="仿宋" w:hAnsi="仿宋" w:hint="eastAsia"/>
          <w:sz w:val="32"/>
          <w:szCs w:val="32"/>
        </w:rPr>
        <w:t>，</w:t>
      </w:r>
      <w:r w:rsidR="00D866C6" w:rsidRPr="00E57ADA">
        <w:rPr>
          <w:rFonts w:ascii="仿宋" w:eastAsia="仿宋" w:hAnsi="仿宋" w:hint="eastAsia"/>
          <w:sz w:val="32"/>
          <w:szCs w:val="32"/>
        </w:rPr>
        <w:t>旨在</w:t>
      </w:r>
      <w:r w:rsidR="00027EDA" w:rsidRPr="00E57ADA">
        <w:rPr>
          <w:rFonts w:ascii="仿宋" w:eastAsia="仿宋" w:hAnsi="仿宋" w:hint="eastAsia"/>
          <w:sz w:val="32"/>
          <w:szCs w:val="32"/>
        </w:rPr>
        <w:t>分析</w:t>
      </w:r>
      <w:r w:rsidR="00065DB5" w:rsidRPr="00E57ADA">
        <w:rPr>
          <w:rFonts w:ascii="仿宋" w:eastAsia="仿宋" w:hAnsi="仿宋" w:hint="eastAsia"/>
          <w:sz w:val="32"/>
          <w:szCs w:val="32"/>
        </w:rPr>
        <w:t>出海</w:t>
      </w:r>
      <w:r w:rsidR="00027EDA" w:rsidRPr="00E57ADA">
        <w:rPr>
          <w:rFonts w:ascii="仿宋" w:eastAsia="仿宋" w:hAnsi="仿宋" w:hint="eastAsia"/>
          <w:sz w:val="32"/>
          <w:szCs w:val="32"/>
        </w:rPr>
        <w:t>整体形势，帮助</w:t>
      </w:r>
      <w:r w:rsidR="00940F5B" w:rsidRPr="00E57ADA">
        <w:rPr>
          <w:rFonts w:ascii="仿宋" w:eastAsia="仿宋" w:hAnsi="仿宋" w:hint="eastAsia"/>
          <w:sz w:val="32"/>
          <w:szCs w:val="32"/>
        </w:rPr>
        <w:t>跨境电商梳理运营策略和营销模式</w:t>
      </w:r>
      <w:r w:rsidR="00027EDA" w:rsidRPr="00E57ADA">
        <w:rPr>
          <w:rFonts w:ascii="仿宋" w:eastAsia="仿宋" w:hAnsi="仿宋" w:hint="eastAsia"/>
          <w:sz w:val="32"/>
          <w:szCs w:val="32"/>
        </w:rPr>
        <w:t>，建立合规体系，</w:t>
      </w:r>
      <w:r w:rsidRPr="00E57ADA">
        <w:rPr>
          <w:rFonts w:ascii="仿宋" w:eastAsia="仿宋" w:hAnsi="仿宋" w:hint="eastAsia"/>
          <w:sz w:val="32"/>
          <w:szCs w:val="32"/>
        </w:rPr>
        <w:t>为企业提供从战略规划到实战落地的全景式赋能</w:t>
      </w:r>
      <w:r w:rsidR="00355918" w:rsidRPr="00E57ADA">
        <w:rPr>
          <w:rFonts w:ascii="仿宋" w:eastAsia="仿宋" w:hAnsi="仿宋" w:hint="eastAsia"/>
          <w:sz w:val="32"/>
          <w:szCs w:val="32"/>
        </w:rPr>
        <w:t>。</w:t>
      </w:r>
    </w:p>
    <w:bookmarkEnd w:id="0"/>
    <w:p w14:paraId="7D498B63" w14:textId="77777777" w:rsidR="00BE03D6" w:rsidRPr="00E57ADA" w:rsidRDefault="00BE03D6" w:rsidP="00E57ADA">
      <w:pPr>
        <w:pStyle w:val="a3"/>
        <w:spacing w:line="360" w:lineRule="auto"/>
        <w:ind w:firstLineChars="200" w:firstLine="640"/>
        <w:rPr>
          <w:rFonts w:ascii="仿宋" w:eastAsia="仿宋" w:hAnsi="仿宋"/>
          <w:sz w:val="32"/>
          <w:szCs w:val="32"/>
        </w:rPr>
      </w:pPr>
      <w:r w:rsidRPr="00E57ADA">
        <w:rPr>
          <w:rFonts w:ascii="仿宋" w:eastAsia="仿宋" w:hAnsi="仿宋" w:hint="eastAsia"/>
          <w:sz w:val="32"/>
          <w:szCs w:val="32"/>
        </w:rPr>
        <w:t>附件：一、课程简介</w:t>
      </w:r>
    </w:p>
    <w:p w14:paraId="3633B0C5" w14:textId="1A5A15AF" w:rsidR="004D1072" w:rsidRPr="00E57ADA" w:rsidRDefault="00BE03D6" w:rsidP="00E57ADA">
      <w:pPr>
        <w:pStyle w:val="a3"/>
        <w:spacing w:line="360" w:lineRule="auto"/>
        <w:ind w:firstLineChars="500" w:firstLine="1600"/>
        <w:rPr>
          <w:rFonts w:ascii="仿宋" w:eastAsia="仿宋" w:hAnsi="仿宋"/>
          <w:sz w:val="32"/>
          <w:szCs w:val="32"/>
        </w:rPr>
      </w:pPr>
      <w:r w:rsidRPr="00E57ADA">
        <w:rPr>
          <w:rFonts w:ascii="仿宋" w:eastAsia="仿宋" w:hAnsi="仿宋" w:hint="eastAsia"/>
          <w:sz w:val="32"/>
          <w:szCs w:val="32"/>
        </w:rPr>
        <w:t>二、报名回执表</w:t>
      </w:r>
    </w:p>
    <w:p w14:paraId="37ACF11E" w14:textId="77777777" w:rsidR="00E57ADA" w:rsidRDefault="00E57ADA" w:rsidP="00E57ADA">
      <w:pPr>
        <w:spacing w:line="360" w:lineRule="auto"/>
        <w:rPr>
          <w:rFonts w:ascii="仿宋" w:eastAsia="仿宋" w:hAnsi="仿宋" w:cs="微软雅黑"/>
          <w:sz w:val="32"/>
          <w:szCs w:val="32"/>
        </w:rPr>
      </w:pPr>
    </w:p>
    <w:p w14:paraId="00AACAD8" w14:textId="77777777" w:rsidR="00E57ADA" w:rsidRDefault="00E57ADA" w:rsidP="00E57ADA">
      <w:pPr>
        <w:spacing w:line="360" w:lineRule="auto"/>
        <w:rPr>
          <w:rFonts w:ascii="仿宋" w:eastAsia="仿宋" w:hAnsi="仿宋" w:cs="微软雅黑"/>
          <w:sz w:val="32"/>
          <w:szCs w:val="32"/>
        </w:rPr>
      </w:pPr>
    </w:p>
    <w:p w14:paraId="20889838" w14:textId="77777777" w:rsidR="00E57ADA" w:rsidRPr="00240B0A" w:rsidRDefault="00E57ADA" w:rsidP="00E57ADA">
      <w:pPr>
        <w:spacing w:line="360" w:lineRule="auto"/>
        <w:rPr>
          <w:rFonts w:ascii="仿宋" w:eastAsia="仿宋" w:hAnsi="仿宋" w:cs="微软雅黑"/>
          <w:sz w:val="32"/>
          <w:szCs w:val="32"/>
        </w:rPr>
      </w:pPr>
    </w:p>
    <w:p w14:paraId="333463C3" w14:textId="77777777" w:rsidR="00E57ADA" w:rsidRDefault="00E57ADA" w:rsidP="00E57ADA">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上海国家会计学院</w:t>
      </w:r>
    </w:p>
    <w:p w14:paraId="7BE3F885" w14:textId="77777777" w:rsidR="00E57ADA" w:rsidRDefault="00E57ADA" w:rsidP="00E57ADA">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教务二部</w:t>
      </w:r>
    </w:p>
    <w:p w14:paraId="73C1F2FF" w14:textId="77777777" w:rsidR="00E57ADA" w:rsidRDefault="00E57ADA" w:rsidP="00E57ADA">
      <w:pPr>
        <w:spacing w:line="360" w:lineRule="auto"/>
        <w:ind w:firstLineChars="1400" w:firstLine="4480"/>
        <w:jc w:val="right"/>
        <w:rPr>
          <w:rFonts w:ascii="仿宋_GB2312" w:eastAsia="仿宋_GB2312" w:hAnsi="华文中宋"/>
          <w:sz w:val="32"/>
          <w:szCs w:val="32"/>
        </w:rPr>
      </w:pPr>
      <w:r>
        <w:rPr>
          <w:rFonts w:ascii="仿宋" w:eastAsia="仿宋" w:hAnsi="仿宋" w:cs="仿宋" w:hint="eastAsia"/>
          <w:sz w:val="32"/>
          <w:szCs w:val="32"/>
        </w:rPr>
        <w:t>2026年1月</w:t>
      </w:r>
      <w:bookmarkStart w:id="1" w:name="_Hlk8036622"/>
    </w:p>
    <w:p w14:paraId="72941FA3" w14:textId="77777777" w:rsidR="00E57ADA" w:rsidRDefault="00E57ADA" w:rsidP="00E57ADA">
      <w:pPr>
        <w:wordWrap w:val="0"/>
        <w:ind w:firstLineChars="100" w:firstLine="210"/>
        <w:jc w:val="right"/>
        <w:rPr>
          <w:rFonts w:ascii="仿宋_GB2312" w:eastAsia="仿宋_GB2312" w:hAnsi="宋体"/>
          <w:sz w:val="32"/>
          <w:szCs w:val="32"/>
        </w:rPr>
      </w:pPr>
      <w:r>
        <w:rPr>
          <w:noProof/>
        </w:rPr>
        <mc:AlternateContent>
          <mc:Choice Requires="wps">
            <w:drawing>
              <wp:anchor distT="0" distB="0" distL="114300" distR="114300" simplePos="0" relativeHeight="251665408" behindDoc="0" locked="0" layoutInCell="1" allowOverlap="1" wp14:anchorId="2B731E51" wp14:editId="7A5EE369">
                <wp:simplePos x="0" y="0"/>
                <wp:positionH relativeFrom="column">
                  <wp:posOffset>-217170</wp:posOffset>
                </wp:positionH>
                <wp:positionV relativeFrom="paragraph">
                  <wp:posOffset>286385</wp:posOffset>
                </wp:positionV>
                <wp:extent cx="5676900" cy="9525"/>
                <wp:effectExtent l="12700" t="12700" r="0" b="3175"/>
                <wp:wrapNone/>
                <wp:docPr id="1323791847" name="直线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76900" cy="952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ABAED9" id="直线连接符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2.55pt" to="429.9pt,2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" strokecolor="windowText" strokeweight="2pt">
                <v:stroke joinstyle="miter"/>
                <o:lock v:ext="edit" shapetype="f"/>
              </v:line>
            </w:pict>
          </mc:Fallback>
        </mc:AlternateContent>
      </w:r>
    </w:p>
    <w:p w14:paraId="378EABEC" w14:textId="77777777" w:rsidR="00E57ADA" w:rsidRPr="007D39EB" w:rsidRDefault="00E57ADA" w:rsidP="00E57ADA">
      <w:pPr>
        <w:spacing w:line="360" w:lineRule="exact"/>
        <w:jc w:val="left"/>
        <w:rPr>
          <w:rFonts w:ascii="仿宋" w:eastAsia="仿宋" w:hAnsi="仿宋"/>
          <w:b/>
          <w:color w:val="000000"/>
          <w:sz w:val="32"/>
          <w:szCs w:val="32"/>
        </w:rPr>
      </w:pPr>
      <w:r w:rsidRPr="007D39EB">
        <w:rPr>
          <w:rFonts w:ascii="仿宋" w:eastAsia="仿宋" w:hAnsi="仿宋" w:hint="eastAsia"/>
          <w:sz w:val="32"/>
          <w:szCs w:val="32"/>
        </w:rPr>
        <w:t xml:space="preserve">上海国家会计学院教务二部   </w:t>
      </w:r>
      <w:r w:rsidRPr="007D39EB">
        <w:rPr>
          <w:rFonts w:ascii="仿宋" w:eastAsia="仿宋" w:hAnsi="仿宋"/>
          <w:sz w:val="32"/>
          <w:szCs w:val="32"/>
        </w:rPr>
        <w:t xml:space="preserve">            </w:t>
      </w:r>
      <w:r w:rsidRPr="007D39EB">
        <w:rPr>
          <w:rFonts w:ascii="仿宋" w:eastAsia="仿宋" w:hAnsi="仿宋" w:hint="eastAsia"/>
          <w:sz w:val="32"/>
          <w:szCs w:val="32"/>
        </w:rPr>
        <w:t>20</w:t>
      </w:r>
      <w:r w:rsidRPr="007D39EB">
        <w:rPr>
          <w:rFonts w:ascii="仿宋" w:eastAsia="仿宋" w:hAnsi="仿宋"/>
          <w:sz w:val="32"/>
          <w:szCs w:val="32"/>
        </w:rPr>
        <w:t>2</w:t>
      </w:r>
      <w:r w:rsidRPr="007D39EB">
        <w:rPr>
          <w:rFonts w:ascii="仿宋" w:eastAsia="仿宋" w:hAnsi="仿宋" w:hint="eastAsia"/>
          <w:sz w:val="32"/>
          <w:szCs w:val="32"/>
        </w:rPr>
        <w:t>6年</w:t>
      </w:r>
      <w:r w:rsidRPr="007D39EB">
        <w:rPr>
          <w:rFonts w:ascii="仿宋" w:eastAsia="仿宋" w:hAnsi="仿宋"/>
          <w:sz w:val="32"/>
          <w:szCs w:val="32"/>
        </w:rPr>
        <w:t>1</w:t>
      </w:r>
      <w:r w:rsidRPr="007D39EB">
        <w:rPr>
          <w:rFonts w:ascii="仿宋" w:eastAsia="仿宋" w:hAnsi="仿宋" w:hint="eastAsia"/>
          <w:sz w:val="32"/>
          <w:szCs w:val="32"/>
        </w:rPr>
        <w:t>月印</w:t>
      </w:r>
    </w:p>
    <w:p w14:paraId="77665260" w14:textId="77777777" w:rsidR="00E57ADA" w:rsidRPr="007D39EB" w:rsidRDefault="00E57ADA" w:rsidP="00E57ADA">
      <w:pPr>
        <w:pStyle w:val="a3"/>
        <w:spacing w:beforeLines="50" w:before="156" w:line="300" w:lineRule="exact"/>
        <w:rPr>
          <w:rFonts w:ascii="黑体" w:eastAsia="黑体" w:hAnsi="黑体" w:cs="宋体"/>
          <w:b/>
          <w:bCs/>
          <w:kern w:val="0"/>
          <w:sz w:val="24"/>
          <w:szCs w:val="24"/>
        </w:rPr>
      </w:pPr>
      <w:r>
        <w:rPr>
          <w:noProof/>
        </w:rPr>
        <mc:AlternateContent>
          <mc:Choice Requires="wps">
            <w:drawing>
              <wp:anchor distT="0" distB="0" distL="114300" distR="114300" simplePos="0" relativeHeight="251666432" behindDoc="0" locked="0" layoutInCell="1" allowOverlap="1" wp14:anchorId="2547391E" wp14:editId="3867050C">
                <wp:simplePos x="0" y="0"/>
                <wp:positionH relativeFrom="column">
                  <wp:posOffset>-207645</wp:posOffset>
                </wp:positionH>
                <wp:positionV relativeFrom="paragraph">
                  <wp:posOffset>68580</wp:posOffset>
                </wp:positionV>
                <wp:extent cx="5657850" cy="9525"/>
                <wp:effectExtent l="0" t="0" r="6350" b="3175"/>
                <wp:wrapNone/>
                <wp:docPr id="1786724492" name="直线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7850" cy="9525"/>
                        </a:xfrm>
                        <a:prstGeom prst="line">
                          <a:avLst/>
                        </a:prstGeom>
                        <a:noFill/>
                        <a:ln w="158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4E36810" id="直线连接符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4pt" to="429.15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" strokeweight="1.25pt">
                <o:lock v:ext="edit" shapetype="f"/>
              </v:line>
            </w:pict>
          </mc:Fallback>
        </mc:AlternateContent>
      </w:r>
      <w:bookmarkEnd w:id="1"/>
    </w:p>
    <w:p w14:paraId="719BFBB2" w14:textId="77777777" w:rsidR="00355918" w:rsidRPr="00E57ADA" w:rsidRDefault="00355918" w:rsidP="00E57ADA">
      <w:pPr>
        <w:spacing w:line="360" w:lineRule="auto"/>
        <w:rPr>
          <w:rFonts w:ascii="仿宋" w:eastAsia="仿宋" w:hAnsi="仿宋" w:cs="微软雅黑"/>
          <w:sz w:val="32"/>
          <w:szCs w:val="32"/>
        </w:rPr>
      </w:pPr>
    </w:p>
    <w:p w14:paraId="30915AC3" w14:textId="77777777" w:rsidR="00BE03D6" w:rsidRPr="00E57ADA" w:rsidRDefault="00BE03D6" w:rsidP="00E57ADA">
      <w:pPr>
        <w:spacing w:line="360" w:lineRule="auto"/>
        <w:rPr>
          <w:rFonts w:ascii="仿宋" w:eastAsia="仿宋" w:hAnsi="仿宋" w:cs="微软雅黑"/>
          <w:b/>
          <w:bCs/>
          <w:kern w:val="0"/>
          <w:sz w:val="32"/>
          <w:szCs w:val="32"/>
        </w:rPr>
      </w:pPr>
      <w:r w:rsidRPr="00E57ADA">
        <w:rPr>
          <w:rFonts w:ascii="仿宋" w:eastAsia="仿宋" w:hAnsi="仿宋" w:cs="微软雅黑" w:hint="eastAsia"/>
          <w:b/>
          <w:bCs/>
          <w:kern w:val="0"/>
          <w:sz w:val="32"/>
          <w:szCs w:val="32"/>
        </w:rPr>
        <w:lastRenderedPageBreak/>
        <w:t>附件一：课程简介</w:t>
      </w:r>
    </w:p>
    <w:p w14:paraId="5353C85A" w14:textId="2B817F08" w:rsidR="00BE03D6" w:rsidRPr="00E57ADA" w:rsidRDefault="00BE03D6" w:rsidP="00E57ADA">
      <w:pPr>
        <w:pStyle w:val="ad"/>
        <w:numPr>
          <w:ilvl w:val="0"/>
          <w:numId w:val="13"/>
        </w:numPr>
        <w:spacing w:line="360" w:lineRule="auto"/>
        <w:ind w:firstLineChars="0"/>
        <w:rPr>
          <w:rFonts w:ascii="仿宋" w:eastAsia="仿宋" w:hAnsi="仿宋"/>
          <w:b/>
          <w:bCs/>
          <w:sz w:val="32"/>
          <w:szCs w:val="32"/>
        </w:rPr>
      </w:pPr>
      <w:r w:rsidRPr="00E57ADA">
        <w:rPr>
          <w:rFonts w:ascii="仿宋" w:eastAsia="仿宋" w:hAnsi="仿宋" w:hint="eastAsia"/>
          <w:b/>
          <w:bCs/>
          <w:sz w:val="32"/>
          <w:szCs w:val="32"/>
        </w:rPr>
        <w:t>培训安排</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544"/>
        <w:gridCol w:w="1984"/>
        <w:gridCol w:w="3119"/>
      </w:tblGrid>
      <w:tr w:rsidR="00B10FB2" w:rsidRPr="00E57ADA" w14:paraId="19055C6B" w14:textId="77777777" w:rsidTr="0097413C">
        <w:trPr>
          <w:jc w:val="center"/>
        </w:trPr>
        <w:tc>
          <w:tcPr>
            <w:tcW w:w="1271" w:type="dxa"/>
          </w:tcPr>
          <w:p w14:paraId="53D507D1" w14:textId="77777777" w:rsidR="00B10FB2" w:rsidRPr="00E57ADA" w:rsidRDefault="00B10FB2" w:rsidP="00E57ADA">
            <w:pPr>
              <w:spacing w:line="360" w:lineRule="auto"/>
              <w:jc w:val="center"/>
              <w:rPr>
                <w:rFonts w:ascii="仿宋" w:eastAsia="仿宋" w:hAnsi="仿宋"/>
                <w:sz w:val="32"/>
                <w:szCs w:val="32"/>
              </w:rPr>
            </w:pPr>
            <w:r w:rsidRPr="00E57ADA">
              <w:rPr>
                <w:rFonts w:ascii="仿宋" w:eastAsia="仿宋" w:hAnsi="仿宋" w:hint="eastAsia"/>
                <w:sz w:val="32"/>
                <w:szCs w:val="32"/>
              </w:rPr>
              <w:t>期数</w:t>
            </w:r>
          </w:p>
        </w:tc>
        <w:tc>
          <w:tcPr>
            <w:tcW w:w="3544" w:type="dxa"/>
          </w:tcPr>
          <w:p w14:paraId="2E99B664" w14:textId="77777777" w:rsidR="00B10FB2" w:rsidRPr="00E57ADA" w:rsidRDefault="00B10FB2" w:rsidP="00E57ADA">
            <w:pPr>
              <w:spacing w:line="360" w:lineRule="auto"/>
              <w:jc w:val="center"/>
              <w:rPr>
                <w:rFonts w:ascii="仿宋" w:eastAsia="仿宋" w:hAnsi="仿宋"/>
                <w:sz w:val="32"/>
                <w:szCs w:val="32"/>
              </w:rPr>
            </w:pPr>
            <w:r w:rsidRPr="00E57ADA">
              <w:rPr>
                <w:rFonts w:ascii="仿宋" w:eastAsia="仿宋" w:hAnsi="仿宋" w:hint="eastAsia"/>
                <w:sz w:val="32"/>
                <w:szCs w:val="32"/>
              </w:rPr>
              <w:t>培训时间</w:t>
            </w:r>
          </w:p>
        </w:tc>
        <w:tc>
          <w:tcPr>
            <w:tcW w:w="1984" w:type="dxa"/>
          </w:tcPr>
          <w:p w14:paraId="59F6EF85" w14:textId="77777777" w:rsidR="00B10FB2" w:rsidRPr="00E57ADA" w:rsidRDefault="00B10FB2" w:rsidP="00E57ADA">
            <w:pPr>
              <w:spacing w:line="360" w:lineRule="auto"/>
              <w:jc w:val="center"/>
              <w:rPr>
                <w:rFonts w:ascii="仿宋" w:eastAsia="仿宋" w:hAnsi="仿宋"/>
                <w:sz w:val="32"/>
                <w:szCs w:val="32"/>
              </w:rPr>
            </w:pPr>
            <w:r w:rsidRPr="00E57ADA">
              <w:rPr>
                <w:rFonts w:ascii="仿宋" w:eastAsia="仿宋" w:hAnsi="仿宋" w:hint="eastAsia"/>
                <w:sz w:val="32"/>
                <w:szCs w:val="32"/>
              </w:rPr>
              <w:t>报到时间</w:t>
            </w:r>
          </w:p>
        </w:tc>
        <w:tc>
          <w:tcPr>
            <w:tcW w:w="3119" w:type="dxa"/>
          </w:tcPr>
          <w:p w14:paraId="714FAF4F" w14:textId="77777777" w:rsidR="00B10FB2" w:rsidRPr="00E57ADA" w:rsidRDefault="00B10FB2" w:rsidP="00E57ADA">
            <w:pPr>
              <w:spacing w:line="360" w:lineRule="auto"/>
              <w:jc w:val="center"/>
              <w:rPr>
                <w:rFonts w:ascii="仿宋" w:eastAsia="仿宋" w:hAnsi="仿宋"/>
                <w:sz w:val="32"/>
                <w:szCs w:val="32"/>
              </w:rPr>
            </w:pPr>
            <w:r w:rsidRPr="00E57ADA">
              <w:rPr>
                <w:rFonts w:ascii="仿宋" w:eastAsia="仿宋" w:hAnsi="仿宋" w:hint="eastAsia"/>
                <w:sz w:val="32"/>
                <w:szCs w:val="32"/>
              </w:rPr>
              <w:t>培训地点</w:t>
            </w:r>
          </w:p>
        </w:tc>
      </w:tr>
      <w:tr w:rsidR="00B10FB2" w:rsidRPr="00E57ADA" w14:paraId="1E7023B9" w14:textId="77777777" w:rsidTr="0097413C">
        <w:trPr>
          <w:jc w:val="center"/>
        </w:trPr>
        <w:tc>
          <w:tcPr>
            <w:tcW w:w="1271" w:type="dxa"/>
          </w:tcPr>
          <w:p w14:paraId="7DB72BF1" w14:textId="77777777" w:rsidR="00B10FB2" w:rsidRPr="00E57ADA" w:rsidRDefault="00B10FB2" w:rsidP="00E57ADA">
            <w:pPr>
              <w:spacing w:line="360" w:lineRule="auto"/>
              <w:jc w:val="center"/>
              <w:rPr>
                <w:rFonts w:ascii="仿宋" w:eastAsia="仿宋" w:hAnsi="仿宋"/>
                <w:sz w:val="32"/>
                <w:szCs w:val="32"/>
              </w:rPr>
            </w:pPr>
            <w:r w:rsidRPr="00E57ADA">
              <w:rPr>
                <w:rFonts w:ascii="仿宋" w:eastAsia="仿宋" w:hAnsi="仿宋" w:hint="eastAsia"/>
                <w:sz w:val="32"/>
                <w:szCs w:val="32"/>
              </w:rPr>
              <w:t>第1期</w:t>
            </w:r>
          </w:p>
        </w:tc>
        <w:tc>
          <w:tcPr>
            <w:tcW w:w="3544" w:type="dxa"/>
          </w:tcPr>
          <w:p w14:paraId="771DA9CB" w14:textId="4A94F82E" w:rsidR="00905B37" w:rsidRPr="00E57ADA" w:rsidRDefault="0097413C" w:rsidP="00E57ADA">
            <w:pPr>
              <w:spacing w:line="360" w:lineRule="auto"/>
              <w:jc w:val="center"/>
              <w:rPr>
                <w:rFonts w:ascii="仿宋" w:eastAsia="仿宋" w:hAnsi="仿宋"/>
                <w:sz w:val="32"/>
                <w:szCs w:val="32"/>
              </w:rPr>
            </w:pPr>
            <w:r w:rsidRPr="00E57ADA">
              <w:rPr>
                <w:rFonts w:ascii="仿宋" w:eastAsia="仿宋" w:hAnsi="仿宋" w:hint="eastAsia"/>
                <w:sz w:val="32"/>
                <w:szCs w:val="32"/>
              </w:rPr>
              <w:t>6</w:t>
            </w:r>
            <w:r w:rsidR="00B10FB2" w:rsidRPr="00E57ADA">
              <w:rPr>
                <w:rFonts w:ascii="仿宋" w:eastAsia="仿宋" w:hAnsi="仿宋" w:hint="eastAsia"/>
                <w:sz w:val="32"/>
                <w:szCs w:val="32"/>
              </w:rPr>
              <w:t>月</w:t>
            </w:r>
            <w:r w:rsidRPr="00E57ADA">
              <w:rPr>
                <w:rFonts w:ascii="仿宋" w:eastAsia="仿宋" w:hAnsi="仿宋" w:hint="eastAsia"/>
                <w:sz w:val="32"/>
                <w:szCs w:val="32"/>
              </w:rPr>
              <w:t>22</w:t>
            </w:r>
            <w:r w:rsidR="00B10FB2" w:rsidRPr="00E57ADA">
              <w:rPr>
                <w:rFonts w:ascii="仿宋" w:eastAsia="仿宋" w:hAnsi="仿宋" w:hint="eastAsia"/>
                <w:sz w:val="32"/>
                <w:szCs w:val="32"/>
              </w:rPr>
              <w:t>日-</w:t>
            </w:r>
            <w:r w:rsidRPr="00E57ADA">
              <w:rPr>
                <w:rFonts w:ascii="仿宋" w:eastAsia="仿宋" w:hAnsi="仿宋" w:hint="eastAsia"/>
                <w:sz w:val="32"/>
                <w:szCs w:val="32"/>
              </w:rPr>
              <w:t>24</w:t>
            </w:r>
            <w:r w:rsidR="00B10FB2" w:rsidRPr="00E57ADA">
              <w:rPr>
                <w:rFonts w:ascii="仿宋" w:eastAsia="仿宋" w:hAnsi="仿宋" w:hint="eastAsia"/>
                <w:sz w:val="32"/>
                <w:szCs w:val="32"/>
              </w:rPr>
              <w:t>日</w:t>
            </w:r>
          </w:p>
        </w:tc>
        <w:tc>
          <w:tcPr>
            <w:tcW w:w="1984" w:type="dxa"/>
          </w:tcPr>
          <w:p w14:paraId="4807CAA7" w14:textId="52FFF342" w:rsidR="00B10FB2" w:rsidRPr="00E57ADA" w:rsidRDefault="0097413C" w:rsidP="00E57ADA">
            <w:pPr>
              <w:spacing w:line="360" w:lineRule="auto"/>
              <w:jc w:val="center"/>
              <w:rPr>
                <w:rFonts w:ascii="仿宋" w:eastAsia="仿宋" w:hAnsi="仿宋"/>
                <w:sz w:val="32"/>
                <w:szCs w:val="32"/>
              </w:rPr>
            </w:pPr>
            <w:r w:rsidRPr="00E57ADA">
              <w:rPr>
                <w:rFonts w:ascii="仿宋" w:eastAsia="仿宋" w:hAnsi="仿宋" w:hint="eastAsia"/>
                <w:sz w:val="32"/>
                <w:szCs w:val="32"/>
              </w:rPr>
              <w:t>6</w:t>
            </w:r>
            <w:r w:rsidR="00B10FB2" w:rsidRPr="00E57ADA">
              <w:rPr>
                <w:rFonts w:ascii="仿宋" w:eastAsia="仿宋" w:hAnsi="仿宋" w:hint="eastAsia"/>
                <w:sz w:val="32"/>
                <w:szCs w:val="32"/>
              </w:rPr>
              <w:t>月</w:t>
            </w:r>
            <w:r w:rsidRPr="00E57ADA">
              <w:rPr>
                <w:rFonts w:ascii="仿宋" w:eastAsia="仿宋" w:hAnsi="仿宋" w:hint="eastAsia"/>
                <w:sz w:val="32"/>
                <w:szCs w:val="32"/>
              </w:rPr>
              <w:t>21</w:t>
            </w:r>
            <w:r w:rsidR="00B10FB2" w:rsidRPr="00E57ADA">
              <w:rPr>
                <w:rFonts w:ascii="仿宋" w:eastAsia="仿宋" w:hAnsi="仿宋" w:hint="eastAsia"/>
                <w:sz w:val="32"/>
                <w:szCs w:val="32"/>
              </w:rPr>
              <w:t>日</w:t>
            </w:r>
          </w:p>
        </w:tc>
        <w:tc>
          <w:tcPr>
            <w:tcW w:w="3119" w:type="dxa"/>
          </w:tcPr>
          <w:p w14:paraId="6DF656E3" w14:textId="3B10AFE7" w:rsidR="00B10FB2" w:rsidRPr="00E57ADA" w:rsidRDefault="00B10FB2" w:rsidP="00E57ADA">
            <w:pPr>
              <w:spacing w:line="360" w:lineRule="auto"/>
              <w:jc w:val="center"/>
              <w:rPr>
                <w:rFonts w:ascii="仿宋" w:eastAsia="仿宋" w:hAnsi="仿宋"/>
                <w:sz w:val="32"/>
                <w:szCs w:val="32"/>
              </w:rPr>
            </w:pPr>
            <w:r w:rsidRPr="00E57ADA">
              <w:rPr>
                <w:rFonts w:ascii="仿宋" w:eastAsia="仿宋" w:hAnsi="仿宋" w:hint="eastAsia"/>
                <w:sz w:val="32"/>
                <w:szCs w:val="32"/>
              </w:rPr>
              <w:t>上海</w:t>
            </w:r>
            <w:r w:rsidR="0097413C" w:rsidRPr="00E57ADA">
              <w:rPr>
                <w:rFonts w:ascii="仿宋" w:eastAsia="仿宋" w:hAnsi="仿宋" w:hint="eastAsia"/>
                <w:sz w:val="32"/>
                <w:szCs w:val="32"/>
              </w:rPr>
              <w:t>国家会计学院</w:t>
            </w:r>
          </w:p>
        </w:tc>
      </w:tr>
    </w:tbl>
    <w:p w14:paraId="5BA40786" w14:textId="5968934E" w:rsidR="00BE03D6" w:rsidRPr="00E57ADA" w:rsidRDefault="00BE03D6" w:rsidP="00E57ADA">
      <w:pPr>
        <w:spacing w:line="360" w:lineRule="auto"/>
        <w:rPr>
          <w:rFonts w:ascii="仿宋" w:eastAsia="仿宋" w:hAnsi="仿宋"/>
          <w:b/>
          <w:bCs/>
          <w:sz w:val="32"/>
          <w:szCs w:val="32"/>
        </w:rPr>
      </w:pPr>
      <w:r w:rsidRPr="00E57ADA">
        <w:rPr>
          <w:rFonts w:ascii="仿宋" w:eastAsia="仿宋" w:hAnsi="仿宋" w:hint="eastAsia"/>
          <w:b/>
          <w:bCs/>
          <w:sz w:val="32"/>
          <w:szCs w:val="32"/>
        </w:rPr>
        <w:t>二、课程目标</w:t>
      </w:r>
    </w:p>
    <w:p w14:paraId="0CBFD3D8" w14:textId="6A5C4315" w:rsidR="00065DB5" w:rsidRPr="00E57ADA" w:rsidRDefault="00492387" w:rsidP="00E57ADA">
      <w:pPr>
        <w:spacing w:line="360" w:lineRule="auto"/>
        <w:rPr>
          <w:rFonts w:ascii="仿宋" w:eastAsia="仿宋" w:hAnsi="仿宋"/>
          <w:sz w:val="32"/>
          <w:szCs w:val="32"/>
        </w:rPr>
      </w:pPr>
      <w:bookmarkStart w:id="2" w:name="_Hlk129272344"/>
      <w:r w:rsidRPr="00E57ADA">
        <w:rPr>
          <w:rFonts w:ascii="仿宋" w:eastAsia="仿宋" w:hAnsi="仿宋" w:hint="eastAsia"/>
          <w:sz w:val="32"/>
          <w:szCs w:val="32"/>
        </w:rPr>
        <w:t>1.</w:t>
      </w:r>
      <w:r w:rsidR="00CC2267" w:rsidRPr="00E57ADA">
        <w:rPr>
          <w:rFonts w:ascii="仿宋" w:eastAsia="仿宋" w:hAnsi="仿宋" w:hint="eastAsia"/>
          <w:sz w:val="32"/>
          <w:szCs w:val="32"/>
        </w:rPr>
        <w:t>在</w:t>
      </w:r>
      <w:r w:rsidR="00027EDA" w:rsidRPr="00E57ADA">
        <w:rPr>
          <w:rFonts w:ascii="仿宋" w:eastAsia="仿宋" w:hAnsi="仿宋" w:hint="eastAsia"/>
          <w:sz w:val="32"/>
          <w:szCs w:val="32"/>
        </w:rPr>
        <w:t>出海浪潮</w:t>
      </w:r>
      <w:r w:rsidR="00CC2267" w:rsidRPr="00E57ADA">
        <w:rPr>
          <w:rFonts w:ascii="仿宋" w:eastAsia="仿宋" w:hAnsi="仿宋" w:hint="eastAsia"/>
          <w:sz w:val="32"/>
          <w:szCs w:val="32"/>
        </w:rPr>
        <w:t>下，</w:t>
      </w:r>
      <w:r w:rsidR="00AA1FD2" w:rsidRPr="00E57ADA">
        <w:rPr>
          <w:rFonts w:ascii="仿宋" w:eastAsia="仿宋" w:hAnsi="仿宋" w:hint="eastAsia"/>
          <w:sz w:val="32"/>
          <w:szCs w:val="32"/>
        </w:rPr>
        <w:t>帮助企业</w:t>
      </w:r>
      <w:r w:rsidR="00027EDA" w:rsidRPr="00E57ADA">
        <w:rPr>
          <w:rFonts w:ascii="仿宋" w:eastAsia="仿宋" w:hAnsi="仿宋" w:hint="eastAsia"/>
          <w:sz w:val="32"/>
          <w:szCs w:val="32"/>
        </w:rPr>
        <w:t>分析海外市场机遇，制定出海战略，</w:t>
      </w:r>
      <w:r w:rsidR="00065DB5" w:rsidRPr="00E57ADA">
        <w:rPr>
          <w:rFonts w:ascii="仿宋" w:eastAsia="仿宋" w:hAnsi="仿宋" w:hint="eastAsia"/>
          <w:sz w:val="32"/>
          <w:szCs w:val="32"/>
        </w:rPr>
        <w:t>了解跨境电商运营模式和营销策略</w:t>
      </w:r>
      <w:r w:rsidRPr="00E57ADA">
        <w:rPr>
          <w:rFonts w:ascii="仿宋" w:eastAsia="仿宋" w:hAnsi="仿宋" w:hint="eastAsia"/>
          <w:sz w:val="32"/>
          <w:szCs w:val="32"/>
        </w:rPr>
        <w:t>；</w:t>
      </w:r>
    </w:p>
    <w:p w14:paraId="072A5628" w14:textId="7C0A73C5" w:rsidR="00AA1FD2" w:rsidRPr="00E57ADA" w:rsidRDefault="00492387" w:rsidP="00E57ADA">
      <w:pPr>
        <w:spacing w:line="360" w:lineRule="auto"/>
        <w:rPr>
          <w:rFonts w:ascii="仿宋" w:eastAsia="仿宋" w:hAnsi="仿宋"/>
          <w:sz w:val="32"/>
          <w:szCs w:val="32"/>
        </w:rPr>
      </w:pPr>
      <w:r w:rsidRPr="00E57ADA">
        <w:rPr>
          <w:rFonts w:ascii="仿宋" w:eastAsia="仿宋" w:hAnsi="仿宋" w:hint="eastAsia"/>
          <w:sz w:val="32"/>
          <w:szCs w:val="32"/>
        </w:rPr>
        <w:t>2.</w:t>
      </w:r>
      <w:r w:rsidR="00065DB5" w:rsidRPr="00E57ADA">
        <w:rPr>
          <w:rFonts w:ascii="仿宋" w:eastAsia="仿宋" w:hAnsi="仿宋" w:hint="eastAsia"/>
          <w:sz w:val="32"/>
          <w:szCs w:val="32"/>
        </w:rPr>
        <w:t>帮助企业</w:t>
      </w:r>
      <w:r w:rsidR="006A5B20" w:rsidRPr="00E57ADA">
        <w:rPr>
          <w:rFonts w:ascii="仿宋" w:eastAsia="仿宋" w:hAnsi="仿宋" w:hint="eastAsia"/>
          <w:sz w:val="32"/>
          <w:szCs w:val="32"/>
        </w:rPr>
        <w:t>建立合规体系，</w:t>
      </w:r>
      <w:r w:rsidR="00065DB5" w:rsidRPr="00E57ADA">
        <w:rPr>
          <w:rFonts w:ascii="仿宋" w:eastAsia="仿宋" w:hAnsi="仿宋" w:hint="eastAsia"/>
          <w:sz w:val="32"/>
          <w:szCs w:val="32"/>
        </w:rPr>
        <w:t>符合监管要求，</w:t>
      </w:r>
      <w:r w:rsidR="006A5B20" w:rsidRPr="00E57ADA">
        <w:rPr>
          <w:rFonts w:ascii="仿宋" w:eastAsia="仿宋" w:hAnsi="仿宋" w:hint="eastAsia"/>
          <w:sz w:val="32"/>
          <w:szCs w:val="32"/>
        </w:rPr>
        <w:t>为企业出海保驾护航</w:t>
      </w:r>
      <w:r w:rsidR="007169A7" w:rsidRPr="00E57ADA">
        <w:rPr>
          <w:rFonts w:ascii="仿宋" w:eastAsia="仿宋" w:hAnsi="仿宋" w:hint="eastAsia"/>
          <w:sz w:val="32"/>
          <w:szCs w:val="32"/>
        </w:rPr>
        <w:t>。</w:t>
      </w:r>
    </w:p>
    <w:bookmarkEnd w:id="2"/>
    <w:p w14:paraId="20EC3FDF" w14:textId="77777777" w:rsidR="00BE03D6" w:rsidRPr="00E57ADA" w:rsidRDefault="00BE03D6" w:rsidP="00E57ADA">
      <w:pPr>
        <w:spacing w:line="360" w:lineRule="auto"/>
        <w:rPr>
          <w:rFonts w:ascii="仿宋" w:eastAsia="仿宋" w:hAnsi="仿宋"/>
          <w:b/>
          <w:bCs/>
          <w:sz w:val="32"/>
          <w:szCs w:val="32"/>
        </w:rPr>
      </w:pPr>
      <w:r w:rsidRPr="00E57ADA">
        <w:rPr>
          <w:rFonts w:ascii="仿宋" w:eastAsia="仿宋" w:hAnsi="仿宋" w:hint="eastAsia"/>
          <w:b/>
          <w:bCs/>
          <w:sz w:val="32"/>
          <w:szCs w:val="32"/>
        </w:rPr>
        <w:t>三、培训对象</w:t>
      </w:r>
    </w:p>
    <w:p w14:paraId="0C4CEFF0" w14:textId="5C5C923C" w:rsidR="00AA1FD2" w:rsidRPr="00E57ADA" w:rsidRDefault="00023DAB" w:rsidP="00E57ADA">
      <w:pPr>
        <w:spacing w:line="360" w:lineRule="auto"/>
        <w:rPr>
          <w:rFonts w:ascii="仿宋" w:eastAsia="仿宋" w:hAnsi="仿宋"/>
          <w:sz w:val="32"/>
          <w:szCs w:val="32"/>
        </w:rPr>
      </w:pPr>
      <w:bookmarkStart w:id="3" w:name="_Hlk129272431"/>
      <w:r w:rsidRPr="00E57ADA">
        <w:rPr>
          <w:rFonts w:ascii="仿宋" w:eastAsia="仿宋" w:hAnsi="仿宋" w:hint="eastAsia"/>
          <w:sz w:val="32"/>
          <w:szCs w:val="32"/>
        </w:rPr>
        <w:t>1.</w:t>
      </w:r>
      <w:r w:rsidR="00065DB5" w:rsidRPr="00E57ADA">
        <w:rPr>
          <w:rFonts w:ascii="仿宋" w:eastAsia="仿宋" w:hAnsi="仿宋" w:hint="eastAsia"/>
          <w:sz w:val="32"/>
          <w:szCs w:val="32"/>
        </w:rPr>
        <w:t>跨境电商企业创始人、运营总监及合规负责人</w:t>
      </w:r>
    </w:p>
    <w:p w14:paraId="6E0F4260" w14:textId="1947EBB3" w:rsidR="00065DB5" w:rsidRPr="00E57ADA" w:rsidRDefault="00023DAB" w:rsidP="00E57ADA">
      <w:pPr>
        <w:spacing w:line="360" w:lineRule="auto"/>
        <w:rPr>
          <w:rFonts w:ascii="仿宋" w:eastAsia="仿宋" w:hAnsi="仿宋"/>
          <w:sz w:val="32"/>
          <w:szCs w:val="32"/>
        </w:rPr>
      </w:pPr>
      <w:r w:rsidRPr="00E57ADA">
        <w:rPr>
          <w:rFonts w:ascii="仿宋" w:eastAsia="仿宋" w:hAnsi="仿宋" w:hint="eastAsia"/>
          <w:sz w:val="32"/>
          <w:szCs w:val="32"/>
        </w:rPr>
        <w:t>2.</w:t>
      </w:r>
      <w:r w:rsidR="00065DB5" w:rsidRPr="00E57ADA">
        <w:rPr>
          <w:rFonts w:ascii="仿宋" w:eastAsia="仿宋" w:hAnsi="仿宋" w:hint="eastAsia"/>
          <w:sz w:val="32"/>
          <w:szCs w:val="32"/>
        </w:rPr>
        <w:t>传统外贸企业转型负责人</w:t>
      </w:r>
    </w:p>
    <w:p w14:paraId="40EBB08C" w14:textId="23AA9566" w:rsidR="00065DB5" w:rsidRPr="00E57ADA" w:rsidRDefault="00023DAB" w:rsidP="00E57ADA">
      <w:pPr>
        <w:spacing w:line="360" w:lineRule="auto"/>
        <w:rPr>
          <w:rFonts w:ascii="仿宋" w:eastAsia="仿宋" w:hAnsi="仿宋"/>
          <w:sz w:val="32"/>
          <w:szCs w:val="32"/>
        </w:rPr>
      </w:pPr>
      <w:r w:rsidRPr="00E57ADA">
        <w:rPr>
          <w:rFonts w:ascii="仿宋" w:eastAsia="仿宋" w:hAnsi="仿宋" w:hint="eastAsia"/>
          <w:sz w:val="32"/>
          <w:szCs w:val="32"/>
        </w:rPr>
        <w:t>3.</w:t>
      </w:r>
      <w:r w:rsidR="00065DB5" w:rsidRPr="00E57ADA">
        <w:rPr>
          <w:rFonts w:ascii="仿宋" w:eastAsia="仿宋" w:hAnsi="仿宋" w:hint="eastAsia"/>
          <w:sz w:val="32"/>
          <w:szCs w:val="32"/>
        </w:rPr>
        <w:t>跨境电商服务商及其他跨境电商从业人员</w:t>
      </w:r>
    </w:p>
    <w:bookmarkEnd w:id="3"/>
    <w:p w14:paraId="7B2B2C80" w14:textId="22D4E6BF" w:rsidR="00BB71F1" w:rsidRPr="00E57ADA" w:rsidRDefault="00BE03D6" w:rsidP="00E57ADA">
      <w:pPr>
        <w:spacing w:line="360" w:lineRule="auto"/>
        <w:rPr>
          <w:rFonts w:ascii="仿宋" w:eastAsia="仿宋" w:hAnsi="仿宋"/>
          <w:b/>
          <w:bCs/>
          <w:sz w:val="32"/>
          <w:szCs w:val="32"/>
        </w:rPr>
      </w:pPr>
      <w:r w:rsidRPr="00E57ADA">
        <w:rPr>
          <w:rFonts w:ascii="仿宋" w:eastAsia="仿宋" w:hAnsi="仿宋" w:hint="eastAsia"/>
          <w:b/>
          <w:bCs/>
          <w:sz w:val="32"/>
          <w:szCs w:val="32"/>
        </w:rPr>
        <w:t>四、课程内容</w:t>
      </w:r>
    </w:p>
    <w:p w14:paraId="2463E1F3" w14:textId="48C44D1D" w:rsidR="00013DE3" w:rsidRPr="00E57ADA" w:rsidRDefault="00013DE3" w:rsidP="00E57ADA">
      <w:pPr>
        <w:spacing w:line="360" w:lineRule="auto"/>
        <w:rPr>
          <w:rFonts w:ascii="仿宋" w:eastAsia="仿宋" w:hAnsi="仿宋"/>
          <w:b/>
          <w:sz w:val="32"/>
          <w:szCs w:val="32"/>
        </w:rPr>
      </w:pPr>
      <w:bookmarkStart w:id="4" w:name="_Hlk129272450"/>
      <w:bookmarkStart w:id="5" w:name="_Hlk8098009"/>
      <w:r w:rsidRPr="00E57ADA">
        <w:rPr>
          <w:rFonts w:ascii="仿宋" w:eastAsia="仿宋" w:hAnsi="仿宋" w:hint="eastAsia"/>
          <w:b/>
          <w:sz w:val="32"/>
          <w:szCs w:val="32"/>
        </w:rPr>
        <w:t>（一）</w:t>
      </w:r>
      <w:r w:rsidR="00C03814" w:rsidRPr="00E57ADA">
        <w:rPr>
          <w:rFonts w:ascii="仿宋" w:eastAsia="仿宋" w:hAnsi="仿宋" w:hint="eastAsia"/>
          <w:b/>
          <w:sz w:val="32"/>
          <w:szCs w:val="32"/>
        </w:rPr>
        <w:t>宏观篇：</w:t>
      </w:r>
      <w:r w:rsidR="006A5B20" w:rsidRPr="00E57ADA">
        <w:rPr>
          <w:rFonts w:ascii="仿宋" w:eastAsia="仿宋" w:hAnsi="仿宋" w:hint="eastAsia"/>
          <w:b/>
          <w:sz w:val="32"/>
          <w:szCs w:val="32"/>
        </w:rPr>
        <w:t>中国本土企业的出海方略</w:t>
      </w:r>
    </w:p>
    <w:p w14:paraId="1F2396FA" w14:textId="2CF276C2" w:rsidR="009B726C" w:rsidRPr="00E57ADA" w:rsidRDefault="009B726C" w:rsidP="00E57ADA">
      <w:pPr>
        <w:spacing w:line="360" w:lineRule="auto"/>
        <w:rPr>
          <w:rFonts w:ascii="仿宋" w:eastAsia="仿宋" w:hAnsi="仿宋"/>
          <w:bCs/>
          <w:sz w:val="32"/>
          <w:szCs w:val="32"/>
        </w:rPr>
      </w:pPr>
      <w:r w:rsidRPr="00E57ADA">
        <w:rPr>
          <w:rFonts w:ascii="仿宋" w:eastAsia="仿宋" w:hAnsi="仿宋"/>
          <w:bCs/>
          <w:sz w:val="32"/>
          <w:szCs w:val="32"/>
        </w:rPr>
        <w:t>1.</w:t>
      </w:r>
      <w:r w:rsidRPr="00E57ADA">
        <w:rPr>
          <w:rFonts w:ascii="仿宋" w:eastAsia="仿宋" w:hAnsi="仿宋" w:hint="eastAsia"/>
          <w:bCs/>
          <w:sz w:val="32"/>
          <w:szCs w:val="32"/>
        </w:rPr>
        <w:t>宏观分析</w:t>
      </w:r>
      <w:r w:rsidRPr="00E57ADA">
        <w:rPr>
          <w:rFonts w:ascii="仿宋" w:eastAsia="仿宋" w:hAnsi="仿宋"/>
          <w:bCs/>
          <w:sz w:val="32"/>
          <w:szCs w:val="32"/>
        </w:rPr>
        <w:br/>
      </w:r>
      <w:r w:rsidRPr="00E57ADA">
        <w:rPr>
          <w:rFonts w:ascii="仿宋" w:eastAsia="仿宋" w:hAnsi="仿宋" w:hint="eastAsia"/>
          <w:bCs/>
          <w:sz w:val="32"/>
          <w:szCs w:val="32"/>
        </w:rPr>
        <w:t>（1）历史脉络</w:t>
      </w:r>
    </w:p>
    <w:p w14:paraId="3F7441CF" w14:textId="3823D608" w:rsidR="009B726C" w:rsidRPr="00E57ADA" w:rsidRDefault="009B726C" w:rsidP="00E57ADA">
      <w:pPr>
        <w:spacing w:line="360" w:lineRule="auto"/>
        <w:rPr>
          <w:rFonts w:ascii="仿宋" w:eastAsia="仿宋" w:hAnsi="仿宋"/>
          <w:bCs/>
          <w:sz w:val="32"/>
          <w:szCs w:val="32"/>
        </w:rPr>
      </w:pPr>
      <w:r w:rsidRPr="00E57ADA">
        <w:rPr>
          <w:rFonts w:ascii="仿宋" w:eastAsia="仿宋" w:hAnsi="仿宋" w:hint="eastAsia"/>
          <w:bCs/>
          <w:sz w:val="32"/>
          <w:szCs w:val="32"/>
        </w:rPr>
        <w:t>（</w:t>
      </w:r>
      <w:r w:rsidRPr="00E57ADA">
        <w:rPr>
          <w:rFonts w:ascii="仿宋" w:eastAsia="仿宋" w:hAnsi="仿宋"/>
          <w:bCs/>
          <w:sz w:val="32"/>
          <w:szCs w:val="32"/>
        </w:rPr>
        <w:t>2）</w:t>
      </w:r>
      <w:r w:rsidRPr="00E57ADA">
        <w:rPr>
          <w:rFonts w:ascii="仿宋" w:eastAsia="仿宋" w:hAnsi="仿宋" w:hint="eastAsia"/>
          <w:bCs/>
          <w:sz w:val="32"/>
          <w:szCs w:val="32"/>
        </w:rPr>
        <w:t>趋势分析</w:t>
      </w:r>
    </w:p>
    <w:p w14:paraId="6BDCBB3B" w14:textId="666C0B8C" w:rsidR="009B726C" w:rsidRPr="00E57ADA" w:rsidRDefault="009B726C" w:rsidP="00E57ADA">
      <w:pPr>
        <w:spacing w:line="360" w:lineRule="auto"/>
        <w:rPr>
          <w:rFonts w:ascii="仿宋" w:eastAsia="仿宋" w:hAnsi="仿宋"/>
          <w:bCs/>
          <w:sz w:val="32"/>
          <w:szCs w:val="32"/>
        </w:rPr>
      </w:pPr>
      <w:r w:rsidRPr="00E57ADA">
        <w:rPr>
          <w:rFonts w:ascii="仿宋" w:eastAsia="仿宋" w:hAnsi="仿宋" w:hint="eastAsia"/>
          <w:bCs/>
          <w:sz w:val="32"/>
          <w:szCs w:val="32"/>
        </w:rPr>
        <w:t>（</w:t>
      </w:r>
      <w:r w:rsidRPr="00E57ADA">
        <w:rPr>
          <w:rFonts w:ascii="仿宋" w:eastAsia="仿宋" w:hAnsi="仿宋"/>
          <w:bCs/>
          <w:sz w:val="32"/>
          <w:szCs w:val="32"/>
        </w:rPr>
        <w:t>3</w:t>
      </w:r>
      <w:r w:rsidRPr="00E57ADA">
        <w:rPr>
          <w:rFonts w:ascii="仿宋" w:eastAsia="仿宋" w:hAnsi="仿宋" w:hint="eastAsia"/>
          <w:bCs/>
          <w:sz w:val="32"/>
          <w:szCs w:val="32"/>
        </w:rPr>
        <w:t>）政策梳理：二十届三中全会</w:t>
      </w:r>
    </w:p>
    <w:p w14:paraId="5A03D93E" w14:textId="4C39E4E7" w:rsidR="009B726C" w:rsidRPr="00E57ADA" w:rsidRDefault="009B726C" w:rsidP="00E57ADA">
      <w:pPr>
        <w:spacing w:line="360" w:lineRule="auto"/>
        <w:rPr>
          <w:rFonts w:ascii="仿宋" w:eastAsia="仿宋" w:hAnsi="仿宋"/>
          <w:bCs/>
          <w:sz w:val="32"/>
          <w:szCs w:val="32"/>
        </w:rPr>
      </w:pPr>
      <w:r w:rsidRPr="00E57ADA">
        <w:rPr>
          <w:rFonts w:ascii="仿宋" w:eastAsia="仿宋" w:hAnsi="仿宋"/>
          <w:bCs/>
          <w:sz w:val="32"/>
          <w:szCs w:val="32"/>
        </w:rPr>
        <w:t>2</w:t>
      </w:r>
      <w:r w:rsidR="004A69E2" w:rsidRPr="00E57ADA">
        <w:rPr>
          <w:rFonts w:ascii="仿宋" w:eastAsia="仿宋" w:hAnsi="仿宋" w:hint="eastAsia"/>
          <w:bCs/>
          <w:sz w:val="32"/>
          <w:szCs w:val="32"/>
        </w:rPr>
        <w:t>.</w:t>
      </w:r>
      <w:r w:rsidRPr="00E57ADA">
        <w:rPr>
          <w:rFonts w:ascii="仿宋" w:eastAsia="仿宋" w:hAnsi="仿宋" w:hint="eastAsia"/>
          <w:bCs/>
          <w:sz w:val="32"/>
          <w:szCs w:val="32"/>
        </w:rPr>
        <w:t>出海方法论</w:t>
      </w:r>
      <w:r w:rsidRPr="00E57ADA">
        <w:rPr>
          <w:rFonts w:ascii="仿宋" w:eastAsia="仿宋" w:hAnsi="仿宋"/>
          <w:bCs/>
          <w:sz w:val="32"/>
          <w:szCs w:val="32"/>
        </w:rPr>
        <w:br/>
      </w:r>
      <w:r w:rsidRPr="00E57ADA">
        <w:rPr>
          <w:rFonts w:ascii="仿宋" w:eastAsia="仿宋" w:hAnsi="仿宋" w:hint="eastAsia"/>
          <w:bCs/>
          <w:sz w:val="32"/>
          <w:szCs w:val="32"/>
        </w:rPr>
        <w:lastRenderedPageBreak/>
        <w:t>（1）三种路径</w:t>
      </w:r>
      <w:r w:rsidRPr="00E57ADA">
        <w:rPr>
          <w:rFonts w:ascii="仿宋" w:eastAsia="仿宋" w:hAnsi="仿宋"/>
          <w:bCs/>
          <w:sz w:val="32"/>
          <w:szCs w:val="32"/>
        </w:rPr>
        <w:br/>
      </w:r>
      <w:r w:rsidRPr="00E57ADA">
        <w:rPr>
          <w:rFonts w:ascii="仿宋" w:eastAsia="仿宋" w:hAnsi="仿宋" w:hint="eastAsia"/>
          <w:bCs/>
          <w:sz w:val="32"/>
          <w:szCs w:val="32"/>
        </w:rPr>
        <w:t>（</w:t>
      </w:r>
      <w:r w:rsidRPr="00E57ADA">
        <w:rPr>
          <w:rFonts w:ascii="仿宋" w:eastAsia="仿宋" w:hAnsi="仿宋"/>
          <w:bCs/>
          <w:sz w:val="32"/>
          <w:szCs w:val="32"/>
        </w:rPr>
        <w:t>2</w:t>
      </w:r>
      <w:r w:rsidRPr="00E57ADA">
        <w:rPr>
          <w:rFonts w:ascii="仿宋" w:eastAsia="仿宋" w:hAnsi="仿宋" w:hint="eastAsia"/>
          <w:bCs/>
          <w:sz w:val="32"/>
          <w:szCs w:val="32"/>
        </w:rPr>
        <w:t>）三大模式</w:t>
      </w:r>
      <w:r w:rsidRPr="00E57ADA">
        <w:rPr>
          <w:rFonts w:ascii="仿宋" w:eastAsia="仿宋" w:hAnsi="仿宋"/>
          <w:bCs/>
          <w:sz w:val="32"/>
          <w:szCs w:val="32"/>
        </w:rPr>
        <w:br/>
        <w:t>3</w:t>
      </w:r>
      <w:r w:rsidR="004A69E2" w:rsidRPr="00E57ADA">
        <w:rPr>
          <w:rFonts w:ascii="仿宋" w:eastAsia="仿宋" w:hAnsi="仿宋" w:hint="eastAsia"/>
          <w:bCs/>
          <w:sz w:val="32"/>
          <w:szCs w:val="32"/>
        </w:rPr>
        <w:t>.</w:t>
      </w:r>
      <w:r w:rsidRPr="00E57ADA">
        <w:rPr>
          <w:rFonts w:ascii="仿宋" w:eastAsia="仿宋" w:hAnsi="仿宋" w:hint="eastAsia"/>
          <w:bCs/>
          <w:sz w:val="32"/>
          <w:szCs w:val="32"/>
        </w:rPr>
        <w:t>出海方略</w:t>
      </w:r>
      <w:r w:rsidRPr="00E57ADA">
        <w:rPr>
          <w:rFonts w:ascii="仿宋" w:eastAsia="仿宋" w:hAnsi="仿宋"/>
          <w:bCs/>
          <w:sz w:val="32"/>
          <w:szCs w:val="32"/>
        </w:rPr>
        <w:br/>
      </w:r>
      <w:r w:rsidRPr="00E57ADA">
        <w:rPr>
          <w:rFonts w:ascii="仿宋" w:eastAsia="仿宋" w:hAnsi="仿宋" w:hint="eastAsia"/>
          <w:bCs/>
          <w:sz w:val="32"/>
          <w:szCs w:val="32"/>
        </w:rPr>
        <w:t>（1）海图：目标市场选择</w:t>
      </w:r>
      <w:r w:rsidRPr="00E57ADA">
        <w:rPr>
          <w:rFonts w:ascii="仿宋" w:eastAsia="仿宋" w:hAnsi="仿宋"/>
          <w:bCs/>
          <w:sz w:val="32"/>
          <w:szCs w:val="32"/>
        </w:rPr>
        <w:br/>
      </w:r>
      <w:r w:rsidRPr="00E57ADA">
        <w:rPr>
          <w:rFonts w:ascii="仿宋" w:eastAsia="仿宋" w:hAnsi="仿宋" w:hint="eastAsia"/>
          <w:bCs/>
          <w:sz w:val="32"/>
          <w:szCs w:val="32"/>
        </w:rPr>
        <w:t>（2）护航：合规</w:t>
      </w:r>
    </w:p>
    <w:p w14:paraId="2F675F54" w14:textId="71A4CA60" w:rsidR="009B726C" w:rsidRPr="00E57ADA" w:rsidRDefault="009B726C" w:rsidP="00E57ADA">
      <w:pPr>
        <w:spacing w:line="360" w:lineRule="auto"/>
        <w:rPr>
          <w:rFonts w:ascii="仿宋" w:eastAsia="仿宋" w:hAnsi="仿宋"/>
          <w:bCs/>
          <w:sz w:val="32"/>
          <w:szCs w:val="32"/>
        </w:rPr>
      </w:pPr>
      <w:r w:rsidRPr="00E57ADA">
        <w:rPr>
          <w:rFonts w:ascii="仿宋" w:eastAsia="仿宋" w:hAnsi="仿宋" w:hint="eastAsia"/>
          <w:bCs/>
          <w:sz w:val="32"/>
          <w:szCs w:val="32"/>
        </w:rPr>
        <w:t>（3）</w:t>
      </w:r>
      <w:r w:rsidR="004A69E2" w:rsidRPr="00E57ADA">
        <w:rPr>
          <w:rFonts w:ascii="仿宋" w:eastAsia="仿宋" w:hAnsi="仿宋" w:hint="eastAsia"/>
          <w:bCs/>
          <w:sz w:val="32"/>
          <w:szCs w:val="32"/>
        </w:rPr>
        <w:t>扬</w:t>
      </w:r>
      <w:r w:rsidRPr="00E57ADA">
        <w:rPr>
          <w:rFonts w:ascii="仿宋" w:eastAsia="仿宋" w:hAnsi="仿宋" w:hint="eastAsia"/>
          <w:bCs/>
          <w:sz w:val="32"/>
          <w:szCs w:val="32"/>
        </w:rPr>
        <w:t>帆：多方合作机制</w:t>
      </w:r>
      <w:r w:rsidR="004A69E2" w:rsidRPr="00E57ADA">
        <w:rPr>
          <w:rFonts w:ascii="仿宋" w:eastAsia="仿宋" w:hAnsi="仿宋" w:hint="eastAsia"/>
          <w:bCs/>
          <w:sz w:val="32"/>
          <w:szCs w:val="32"/>
        </w:rPr>
        <w:t>、数字化</w:t>
      </w:r>
    </w:p>
    <w:p w14:paraId="6CC5DBC4" w14:textId="0BD6A315" w:rsidR="009B726C" w:rsidRPr="00E57ADA" w:rsidRDefault="009B726C" w:rsidP="00E57ADA">
      <w:pPr>
        <w:spacing w:line="360" w:lineRule="auto"/>
        <w:rPr>
          <w:rFonts w:ascii="仿宋" w:eastAsia="仿宋" w:hAnsi="仿宋"/>
          <w:bCs/>
          <w:sz w:val="32"/>
          <w:szCs w:val="32"/>
        </w:rPr>
      </w:pPr>
      <w:r w:rsidRPr="00E57ADA">
        <w:rPr>
          <w:rFonts w:ascii="仿宋" w:eastAsia="仿宋" w:hAnsi="仿宋" w:hint="eastAsia"/>
          <w:bCs/>
          <w:sz w:val="32"/>
          <w:szCs w:val="32"/>
        </w:rPr>
        <w:t>（4）上岸</w:t>
      </w:r>
      <w:r w:rsidRPr="00E57ADA">
        <w:rPr>
          <w:rFonts w:ascii="仿宋" w:eastAsia="仿宋" w:hAnsi="仿宋"/>
          <w:bCs/>
          <w:sz w:val="32"/>
          <w:szCs w:val="32"/>
        </w:rPr>
        <w:t xml:space="preserve">:  </w:t>
      </w:r>
      <w:r w:rsidRPr="00E57ADA">
        <w:rPr>
          <w:rFonts w:ascii="仿宋" w:eastAsia="仿宋" w:hAnsi="仿宋" w:hint="eastAsia"/>
          <w:bCs/>
          <w:sz w:val="32"/>
          <w:szCs w:val="32"/>
        </w:rPr>
        <w:t>跨境文化融合</w:t>
      </w:r>
      <w:r w:rsidR="004A69E2" w:rsidRPr="00E57ADA">
        <w:rPr>
          <w:rFonts w:ascii="仿宋" w:eastAsia="仿宋" w:hAnsi="仿宋" w:hint="eastAsia"/>
          <w:bCs/>
          <w:sz w:val="32"/>
          <w:szCs w:val="32"/>
        </w:rPr>
        <w:t>与多元化</w:t>
      </w:r>
    </w:p>
    <w:p w14:paraId="7A021630" w14:textId="776ECF0E" w:rsidR="000478F4" w:rsidRPr="00E57ADA" w:rsidRDefault="000478F4" w:rsidP="00E57ADA">
      <w:pPr>
        <w:spacing w:line="360" w:lineRule="auto"/>
        <w:rPr>
          <w:rFonts w:ascii="仿宋" w:eastAsia="仿宋" w:hAnsi="仿宋"/>
          <w:b/>
          <w:sz w:val="32"/>
          <w:szCs w:val="32"/>
        </w:rPr>
      </w:pPr>
      <w:r w:rsidRPr="00E57ADA">
        <w:rPr>
          <w:rFonts w:ascii="仿宋" w:eastAsia="仿宋" w:hAnsi="仿宋" w:hint="eastAsia"/>
          <w:b/>
          <w:sz w:val="32"/>
          <w:szCs w:val="32"/>
        </w:rPr>
        <w:t>（</w:t>
      </w:r>
      <w:r w:rsidR="00393DCE" w:rsidRPr="00E57ADA">
        <w:rPr>
          <w:rFonts w:ascii="仿宋" w:eastAsia="仿宋" w:hAnsi="仿宋" w:hint="eastAsia"/>
          <w:b/>
          <w:sz w:val="32"/>
          <w:szCs w:val="32"/>
        </w:rPr>
        <w:t>二</w:t>
      </w:r>
      <w:r w:rsidRPr="00E57ADA">
        <w:rPr>
          <w:rFonts w:ascii="仿宋" w:eastAsia="仿宋" w:hAnsi="仿宋" w:hint="eastAsia"/>
          <w:b/>
          <w:sz w:val="32"/>
          <w:szCs w:val="32"/>
        </w:rPr>
        <w:t>）</w:t>
      </w:r>
      <w:r w:rsidR="00C03814" w:rsidRPr="00E57ADA">
        <w:rPr>
          <w:rFonts w:ascii="仿宋" w:eastAsia="仿宋" w:hAnsi="仿宋" w:hint="eastAsia"/>
          <w:b/>
          <w:sz w:val="32"/>
          <w:szCs w:val="32"/>
        </w:rPr>
        <w:t>路径篇：</w:t>
      </w:r>
      <w:r w:rsidRPr="00E57ADA">
        <w:rPr>
          <w:rFonts w:ascii="仿宋" w:eastAsia="仿宋" w:hAnsi="仿宋" w:hint="eastAsia"/>
          <w:b/>
          <w:sz w:val="32"/>
          <w:szCs w:val="32"/>
        </w:rPr>
        <w:t>跨境电商营销</w:t>
      </w:r>
      <w:r w:rsidR="00393DCE" w:rsidRPr="00E57ADA">
        <w:rPr>
          <w:rFonts w:ascii="仿宋" w:eastAsia="仿宋" w:hAnsi="仿宋" w:hint="eastAsia"/>
          <w:b/>
          <w:sz w:val="32"/>
          <w:szCs w:val="32"/>
        </w:rPr>
        <w:t>策略与盈利模式</w:t>
      </w:r>
    </w:p>
    <w:p w14:paraId="65F92054" w14:textId="3ED5B976" w:rsidR="004A69E2" w:rsidRPr="00E57ADA" w:rsidRDefault="004A69E2" w:rsidP="00E57ADA">
      <w:pPr>
        <w:spacing w:line="360" w:lineRule="auto"/>
        <w:rPr>
          <w:rFonts w:ascii="仿宋" w:eastAsia="仿宋" w:hAnsi="仿宋"/>
          <w:bCs/>
          <w:sz w:val="32"/>
          <w:szCs w:val="32"/>
        </w:rPr>
      </w:pPr>
      <w:r w:rsidRPr="00E57ADA">
        <w:rPr>
          <w:rFonts w:ascii="仿宋" w:eastAsia="仿宋" w:hAnsi="仿宋"/>
          <w:bCs/>
          <w:sz w:val="32"/>
          <w:szCs w:val="32"/>
        </w:rPr>
        <w:t>1.</w:t>
      </w:r>
      <w:r w:rsidRPr="00E57ADA">
        <w:rPr>
          <w:rFonts w:ascii="仿宋" w:eastAsia="仿宋" w:hAnsi="仿宋" w:hint="eastAsia"/>
          <w:bCs/>
          <w:sz w:val="32"/>
          <w:szCs w:val="32"/>
        </w:rPr>
        <w:t>跨境电商业务链条和基本概念</w:t>
      </w:r>
      <w:r w:rsidRPr="00E57ADA">
        <w:rPr>
          <w:rFonts w:ascii="仿宋" w:eastAsia="仿宋" w:hAnsi="仿宋"/>
          <w:bCs/>
          <w:sz w:val="32"/>
          <w:szCs w:val="32"/>
        </w:rPr>
        <w:br/>
      </w:r>
      <w:r w:rsidRPr="00E57ADA">
        <w:rPr>
          <w:rFonts w:ascii="仿宋" w:eastAsia="仿宋" w:hAnsi="仿宋" w:hint="eastAsia"/>
          <w:bCs/>
          <w:sz w:val="32"/>
          <w:szCs w:val="32"/>
        </w:rPr>
        <w:t>2.跨境电商商业模式分类和盈利模式分析</w:t>
      </w:r>
    </w:p>
    <w:p w14:paraId="2838AFB2" w14:textId="38241E59" w:rsidR="004A69E2" w:rsidRPr="00E57ADA" w:rsidRDefault="004A69E2" w:rsidP="00E57ADA">
      <w:pPr>
        <w:spacing w:line="360" w:lineRule="auto"/>
        <w:rPr>
          <w:rFonts w:ascii="仿宋" w:eastAsia="仿宋" w:hAnsi="仿宋"/>
          <w:bCs/>
          <w:sz w:val="32"/>
          <w:szCs w:val="32"/>
        </w:rPr>
      </w:pPr>
      <w:r w:rsidRPr="00E57ADA">
        <w:rPr>
          <w:rFonts w:ascii="仿宋" w:eastAsia="仿宋" w:hAnsi="仿宋"/>
          <w:bCs/>
          <w:sz w:val="32"/>
          <w:szCs w:val="32"/>
        </w:rPr>
        <w:t>3.</w:t>
      </w:r>
      <w:r w:rsidRPr="00E57ADA">
        <w:rPr>
          <w:rFonts w:ascii="仿宋" w:eastAsia="仿宋" w:hAnsi="仿宋" w:hint="eastAsia"/>
          <w:bCs/>
          <w:sz w:val="32"/>
          <w:szCs w:val="32"/>
        </w:rPr>
        <w:t>跨境电商营销策略</w:t>
      </w:r>
    </w:p>
    <w:p w14:paraId="583696B9" w14:textId="0600CDE8" w:rsidR="004A69E2" w:rsidRPr="00E57ADA" w:rsidRDefault="000478F4" w:rsidP="00E57ADA">
      <w:pPr>
        <w:spacing w:line="360" w:lineRule="auto"/>
        <w:rPr>
          <w:rFonts w:ascii="仿宋" w:eastAsia="仿宋" w:hAnsi="仿宋"/>
          <w:b/>
          <w:sz w:val="32"/>
          <w:szCs w:val="32"/>
        </w:rPr>
      </w:pPr>
      <w:r w:rsidRPr="00E57ADA">
        <w:rPr>
          <w:rFonts w:ascii="仿宋" w:eastAsia="仿宋" w:hAnsi="仿宋" w:hint="eastAsia"/>
          <w:b/>
          <w:sz w:val="32"/>
          <w:szCs w:val="32"/>
        </w:rPr>
        <w:t>（三）</w:t>
      </w:r>
      <w:r w:rsidR="00C03814" w:rsidRPr="00E57ADA">
        <w:rPr>
          <w:rFonts w:ascii="仿宋" w:eastAsia="仿宋" w:hAnsi="仿宋" w:hint="eastAsia"/>
          <w:b/>
          <w:sz w:val="32"/>
          <w:szCs w:val="32"/>
        </w:rPr>
        <w:t>路径篇：</w:t>
      </w:r>
      <w:r w:rsidRPr="00E57ADA">
        <w:rPr>
          <w:rFonts w:ascii="仿宋" w:eastAsia="仿宋" w:hAnsi="仿宋" w:hint="eastAsia"/>
          <w:b/>
          <w:sz w:val="32"/>
          <w:szCs w:val="32"/>
        </w:rPr>
        <w:t>世界知名跨境电商平台介绍与运营策略</w:t>
      </w:r>
    </w:p>
    <w:p w14:paraId="75FF4030" w14:textId="41411431" w:rsidR="00393DCE" w:rsidRPr="00E57ADA" w:rsidRDefault="00393DCE" w:rsidP="00E57ADA">
      <w:pPr>
        <w:spacing w:line="360" w:lineRule="auto"/>
        <w:rPr>
          <w:rFonts w:ascii="仿宋" w:eastAsia="仿宋" w:hAnsi="仿宋"/>
          <w:bCs/>
          <w:sz w:val="32"/>
          <w:szCs w:val="32"/>
        </w:rPr>
      </w:pPr>
      <w:r w:rsidRPr="00E57ADA">
        <w:rPr>
          <w:rFonts w:ascii="仿宋" w:eastAsia="仿宋" w:hAnsi="仿宋" w:hint="eastAsia"/>
          <w:bCs/>
          <w:sz w:val="32"/>
          <w:szCs w:val="32"/>
        </w:rPr>
        <w:t>1.亚马逊</w:t>
      </w:r>
    </w:p>
    <w:p w14:paraId="78B08599" w14:textId="2814CFD1" w:rsidR="004A69E2" w:rsidRPr="00E57ADA" w:rsidRDefault="004A69E2" w:rsidP="00E57ADA">
      <w:pPr>
        <w:spacing w:line="360" w:lineRule="auto"/>
        <w:rPr>
          <w:rFonts w:ascii="仿宋" w:eastAsia="仿宋" w:hAnsi="仿宋"/>
          <w:bCs/>
          <w:sz w:val="32"/>
          <w:szCs w:val="32"/>
        </w:rPr>
      </w:pPr>
      <w:r w:rsidRPr="00E57ADA">
        <w:rPr>
          <w:rFonts w:ascii="仿宋" w:eastAsia="仿宋" w:hAnsi="仿宋" w:hint="eastAsia"/>
          <w:bCs/>
          <w:sz w:val="32"/>
          <w:szCs w:val="32"/>
        </w:rPr>
        <w:t>（1）亚马逊公司业务概览和示例</w:t>
      </w:r>
      <w:r w:rsidRPr="00E57ADA">
        <w:rPr>
          <w:rFonts w:ascii="仿宋" w:eastAsia="仿宋" w:hAnsi="仿宋"/>
          <w:bCs/>
          <w:sz w:val="32"/>
          <w:szCs w:val="32"/>
        </w:rPr>
        <w:br/>
      </w:r>
      <w:r w:rsidRPr="00E57ADA">
        <w:rPr>
          <w:rFonts w:ascii="仿宋" w:eastAsia="仿宋" w:hAnsi="仿宋" w:hint="eastAsia"/>
          <w:bCs/>
          <w:sz w:val="32"/>
          <w:szCs w:val="32"/>
        </w:rPr>
        <w:t>（2）创始人背景</w:t>
      </w:r>
      <w:r w:rsidRPr="00E57ADA">
        <w:rPr>
          <w:rFonts w:ascii="仿宋" w:eastAsia="仿宋" w:hAnsi="仿宋"/>
          <w:bCs/>
          <w:sz w:val="32"/>
          <w:szCs w:val="32"/>
        </w:rPr>
        <w:br/>
      </w:r>
      <w:r w:rsidRPr="00E57ADA">
        <w:rPr>
          <w:rFonts w:ascii="仿宋" w:eastAsia="仿宋" w:hAnsi="仿宋" w:hint="eastAsia"/>
          <w:bCs/>
          <w:sz w:val="32"/>
          <w:szCs w:val="32"/>
        </w:rPr>
        <w:t>（3）电商平台发展策略</w:t>
      </w:r>
    </w:p>
    <w:p w14:paraId="41754417" w14:textId="3FC487A7" w:rsidR="004A69E2" w:rsidRPr="00E57ADA" w:rsidRDefault="004A69E2" w:rsidP="00E57ADA">
      <w:pPr>
        <w:spacing w:line="360" w:lineRule="auto"/>
        <w:rPr>
          <w:rFonts w:ascii="仿宋" w:eastAsia="仿宋" w:hAnsi="仿宋"/>
          <w:bCs/>
          <w:sz w:val="32"/>
          <w:szCs w:val="32"/>
        </w:rPr>
      </w:pPr>
      <w:r w:rsidRPr="00E57ADA">
        <w:rPr>
          <w:rFonts w:ascii="仿宋" w:eastAsia="仿宋" w:hAnsi="仿宋" w:hint="eastAsia"/>
          <w:bCs/>
          <w:sz w:val="32"/>
          <w:szCs w:val="32"/>
        </w:rPr>
        <w:t>（4）平台规则与特点</w:t>
      </w:r>
    </w:p>
    <w:p w14:paraId="7194D51A" w14:textId="568CEFD9" w:rsidR="004A69E2" w:rsidRPr="00E57ADA" w:rsidRDefault="004A69E2" w:rsidP="00E57ADA">
      <w:pPr>
        <w:spacing w:line="360" w:lineRule="auto"/>
        <w:rPr>
          <w:rFonts w:ascii="仿宋" w:eastAsia="仿宋" w:hAnsi="仿宋"/>
          <w:bCs/>
          <w:sz w:val="32"/>
          <w:szCs w:val="32"/>
        </w:rPr>
      </w:pPr>
      <w:r w:rsidRPr="00E57ADA">
        <w:rPr>
          <w:rFonts w:ascii="仿宋" w:eastAsia="仿宋" w:hAnsi="仿宋" w:hint="eastAsia"/>
          <w:bCs/>
          <w:sz w:val="32"/>
          <w:szCs w:val="32"/>
        </w:rPr>
        <w:t>（</w:t>
      </w:r>
      <w:r w:rsidRPr="00E57ADA">
        <w:rPr>
          <w:rFonts w:ascii="仿宋" w:eastAsia="仿宋" w:hAnsi="仿宋"/>
          <w:bCs/>
          <w:sz w:val="32"/>
          <w:szCs w:val="32"/>
        </w:rPr>
        <w:t>5</w:t>
      </w:r>
      <w:r w:rsidRPr="00E57ADA">
        <w:rPr>
          <w:rFonts w:ascii="仿宋" w:eastAsia="仿宋" w:hAnsi="仿宋" w:hint="eastAsia"/>
          <w:bCs/>
          <w:sz w:val="32"/>
          <w:szCs w:val="32"/>
        </w:rPr>
        <w:t>）中国供应链与产业带</w:t>
      </w:r>
    </w:p>
    <w:p w14:paraId="77DA3BDC" w14:textId="25DD4702" w:rsidR="004A69E2" w:rsidRPr="00E57ADA" w:rsidRDefault="004A69E2" w:rsidP="00E57ADA">
      <w:pPr>
        <w:spacing w:line="360" w:lineRule="auto"/>
        <w:rPr>
          <w:rFonts w:ascii="仿宋" w:eastAsia="仿宋" w:hAnsi="仿宋"/>
          <w:b/>
          <w:sz w:val="32"/>
          <w:szCs w:val="32"/>
        </w:rPr>
      </w:pPr>
      <w:r w:rsidRPr="00E57ADA">
        <w:rPr>
          <w:rFonts w:ascii="仿宋" w:eastAsia="仿宋" w:hAnsi="仿宋" w:hint="eastAsia"/>
          <w:bCs/>
          <w:sz w:val="32"/>
          <w:szCs w:val="32"/>
        </w:rPr>
        <w:t>（6）中国卖家案例</w:t>
      </w:r>
    </w:p>
    <w:p w14:paraId="12D5FDCE" w14:textId="620C2309" w:rsidR="000478F4" w:rsidRPr="00E57ADA" w:rsidRDefault="00393DCE" w:rsidP="00E57ADA">
      <w:pPr>
        <w:spacing w:line="360" w:lineRule="auto"/>
        <w:rPr>
          <w:rFonts w:ascii="仿宋" w:eastAsia="仿宋" w:hAnsi="仿宋"/>
          <w:bCs/>
          <w:sz w:val="32"/>
          <w:szCs w:val="32"/>
        </w:rPr>
      </w:pPr>
      <w:r w:rsidRPr="00E57ADA">
        <w:rPr>
          <w:rFonts w:ascii="仿宋" w:eastAsia="仿宋" w:hAnsi="仿宋" w:hint="eastAsia"/>
          <w:bCs/>
          <w:sz w:val="32"/>
          <w:szCs w:val="32"/>
        </w:rPr>
        <w:t>2.阿里</w:t>
      </w:r>
      <w:r w:rsidR="00494E72" w:rsidRPr="00E57ADA">
        <w:rPr>
          <w:rFonts w:ascii="仿宋" w:eastAsia="仿宋" w:hAnsi="仿宋" w:hint="eastAsia"/>
          <w:bCs/>
          <w:sz w:val="32"/>
          <w:szCs w:val="32"/>
        </w:rPr>
        <w:t>国际</w:t>
      </w:r>
    </w:p>
    <w:p w14:paraId="403D0AF5" w14:textId="137A3671"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lastRenderedPageBreak/>
        <w:t>（1）</w:t>
      </w:r>
      <w:r w:rsidR="00494E72" w:rsidRPr="00E57ADA">
        <w:rPr>
          <w:rFonts w:ascii="仿宋" w:eastAsia="仿宋" w:hAnsi="仿宋" w:hint="eastAsia"/>
          <w:bCs/>
          <w:sz w:val="32"/>
          <w:szCs w:val="32"/>
        </w:rPr>
        <w:t>阿里国际的全球化实践</w:t>
      </w:r>
    </w:p>
    <w:p w14:paraId="00DA38FE" w14:textId="1C6508E9"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494E72" w:rsidRPr="00E57ADA">
        <w:rPr>
          <w:rFonts w:ascii="仿宋" w:eastAsia="仿宋" w:hAnsi="仿宋" w:hint="eastAsia"/>
          <w:bCs/>
          <w:sz w:val="32"/>
          <w:szCs w:val="32"/>
        </w:rPr>
        <w:t>阿里国际的全球供需匹配</w:t>
      </w:r>
    </w:p>
    <w:p w14:paraId="4EC90F89" w14:textId="054E63FF"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（3）</w:t>
      </w:r>
      <w:r w:rsidR="00494E72" w:rsidRPr="00E57ADA">
        <w:rPr>
          <w:rFonts w:ascii="仿宋" w:eastAsia="仿宋" w:hAnsi="仿宋" w:hint="eastAsia"/>
          <w:bCs/>
          <w:sz w:val="32"/>
          <w:szCs w:val="32"/>
        </w:rPr>
        <w:t>阿里国际的一站式解决方案</w:t>
      </w:r>
    </w:p>
    <w:p w14:paraId="198EA152" w14:textId="71066C49"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00494E72" w:rsidRPr="00E57ADA">
        <w:rPr>
          <w:rFonts w:ascii="仿宋" w:eastAsia="仿宋" w:hAnsi="仿宋" w:hint="eastAsia"/>
          <w:bCs/>
          <w:sz w:val="32"/>
          <w:szCs w:val="32"/>
        </w:rPr>
        <w:t>AI时代跨境电商迎来新机遇</w:t>
      </w:r>
    </w:p>
    <w:p w14:paraId="5700948D" w14:textId="32CFD693" w:rsidR="00AA1FD2" w:rsidRPr="00E57ADA" w:rsidRDefault="00542704" w:rsidP="00E57ADA">
      <w:pPr>
        <w:spacing w:line="360" w:lineRule="auto"/>
        <w:rPr>
          <w:rFonts w:ascii="仿宋" w:eastAsia="仿宋" w:hAnsi="仿宋"/>
          <w:b/>
          <w:sz w:val="32"/>
          <w:szCs w:val="32"/>
        </w:rPr>
      </w:pPr>
      <w:r w:rsidRPr="00E57ADA">
        <w:rPr>
          <w:rFonts w:ascii="仿宋" w:eastAsia="仿宋" w:hAnsi="仿宋" w:hint="eastAsia"/>
          <w:b/>
          <w:sz w:val="32"/>
          <w:szCs w:val="32"/>
        </w:rPr>
        <w:t>（</w:t>
      </w:r>
      <w:r w:rsidR="00D66BDA" w:rsidRPr="00E57ADA">
        <w:rPr>
          <w:rFonts w:ascii="仿宋" w:eastAsia="仿宋" w:hAnsi="仿宋" w:hint="eastAsia"/>
          <w:b/>
          <w:sz w:val="32"/>
          <w:szCs w:val="32"/>
        </w:rPr>
        <w:t>四</w:t>
      </w:r>
      <w:r w:rsidRPr="00E57ADA">
        <w:rPr>
          <w:rFonts w:ascii="仿宋" w:eastAsia="仿宋" w:hAnsi="仿宋" w:hint="eastAsia"/>
          <w:b/>
          <w:sz w:val="32"/>
          <w:szCs w:val="32"/>
        </w:rPr>
        <w:t>）</w:t>
      </w:r>
      <w:r w:rsidR="00C03814" w:rsidRPr="00E57ADA">
        <w:rPr>
          <w:rFonts w:ascii="仿宋" w:eastAsia="仿宋" w:hAnsi="仿宋" w:hint="eastAsia"/>
          <w:b/>
          <w:sz w:val="32"/>
          <w:szCs w:val="32"/>
        </w:rPr>
        <w:t>架构篇：</w:t>
      </w:r>
      <w:r w:rsidR="006A5B20" w:rsidRPr="00E57ADA">
        <w:rPr>
          <w:rFonts w:ascii="仿宋" w:eastAsia="仿宋" w:hAnsi="仿宋" w:hint="eastAsia"/>
          <w:b/>
          <w:sz w:val="32"/>
          <w:szCs w:val="32"/>
        </w:rPr>
        <w:t>跨境架构规划</w:t>
      </w:r>
      <w:r w:rsidR="0065437D" w:rsidRPr="00E57ADA">
        <w:rPr>
          <w:rFonts w:ascii="仿宋" w:eastAsia="仿宋" w:hAnsi="仿宋" w:hint="eastAsia"/>
          <w:b/>
          <w:sz w:val="32"/>
          <w:szCs w:val="32"/>
        </w:rPr>
        <w:t>与</w:t>
      </w:r>
      <w:r w:rsidR="00393DCE" w:rsidRPr="00E57ADA">
        <w:rPr>
          <w:rFonts w:ascii="仿宋" w:eastAsia="仿宋" w:hAnsi="仿宋" w:hint="eastAsia"/>
          <w:b/>
          <w:sz w:val="32"/>
          <w:szCs w:val="32"/>
        </w:rPr>
        <w:t>应用</w:t>
      </w:r>
    </w:p>
    <w:p w14:paraId="4C4FDABF" w14:textId="62ABE301" w:rsidR="00AA1FD2" w:rsidRPr="00E57ADA" w:rsidRDefault="004D1072" w:rsidP="00E57ADA">
      <w:pPr>
        <w:spacing w:line="360" w:lineRule="auto"/>
        <w:rPr>
          <w:rFonts w:ascii="仿宋" w:eastAsia="仿宋" w:hAnsi="仿宋"/>
          <w:bCs/>
          <w:sz w:val="32"/>
          <w:szCs w:val="32"/>
        </w:rPr>
      </w:pPr>
      <w:r w:rsidRPr="00E57ADA">
        <w:rPr>
          <w:rFonts w:ascii="仿宋" w:eastAsia="仿宋" w:hAnsi="仿宋" w:hint="eastAsia"/>
          <w:bCs/>
          <w:sz w:val="32"/>
          <w:szCs w:val="32"/>
        </w:rPr>
        <w:t>1.</w:t>
      </w:r>
      <w:r w:rsidR="00797F22" w:rsidRPr="00E57ADA">
        <w:rPr>
          <w:rFonts w:ascii="仿宋" w:eastAsia="仿宋" w:hAnsi="仿宋" w:hint="eastAsia"/>
          <w:bCs/>
          <w:sz w:val="32"/>
          <w:szCs w:val="32"/>
        </w:rPr>
        <w:t>跨境</w:t>
      </w:r>
      <w:r w:rsidR="00393DCE" w:rsidRPr="00E57ADA">
        <w:rPr>
          <w:rFonts w:ascii="仿宋" w:eastAsia="仿宋" w:hAnsi="仿宋" w:hint="eastAsia"/>
          <w:bCs/>
          <w:sz w:val="32"/>
          <w:szCs w:val="32"/>
        </w:rPr>
        <w:t>合规的五大模块</w:t>
      </w:r>
    </w:p>
    <w:p w14:paraId="273CC5C6" w14:textId="6E60BB35" w:rsidR="00C63F9C" w:rsidRPr="00E57ADA" w:rsidRDefault="004D1072"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393DCE" w:rsidRPr="00E57ADA">
        <w:rPr>
          <w:rFonts w:ascii="仿宋" w:eastAsia="仿宋" w:hAnsi="仿宋" w:hint="eastAsia"/>
          <w:bCs/>
          <w:sz w:val="32"/>
          <w:szCs w:val="32"/>
        </w:rPr>
        <w:t>跨境五场景架构设计及执行要点总览</w:t>
      </w:r>
    </w:p>
    <w:p w14:paraId="2813A6F9" w14:textId="498A7DCC" w:rsidR="00AA1FD2" w:rsidRPr="00E57ADA" w:rsidRDefault="004D1072" w:rsidP="00E57ADA">
      <w:pPr>
        <w:spacing w:line="360" w:lineRule="auto"/>
        <w:rPr>
          <w:rFonts w:ascii="仿宋" w:eastAsia="仿宋" w:hAnsi="仿宋"/>
          <w:bCs/>
          <w:sz w:val="32"/>
          <w:szCs w:val="32"/>
        </w:rPr>
      </w:pPr>
      <w:r w:rsidRPr="00E57ADA">
        <w:rPr>
          <w:rFonts w:ascii="仿宋" w:eastAsia="仿宋" w:hAnsi="仿宋" w:hint="eastAsia"/>
          <w:bCs/>
          <w:sz w:val="32"/>
          <w:szCs w:val="32"/>
        </w:rPr>
        <w:t>3.</w:t>
      </w:r>
      <w:r w:rsidR="00393DCE" w:rsidRPr="00E57ADA">
        <w:rPr>
          <w:rFonts w:ascii="仿宋" w:eastAsia="仿宋" w:hAnsi="仿宋" w:hint="eastAsia"/>
          <w:bCs/>
          <w:sz w:val="32"/>
          <w:szCs w:val="32"/>
        </w:rPr>
        <w:t>跨境“双环三流”架构应用理论</w:t>
      </w:r>
    </w:p>
    <w:p w14:paraId="4EF95EB0" w14:textId="70223707" w:rsidR="00C63F9C" w:rsidRPr="00E57ADA" w:rsidRDefault="00C63F9C"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00797F22" w:rsidRPr="00E57ADA">
        <w:rPr>
          <w:rFonts w:ascii="仿宋" w:eastAsia="仿宋" w:hAnsi="仿宋" w:hint="eastAsia"/>
          <w:bCs/>
          <w:sz w:val="32"/>
          <w:szCs w:val="32"/>
        </w:rPr>
        <w:t>跨境</w:t>
      </w:r>
      <w:r w:rsidR="00D66BDA" w:rsidRPr="00E57ADA">
        <w:rPr>
          <w:rFonts w:ascii="仿宋" w:eastAsia="仿宋" w:hAnsi="仿宋" w:hint="eastAsia"/>
          <w:bCs/>
          <w:sz w:val="32"/>
          <w:szCs w:val="32"/>
        </w:rPr>
        <w:t>架构税务合规安排</w:t>
      </w:r>
    </w:p>
    <w:p w14:paraId="3C59DA8F" w14:textId="4F6CE063" w:rsidR="00C63F9C" w:rsidRPr="00E57ADA" w:rsidRDefault="00C63F9C" w:rsidP="00E57ADA">
      <w:pPr>
        <w:spacing w:line="360" w:lineRule="auto"/>
        <w:rPr>
          <w:rFonts w:ascii="仿宋" w:eastAsia="仿宋" w:hAnsi="仿宋"/>
          <w:bCs/>
          <w:sz w:val="32"/>
          <w:szCs w:val="32"/>
        </w:rPr>
      </w:pPr>
      <w:r w:rsidRPr="00E57ADA">
        <w:rPr>
          <w:rFonts w:ascii="仿宋" w:eastAsia="仿宋" w:hAnsi="仿宋" w:hint="eastAsia"/>
          <w:bCs/>
          <w:sz w:val="32"/>
          <w:szCs w:val="32"/>
        </w:rPr>
        <w:t>5.</w:t>
      </w:r>
      <w:r w:rsidR="00D66BDA" w:rsidRPr="00E57ADA">
        <w:rPr>
          <w:rFonts w:ascii="仿宋" w:eastAsia="仿宋" w:hAnsi="仿宋" w:hint="eastAsia"/>
          <w:bCs/>
          <w:sz w:val="32"/>
          <w:szCs w:val="32"/>
        </w:rPr>
        <w:t>跨境架构规划应用</w:t>
      </w:r>
      <w:r w:rsidR="00797F22" w:rsidRPr="00E57ADA">
        <w:rPr>
          <w:rFonts w:ascii="仿宋" w:eastAsia="仿宋" w:hAnsi="仿宋" w:hint="eastAsia"/>
          <w:bCs/>
          <w:sz w:val="32"/>
          <w:szCs w:val="32"/>
        </w:rPr>
        <w:t>：</w:t>
      </w:r>
      <w:r w:rsidR="00D66BDA" w:rsidRPr="00E57ADA">
        <w:rPr>
          <w:rFonts w:ascii="仿宋" w:eastAsia="仿宋" w:hAnsi="仿宋" w:hint="eastAsia"/>
          <w:bCs/>
          <w:sz w:val="32"/>
          <w:szCs w:val="32"/>
        </w:rPr>
        <w:t>以跨境电商行业（南极电商、安克创新）为例</w:t>
      </w:r>
    </w:p>
    <w:p w14:paraId="05C35AFF" w14:textId="5B48B901" w:rsidR="006B5A31" w:rsidRPr="00E57ADA" w:rsidRDefault="00D66BDA" w:rsidP="00E57ADA">
      <w:pPr>
        <w:spacing w:line="360" w:lineRule="auto"/>
        <w:rPr>
          <w:rFonts w:ascii="仿宋" w:eastAsia="仿宋" w:hAnsi="仿宋"/>
          <w:b/>
          <w:sz w:val="32"/>
          <w:szCs w:val="32"/>
        </w:rPr>
      </w:pPr>
      <w:r w:rsidRPr="00E57ADA">
        <w:rPr>
          <w:rFonts w:ascii="仿宋" w:eastAsia="仿宋" w:hAnsi="仿宋" w:hint="eastAsia"/>
          <w:b/>
          <w:sz w:val="32"/>
          <w:szCs w:val="32"/>
        </w:rPr>
        <w:t>（五）</w:t>
      </w:r>
      <w:r w:rsidR="00C03814" w:rsidRPr="00E57ADA">
        <w:rPr>
          <w:rFonts w:ascii="仿宋" w:eastAsia="仿宋" w:hAnsi="仿宋" w:hint="eastAsia"/>
          <w:b/>
          <w:sz w:val="32"/>
          <w:szCs w:val="32"/>
        </w:rPr>
        <w:t>监管篇：</w:t>
      </w:r>
      <w:r w:rsidR="00494E72" w:rsidRPr="00E57ADA">
        <w:rPr>
          <w:rFonts w:ascii="仿宋" w:eastAsia="仿宋" w:hAnsi="仿宋" w:hint="eastAsia"/>
          <w:b/>
          <w:sz w:val="32"/>
          <w:szCs w:val="32"/>
        </w:rPr>
        <w:t>跨境电商出口海关监管</w:t>
      </w:r>
    </w:p>
    <w:p w14:paraId="7F87E5CC" w14:textId="1B87BC32" w:rsidR="00494E72" w:rsidRPr="00E57ADA" w:rsidRDefault="00D66BDA" w:rsidP="00E57ADA">
      <w:pPr>
        <w:spacing w:line="360" w:lineRule="auto"/>
        <w:rPr>
          <w:rFonts w:ascii="仿宋" w:eastAsia="仿宋" w:hAnsi="仿宋"/>
          <w:bCs/>
          <w:sz w:val="32"/>
          <w:szCs w:val="32"/>
        </w:rPr>
      </w:pPr>
      <w:r w:rsidRPr="00E57ADA">
        <w:rPr>
          <w:rFonts w:ascii="仿宋" w:eastAsia="仿宋" w:hAnsi="仿宋" w:hint="eastAsia"/>
          <w:bCs/>
          <w:sz w:val="32"/>
          <w:szCs w:val="32"/>
        </w:rPr>
        <w:t xml:space="preserve">1. </w:t>
      </w:r>
      <w:r w:rsidR="00494E72" w:rsidRPr="00E57ADA">
        <w:rPr>
          <w:rFonts w:ascii="仿宋" w:eastAsia="仿宋" w:hAnsi="仿宋" w:hint="eastAsia"/>
          <w:bCs/>
          <w:sz w:val="32"/>
          <w:szCs w:val="32"/>
        </w:rPr>
        <w:t>跨境电商出口模式介绍</w:t>
      </w:r>
    </w:p>
    <w:p w14:paraId="7373BC3F" w14:textId="6A679E7D"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（1）</w:t>
      </w:r>
      <w:r w:rsidR="00494E72" w:rsidRPr="00E57ADA">
        <w:rPr>
          <w:rFonts w:ascii="仿宋" w:eastAsia="仿宋" w:hAnsi="仿宋" w:hint="eastAsia"/>
          <w:bCs/>
          <w:sz w:val="32"/>
          <w:szCs w:val="32"/>
        </w:rPr>
        <w:t>直邮出口“9610”</w:t>
      </w:r>
      <w:r w:rsidR="00541B95" w:rsidRPr="00E57ADA">
        <w:rPr>
          <w:rFonts w:ascii="仿宋" w:eastAsia="仿宋" w:hAnsi="仿宋" w:hint="eastAsia"/>
          <w:bCs/>
          <w:sz w:val="32"/>
          <w:szCs w:val="32"/>
        </w:rPr>
        <w:t xml:space="preserve"> </w:t>
      </w:r>
    </w:p>
    <w:p w14:paraId="3A09A76F" w14:textId="359D3363"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494E72" w:rsidRPr="00E57ADA">
        <w:rPr>
          <w:rFonts w:ascii="仿宋" w:eastAsia="仿宋" w:hAnsi="仿宋" w:hint="eastAsia"/>
          <w:bCs/>
          <w:sz w:val="32"/>
          <w:szCs w:val="32"/>
        </w:rPr>
        <w:t>保税电商出口“1210”（清单+报关单）</w:t>
      </w:r>
    </w:p>
    <w:p w14:paraId="1F69328E" w14:textId="1DCF61BA"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（3）</w:t>
      </w:r>
      <w:r w:rsidR="009D07C2" w:rsidRPr="00E57ADA">
        <w:rPr>
          <w:rFonts w:ascii="仿宋" w:eastAsia="仿宋" w:hAnsi="仿宋" w:hint="eastAsia"/>
          <w:bCs/>
          <w:sz w:val="32"/>
          <w:szCs w:val="32"/>
        </w:rPr>
        <w:t>跨境电商B2B直接出口“9710”</w:t>
      </w:r>
      <w:r w:rsidR="00494E72" w:rsidRPr="00E57ADA">
        <w:rPr>
          <w:rFonts w:ascii="仿宋" w:eastAsia="仿宋" w:hAnsi="仿宋" w:hint="eastAsia"/>
          <w:bCs/>
          <w:sz w:val="32"/>
          <w:szCs w:val="32"/>
        </w:rPr>
        <w:t>（清单+报关单）</w:t>
      </w:r>
    </w:p>
    <w:p w14:paraId="1293A00E" w14:textId="74B42952" w:rsidR="00541B95"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009D07C2" w:rsidRPr="00E57ADA">
        <w:rPr>
          <w:rFonts w:ascii="仿宋" w:eastAsia="仿宋" w:hAnsi="仿宋" w:hint="eastAsia"/>
          <w:bCs/>
          <w:sz w:val="32"/>
          <w:szCs w:val="32"/>
        </w:rPr>
        <w:t>跨境电商出口海外仓“9810”</w:t>
      </w:r>
      <w:r w:rsidR="00494E72" w:rsidRPr="00E57ADA">
        <w:rPr>
          <w:rFonts w:ascii="仿宋" w:eastAsia="仿宋" w:hAnsi="仿宋" w:hint="eastAsia"/>
          <w:bCs/>
          <w:sz w:val="32"/>
          <w:szCs w:val="32"/>
        </w:rPr>
        <w:t>（清单+报关单）</w:t>
      </w:r>
    </w:p>
    <w:p w14:paraId="2788E6BF" w14:textId="47152E07" w:rsidR="00D66BDA" w:rsidRPr="00E57ADA" w:rsidRDefault="00D66BDA"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494E72" w:rsidRPr="00E57ADA">
        <w:rPr>
          <w:rFonts w:ascii="仿宋" w:eastAsia="仿宋" w:hAnsi="仿宋" w:hint="eastAsia"/>
          <w:sz w:val="32"/>
          <w:szCs w:val="32"/>
        </w:rPr>
        <w:t xml:space="preserve"> </w:t>
      </w:r>
      <w:r w:rsidR="00494E72" w:rsidRPr="00E57ADA">
        <w:rPr>
          <w:rFonts w:ascii="仿宋" w:eastAsia="仿宋" w:hAnsi="仿宋" w:hint="eastAsia"/>
          <w:bCs/>
          <w:sz w:val="32"/>
          <w:szCs w:val="32"/>
        </w:rPr>
        <w:t>跨境电商出口相关便利化政策</w:t>
      </w:r>
    </w:p>
    <w:p w14:paraId="30126303" w14:textId="528F9068"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（1）</w:t>
      </w:r>
      <w:r w:rsidR="00494E72" w:rsidRPr="00E57ADA">
        <w:rPr>
          <w:rFonts w:ascii="仿宋" w:eastAsia="仿宋" w:hAnsi="仿宋" w:hint="eastAsia"/>
          <w:bCs/>
          <w:sz w:val="32"/>
          <w:szCs w:val="32"/>
        </w:rPr>
        <w:t>无票免税</w:t>
      </w:r>
    </w:p>
    <w:p w14:paraId="4C6D3910" w14:textId="4130FB6D"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494E72" w:rsidRPr="00E57ADA">
        <w:rPr>
          <w:rFonts w:ascii="仿宋" w:eastAsia="仿宋" w:hAnsi="仿宋" w:hint="eastAsia"/>
          <w:bCs/>
          <w:sz w:val="32"/>
          <w:szCs w:val="32"/>
        </w:rPr>
        <w:t>所得税核定征收</w:t>
      </w:r>
    </w:p>
    <w:p w14:paraId="153305E3" w14:textId="5BC0B13F"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lastRenderedPageBreak/>
        <w:t>（3）</w:t>
      </w:r>
      <w:r w:rsidR="00494E72" w:rsidRPr="00E57ADA">
        <w:rPr>
          <w:rFonts w:ascii="仿宋" w:eastAsia="仿宋" w:hAnsi="仿宋" w:hint="eastAsia"/>
          <w:bCs/>
          <w:sz w:val="32"/>
          <w:szCs w:val="32"/>
        </w:rPr>
        <w:t>通关便利化</w:t>
      </w:r>
    </w:p>
    <w:p w14:paraId="61759E98" w14:textId="7DA7AF1F"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00494E72" w:rsidRPr="00E57ADA">
        <w:rPr>
          <w:rFonts w:ascii="仿宋" w:eastAsia="仿宋" w:hAnsi="仿宋" w:hint="eastAsia"/>
          <w:bCs/>
          <w:sz w:val="32"/>
          <w:szCs w:val="32"/>
        </w:rPr>
        <w:t>外汇政策</w:t>
      </w:r>
    </w:p>
    <w:p w14:paraId="785211D8" w14:textId="6A7ECB80"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（5）</w:t>
      </w:r>
      <w:r w:rsidR="00494E72" w:rsidRPr="00E57ADA">
        <w:rPr>
          <w:rFonts w:ascii="仿宋" w:eastAsia="仿宋" w:hAnsi="仿宋" w:hint="eastAsia"/>
          <w:bCs/>
          <w:sz w:val="32"/>
          <w:szCs w:val="32"/>
        </w:rPr>
        <w:t>退货政策（跨关区退货模式、综保区理货）</w:t>
      </w:r>
    </w:p>
    <w:p w14:paraId="008D157F" w14:textId="21207CD7"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（6）</w:t>
      </w:r>
      <w:r w:rsidR="00494E72" w:rsidRPr="00E57ADA">
        <w:rPr>
          <w:rFonts w:ascii="仿宋" w:eastAsia="仿宋" w:hAnsi="仿宋" w:hint="eastAsia"/>
          <w:bCs/>
          <w:sz w:val="32"/>
          <w:szCs w:val="32"/>
        </w:rPr>
        <w:t>税收政策（退货税收优势</w:t>
      </w:r>
      <w:r w:rsidR="009D07C2" w:rsidRPr="00E57ADA">
        <w:rPr>
          <w:rFonts w:ascii="仿宋" w:eastAsia="仿宋" w:hAnsi="仿宋" w:hint="eastAsia"/>
          <w:bCs/>
          <w:sz w:val="32"/>
          <w:szCs w:val="32"/>
        </w:rPr>
        <w:t>）</w:t>
      </w:r>
    </w:p>
    <w:p w14:paraId="28847CE2" w14:textId="4D340B1A" w:rsidR="00F36824" w:rsidRPr="00E57ADA" w:rsidRDefault="00F36824" w:rsidP="00E57ADA">
      <w:pPr>
        <w:spacing w:line="360" w:lineRule="auto"/>
        <w:rPr>
          <w:rFonts w:ascii="仿宋" w:eastAsia="仿宋" w:hAnsi="仿宋"/>
          <w:bCs/>
          <w:sz w:val="32"/>
          <w:szCs w:val="32"/>
        </w:rPr>
      </w:pPr>
      <w:r w:rsidRPr="00E57ADA">
        <w:rPr>
          <w:rFonts w:ascii="仿宋" w:eastAsia="仿宋" w:hAnsi="仿宋" w:hint="eastAsia"/>
          <w:bCs/>
          <w:sz w:val="32"/>
          <w:szCs w:val="32"/>
        </w:rPr>
        <w:t>3.</w:t>
      </w:r>
      <w:r w:rsidR="00494E72" w:rsidRPr="00E57ADA">
        <w:rPr>
          <w:rFonts w:ascii="仿宋" w:eastAsia="仿宋" w:hAnsi="仿宋" w:hint="eastAsia"/>
          <w:sz w:val="32"/>
          <w:szCs w:val="32"/>
        </w:rPr>
        <w:t xml:space="preserve"> </w:t>
      </w:r>
      <w:r w:rsidR="00494E72" w:rsidRPr="00E57ADA">
        <w:rPr>
          <w:rFonts w:ascii="仿宋" w:eastAsia="仿宋" w:hAnsi="仿宋" w:hint="eastAsia"/>
          <w:bCs/>
          <w:sz w:val="32"/>
          <w:szCs w:val="32"/>
        </w:rPr>
        <w:t>跨境电商出口需要关注的风险点</w:t>
      </w:r>
    </w:p>
    <w:p w14:paraId="03BD6433" w14:textId="306F4F5B"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（1）</w:t>
      </w:r>
      <w:r w:rsidR="00494E72" w:rsidRPr="00E57ADA">
        <w:rPr>
          <w:rFonts w:ascii="仿宋" w:eastAsia="仿宋" w:hAnsi="仿宋" w:hint="eastAsia"/>
          <w:bCs/>
          <w:sz w:val="32"/>
          <w:szCs w:val="32"/>
        </w:rPr>
        <w:t>商品合规性风险（文件规定+案例介绍）</w:t>
      </w:r>
    </w:p>
    <w:p w14:paraId="13B9A1D1" w14:textId="70B27EE3"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494E72" w:rsidRPr="00E57ADA">
        <w:rPr>
          <w:rFonts w:ascii="仿宋" w:eastAsia="仿宋" w:hAnsi="仿宋" w:hint="eastAsia"/>
          <w:bCs/>
          <w:sz w:val="32"/>
          <w:szCs w:val="32"/>
        </w:rPr>
        <w:t>数据真实性风险（虚假贸易，文件规定+案例介绍）</w:t>
      </w:r>
    </w:p>
    <w:p w14:paraId="5381859F" w14:textId="27DC8143"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（3）</w:t>
      </w:r>
      <w:r w:rsidR="00494E72" w:rsidRPr="00E57ADA">
        <w:rPr>
          <w:rFonts w:ascii="仿宋" w:eastAsia="仿宋" w:hAnsi="仿宋" w:hint="eastAsia"/>
          <w:bCs/>
          <w:sz w:val="32"/>
          <w:szCs w:val="32"/>
        </w:rPr>
        <w:t>税收合规风险（文件规定+案例介绍）</w:t>
      </w:r>
    </w:p>
    <w:p w14:paraId="2E9C2480" w14:textId="436F89AA"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00494E72" w:rsidRPr="00E57ADA">
        <w:rPr>
          <w:rFonts w:ascii="仿宋" w:eastAsia="仿宋" w:hAnsi="仿宋" w:hint="eastAsia"/>
          <w:bCs/>
          <w:sz w:val="32"/>
          <w:szCs w:val="32"/>
        </w:rPr>
        <w:t>知识产权侵权风险（文件规定+案例介绍）</w:t>
      </w:r>
    </w:p>
    <w:p w14:paraId="024BB856" w14:textId="6A2C8ECC" w:rsidR="00494E72" w:rsidRPr="00E57ADA" w:rsidRDefault="00494E72"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Pr="00E57ADA">
        <w:rPr>
          <w:rFonts w:ascii="仿宋" w:eastAsia="仿宋" w:hAnsi="仿宋" w:hint="eastAsia"/>
          <w:sz w:val="32"/>
          <w:szCs w:val="32"/>
        </w:rPr>
        <w:t xml:space="preserve"> </w:t>
      </w:r>
      <w:r w:rsidRPr="00E57ADA">
        <w:rPr>
          <w:rFonts w:ascii="仿宋" w:eastAsia="仿宋" w:hAnsi="仿宋" w:hint="eastAsia"/>
          <w:bCs/>
          <w:sz w:val="32"/>
          <w:szCs w:val="32"/>
        </w:rPr>
        <w:t>成功商业案例分享</w:t>
      </w:r>
    </w:p>
    <w:p w14:paraId="4CFFB36F" w14:textId="038F8E2A"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（1）</w:t>
      </w:r>
      <w:r w:rsidR="00494E72" w:rsidRPr="00E57ADA">
        <w:rPr>
          <w:rFonts w:ascii="仿宋" w:eastAsia="仿宋" w:hAnsi="仿宋" w:hint="eastAsia"/>
          <w:bCs/>
          <w:sz w:val="32"/>
          <w:szCs w:val="32"/>
        </w:rPr>
        <w:t>TIR卡航出口</w:t>
      </w:r>
    </w:p>
    <w:p w14:paraId="089390F4" w14:textId="2D58733C"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494E72" w:rsidRPr="00E57ADA">
        <w:rPr>
          <w:rFonts w:ascii="仿宋" w:eastAsia="仿宋" w:hAnsi="仿宋" w:hint="eastAsia"/>
          <w:bCs/>
          <w:sz w:val="32"/>
          <w:szCs w:val="32"/>
        </w:rPr>
        <w:t>安检前置</w:t>
      </w:r>
    </w:p>
    <w:p w14:paraId="202C9C23" w14:textId="43B14F62"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（3）</w:t>
      </w:r>
      <w:r w:rsidR="00494E72" w:rsidRPr="00E57ADA">
        <w:rPr>
          <w:rFonts w:ascii="仿宋" w:eastAsia="仿宋" w:hAnsi="仿宋" w:hint="eastAsia"/>
          <w:bCs/>
          <w:sz w:val="32"/>
          <w:szCs w:val="32"/>
        </w:rPr>
        <w:t>出口集拼中心</w:t>
      </w:r>
    </w:p>
    <w:p w14:paraId="6A6EA6BB" w14:textId="00C78196"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00494E72" w:rsidRPr="00E57ADA">
        <w:rPr>
          <w:rFonts w:ascii="仿宋" w:eastAsia="仿宋" w:hAnsi="仿宋" w:hint="eastAsia"/>
          <w:bCs/>
          <w:sz w:val="32"/>
          <w:szCs w:val="32"/>
        </w:rPr>
        <w:t>合包出口</w:t>
      </w:r>
    </w:p>
    <w:p w14:paraId="31FF40BB" w14:textId="458CD2E8"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（5）</w:t>
      </w:r>
      <w:r w:rsidR="00494E72" w:rsidRPr="00E57ADA">
        <w:rPr>
          <w:rFonts w:ascii="仿宋" w:eastAsia="仿宋" w:hAnsi="仿宋" w:hint="eastAsia"/>
          <w:bCs/>
          <w:sz w:val="32"/>
          <w:szCs w:val="32"/>
        </w:rPr>
        <w:t>敏货通过航空出口</w:t>
      </w:r>
    </w:p>
    <w:p w14:paraId="3A348F57" w14:textId="429CD6E7"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（6）</w:t>
      </w:r>
      <w:r w:rsidR="00494E72" w:rsidRPr="00E57ADA">
        <w:rPr>
          <w:rFonts w:ascii="仿宋" w:eastAsia="仿宋" w:hAnsi="仿宋" w:hint="eastAsia"/>
          <w:bCs/>
          <w:sz w:val="32"/>
          <w:szCs w:val="32"/>
        </w:rPr>
        <w:t>特殊区域的出口前置仓</w:t>
      </w:r>
    </w:p>
    <w:p w14:paraId="7C622CD8" w14:textId="68272E70" w:rsidR="00494E72" w:rsidRPr="00E57ADA" w:rsidRDefault="00494E72" w:rsidP="00E57ADA">
      <w:pPr>
        <w:spacing w:line="360" w:lineRule="auto"/>
        <w:rPr>
          <w:rFonts w:ascii="仿宋" w:eastAsia="仿宋" w:hAnsi="仿宋"/>
          <w:bCs/>
          <w:sz w:val="32"/>
          <w:szCs w:val="32"/>
        </w:rPr>
      </w:pPr>
      <w:r w:rsidRPr="00E57ADA">
        <w:rPr>
          <w:rFonts w:ascii="仿宋" w:eastAsia="仿宋" w:hAnsi="仿宋" w:hint="eastAsia"/>
          <w:bCs/>
          <w:sz w:val="32"/>
          <w:szCs w:val="32"/>
        </w:rPr>
        <w:t>5.</w:t>
      </w:r>
      <w:r w:rsidRPr="00E57ADA">
        <w:rPr>
          <w:rFonts w:ascii="仿宋" w:eastAsia="仿宋" w:hAnsi="仿宋" w:hint="eastAsia"/>
          <w:sz w:val="32"/>
          <w:szCs w:val="32"/>
        </w:rPr>
        <w:t xml:space="preserve"> </w:t>
      </w:r>
      <w:r w:rsidR="009D07C2" w:rsidRPr="00E57ADA">
        <w:rPr>
          <w:rFonts w:ascii="仿宋" w:eastAsia="仿宋" w:hAnsi="仿宋" w:hint="eastAsia"/>
          <w:bCs/>
          <w:sz w:val="32"/>
          <w:szCs w:val="32"/>
        </w:rPr>
        <w:t>海关监管</w:t>
      </w:r>
      <w:r w:rsidRPr="00E57ADA">
        <w:rPr>
          <w:rFonts w:ascii="仿宋" w:eastAsia="仿宋" w:hAnsi="仿宋" w:hint="eastAsia"/>
          <w:bCs/>
          <w:sz w:val="32"/>
          <w:szCs w:val="32"/>
        </w:rPr>
        <w:t>未来的趋势</w:t>
      </w:r>
    </w:p>
    <w:p w14:paraId="17E5B48D" w14:textId="64472900"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（1）</w:t>
      </w:r>
      <w:r w:rsidR="00494E72" w:rsidRPr="00E57ADA">
        <w:rPr>
          <w:rFonts w:ascii="仿宋" w:eastAsia="仿宋" w:hAnsi="仿宋" w:hint="eastAsia"/>
          <w:bCs/>
          <w:sz w:val="32"/>
          <w:szCs w:val="32"/>
        </w:rPr>
        <w:t>出口品类进一步放开（9610、1210等）</w:t>
      </w:r>
    </w:p>
    <w:p w14:paraId="624C44FC" w14:textId="43079139"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494E72" w:rsidRPr="00E57ADA">
        <w:rPr>
          <w:rFonts w:ascii="仿宋" w:eastAsia="仿宋" w:hAnsi="仿宋" w:hint="eastAsia"/>
          <w:bCs/>
          <w:sz w:val="32"/>
          <w:szCs w:val="32"/>
        </w:rPr>
        <w:t>出口退货更加便利，“未退税证明”进一步优化、退货时限要求进一步拉长</w:t>
      </w:r>
    </w:p>
    <w:p w14:paraId="22FF677E" w14:textId="7BCA82EF"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lastRenderedPageBreak/>
        <w:t>（3）</w:t>
      </w:r>
      <w:r w:rsidR="00494E72" w:rsidRPr="00E57ADA">
        <w:rPr>
          <w:rFonts w:ascii="仿宋" w:eastAsia="仿宋" w:hAnsi="仿宋" w:hint="eastAsia"/>
          <w:bCs/>
          <w:sz w:val="32"/>
          <w:szCs w:val="32"/>
        </w:rPr>
        <w:t>商业模式更加多元化，如跨境电商出口+易货贸易</w:t>
      </w:r>
    </w:p>
    <w:p w14:paraId="0E8B617D" w14:textId="17DA9425"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00494E72" w:rsidRPr="00E57ADA">
        <w:rPr>
          <w:rFonts w:ascii="仿宋" w:eastAsia="仿宋" w:hAnsi="仿宋" w:hint="eastAsia"/>
          <w:bCs/>
          <w:sz w:val="32"/>
          <w:szCs w:val="32"/>
        </w:rPr>
        <w:t>智慧海关建设对企业合规性提出了更高要求</w:t>
      </w:r>
    </w:p>
    <w:bookmarkEnd w:id="4"/>
    <w:p w14:paraId="2BFE803B" w14:textId="5DF47C47" w:rsidR="008313A7" w:rsidRDefault="00BE03D6" w:rsidP="00E57ADA">
      <w:pPr>
        <w:spacing w:line="360" w:lineRule="auto"/>
        <w:rPr>
          <w:rFonts w:ascii="仿宋" w:eastAsia="仿宋" w:hAnsi="仿宋"/>
          <w:b/>
          <w:bCs/>
          <w:sz w:val="32"/>
          <w:szCs w:val="32"/>
        </w:rPr>
      </w:pPr>
      <w:r w:rsidRPr="00E57ADA">
        <w:rPr>
          <w:rFonts w:ascii="仿宋" w:eastAsia="仿宋" w:hAnsi="仿宋" w:hint="eastAsia"/>
          <w:b/>
          <w:bCs/>
          <w:sz w:val="32"/>
          <w:szCs w:val="32"/>
        </w:rPr>
        <w:t>五、</w:t>
      </w:r>
      <w:bookmarkEnd w:id="5"/>
      <w:r w:rsidR="00542704" w:rsidRPr="00E57ADA">
        <w:rPr>
          <w:rFonts w:ascii="仿宋" w:eastAsia="仿宋" w:hAnsi="仿宋" w:hint="eastAsia"/>
          <w:b/>
          <w:bCs/>
          <w:sz w:val="32"/>
          <w:szCs w:val="32"/>
        </w:rPr>
        <w:t>拟邀师资</w:t>
      </w:r>
    </w:p>
    <w:p w14:paraId="7BAEBDD9" w14:textId="48AEF272" w:rsidR="002E5E58" w:rsidRPr="002E5E58" w:rsidRDefault="002E5E58" w:rsidP="002E5E58">
      <w:pPr>
        <w:pStyle w:val="a3"/>
        <w:spacing w:line="360" w:lineRule="auto"/>
        <w:rPr>
          <w:rFonts w:ascii="仿宋" w:eastAsia="仿宋" w:hAnsi="仿宋" w:cstheme="minorBidi" w:hint="eastAsia"/>
          <w:bCs/>
          <w:sz w:val="32"/>
          <w:szCs w:val="32"/>
        </w:rPr>
      </w:pPr>
      <w:r w:rsidRPr="00AB21C2">
        <w:rPr>
          <w:rFonts w:ascii="仿宋" w:eastAsia="仿宋" w:hAnsi="仿宋" w:cstheme="minorBidi"/>
          <w:bCs/>
          <w:sz w:val="32"/>
          <w:szCs w:val="32"/>
        </w:rPr>
        <w:t>本课程由上海国家会计学院精心组织的专门师资团队授课，授课老师皆具有深厚理论功底及丰富实践经验，具体师资以实际课表为准。</w:t>
      </w:r>
    </w:p>
    <w:p w14:paraId="7BAF2FCB" w14:textId="10886BD5" w:rsidR="00BE03D6" w:rsidRPr="00E57ADA" w:rsidRDefault="00BE03D6" w:rsidP="00E57ADA">
      <w:pPr>
        <w:spacing w:line="360" w:lineRule="auto"/>
        <w:rPr>
          <w:rFonts w:ascii="仿宋" w:eastAsia="仿宋" w:hAnsi="仿宋"/>
          <w:b/>
          <w:bCs/>
          <w:sz w:val="32"/>
          <w:szCs w:val="32"/>
        </w:rPr>
      </w:pPr>
      <w:r w:rsidRPr="00E57ADA">
        <w:rPr>
          <w:rFonts w:ascii="仿宋" w:eastAsia="仿宋" w:hAnsi="仿宋" w:hint="eastAsia"/>
          <w:b/>
          <w:bCs/>
          <w:sz w:val="32"/>
          <w:szCs w:val="32"/>
        </w:rPr>
        <w:t>六、收费标准</w:t>
      </w:r>
    </w:p>
    <w:p w14:paraId="0AC96733" w14:textId="39708641" w:rsidR="00BE03D6" w:rsidRPr="00E57ADA" w:rsidRDefault="00BE03D6" w:rsidP="00E57ADA">
      <w:pPr>
        <w:spacing w:line="360" w:lineRule="auto"/>
        <w:rPr>
          <w:rFonts w:ascii="仿宋" w:eastAsia="仿宋" w:hAnsi="仿宋"/>
          <w:sz w:val="32"/>
          <w:szCs w:val="32"/>
        </w:rPr>
      </w:pPr>
      <w:bookmarkStart w:id="6" w:name="_Hlk129272545"/>
      <w:r w:rsidRPr="00E57ADA">
        <w:rPr>
          <w:rFonts w:ascii="仿宋" w:eastAsia="仿宋" w:hAnsi="仿宋" w:hint="eastAsia"/>
          <w:sz w:val="32"/>
          <w:szCs w:val="32"/>
        </w:rPr>
        <w:t>1.培训费：</w:t>
      </w:r>
      <w:r w:rsidR="00024C1F" w:rsidRPr="00E57ADA">
        <w:rPr>
          <w:rFonts w:ascii="仿宋" w:eastAsia="仿宋" w:hAnsi="仿宋" w:hint="eastAsia"/>
          <w:sz w:val="32"/>
          <w:szCs w:val="32"/>
        </w:rPr>
        <w:t>5</w:t>
      </w:r>
      <w:r w:rsidR="00E623F8" w:rsidRPr="00E57ADA">
        <w:rPr>
          <w:rFonts w:ascii="仿宋" w:eastAsia="仿宋" w:hAnsi="仿宋" w:hint="eastAsia"/>
          <w:sz w:val="32"/>
          <w:szCs w:val="32"/>
        </w:rPr>
        <w:t>6</w:t>
      </w:r>
      <w:r w:rsidR="00024C1F" w:rsidRPr="00E57ADA">
        <w:rPr>
          <w:rFonts w:ascii="仿宋" w:eastAsia="仿宋" w:hAnsi="仿宋" w:hint="eastAsia"/>
          <w:sz w:val="32"/>
          <w:szCs w:val="32"/>
        </w:rPr>
        <w:t>00</w:t>
      </w:r>
      <w:r w:rsidRPr="00E57ADA">
        <w:rPr>
          <w:rFonts w:ascii="仿宋" w:eastAsia="仿宋" w:hAnsi="仿宋" w:hint="eastAsia"/>
          <w:sz w:val="32"/>
          <w:szCs w:val="32"/>
        </w:rPr>
        <w:t>元</w:t>
      </w:r>
      <w:r w:rsidR="00D62210" w:rsidRPr="00E57ADA">
        <w:rPr>
          <w:rFonts w:ascii="仿宋" w:eastAsia="仿宋" w:hAnsi="仿宋" w:hint="eastAsia"/>
          <w:sz w:val="32"/>
          <w:szCs w:val="32"/>
        </w:rPr>
        <w:t>；</w:t>
      </w:r>
    </w:p>
    <w:p w14:paraId="674C99A1" w14:textId="1FF6EF6F" w:rsidR="004D1072" w:rsidRPr="00E57ADA" w:rsidRDefault="004D1072" w:rsidP="00E57ADA">
      <w:pPr>
        <w:spacing w:line="360" w:lineRule="auto"/>
        <w:rPr>
          <w:rFonts w:ascii="仿宋" w:eastAsia="仿宋" w:hAnsi="仿宋"/>
          <w:sz w:val="32"/>
          <w:szCs w:val="32"/>
        </w:rPr>
      </w:pPr>
      <w:r w:rsidRPr="00E57ADA">
        <w:rPr>
          <w:rFonts w:ascii="仿宋" w:eastAsia="仿宋" w:hAnsi="仿宋" w:hint="eastAsia"/>
          <w:sz w:val="32"/>
          <w:szCs w:val="32"/>
        </w:rPr>
        <w:t>2.食宿统一安排，费用自理（具体标准以开课通知为准）。</w:t>
      </w:r>
    </w:p>
    <w:p w14:paraId="00AE9A6C" w14:textId="77777777" w:rsidR="004D1072" w:rsidRPr="00E57ADA" w:rsidRDefault="004D1072" w:rsidP="00E57ADA">
      <w:pPr>
        <w:spacing w:line="360" w:lineRule="auto"/>
        <w:rPr>
          <w:rFonts w:ascii="仿宋" w:eastAsia="仿宋" w:hAnsi="仿宋"/>
          <w:sz w:val="32"/>
          <w:szCs w:val="32"/>
        </w:rPr>
      </w:pPr>
      <w:r w:rsidRPr="00E57ADA">
        <w:rPr>
          <w:rFonts w:ascii="仿宋" w:eastAsia="仿宋" w:hAnsi="仿宋" w:hint="eastAsia"/>
          <w:sz w:val="32"/>
          <w:szCs w:val="32"/>
        </w:rPr>
        <w:t>3.费用支付方式：培训费由上海国家会计学院收取，支付宝/微信扫码、汇款。食宿费由酒店收取，现场支付。</w:t>
      </w:r>
    </w:p>
    <w:p w14:paraId="4566C80C" w14:textId="5F4C498B" w:rsidR="004D1072" w:rsidRPr="00E57ADA" w:rsidRDefault="004D1072" w:rsidP="00E57ADA">
      <w:pPr>
        <w:spacing w:line="360" w:lineRule="auto"/>
        <w:rPr>
          <w:rFonts w:ascii="仿宋" w:eastAsia="仿宋" w:hAnsi="仿宋"/>
          <w:sz w:val="32"/>
          <w:szCs w:val="32"/>
        </w:rPr>
      </w:pPr>
      <w:r w:rsidRPr="00E57ADA">
        <w:rPr>
          <w:rFonts w:ascii="仿宋" w:eastAsia="仿宋" w:hAnsi="仿宋" w:hint="eastAsia"/>
          <w:sz w:val="32"/>
          <w:szCs w:val="32"/>
        </w:rPr>
        <w:t>4.关于发票：培训费发票由学院提供；食宿发票由酒店提供。</w:t>
      </w:r>
    </w:p>
    <w:bookmarkEnd w:id="6"/>
    <w:p w14:paraId="723C6855" w14:textId="021AB18D" w:rsidR="00BE03D6" w:rsidRPr="00E57ADA" w:rsidRDefault="00BE03D6" w:rsidP="00E57ADA">
      <w:pPr>
        <w:spacing w:line="360" w:lineRule="auto"/>
        <w:rPr>
          <w:rFonts w:ascii="仿宋" w:eastAsia="仿宋" w:hAnsi="仿宋"/>
          <w:b/>
          <w:bCs/>
          <w:sz w:val="32"/>
          <w:szCs w:val="32"/>
        </w:rPr>
      </w:pPr>
      <w:r w:rsidRPr="00E57ADA">
        <w:rPr>
          <w:rFonts w:ascii="仿宋" w:eastAsia="仿宋" w:hAnsi="仿宋" w:hint="eastAsia"/>
          <w:b/>
          <w:bCs/>
          <w:sz w:val="32"/>
          <w:szCs w:val="32"/>
        </w:rPr>
        <w:t>七、结业证书</w:t>
      </w:r>
    </w:p>
    <w:p w14:paraId="3FAD8B5F" w14:textId="51EE0B07" w:rsidR="004D1072" w:rsidRPr="00E57ADA" w:rsidRDefault="004D1072" w:rsidP="00E57ADA">
      <w:pPr>
        <w:spacing w:line="360" w:lineRule="auto"/>
        <w:rPr>
          <w:rFonts w:ascii="仿宋" w:eastAsia="仿宋" w:hAnsi="仿宋"/>
          <w:color w:val="000000" w:themeColor="text1"/>
          <w:sz w:val="32"/>
          <w:szCs w:val="32"/>
        </w:rPr>
      </w:pPr>
      <w:r w:rsidRPr="00E57ADA">
        <w:rPr>
          <w:rFonts w:ascii="仿宋" w:eastAsia="仿宋" w:hAnsi="仿宋" w:hint="eastAsia"/>
          <w:sz w:val="32"/>
          <w:szCs w:val="32"/>
        </w:rPr>
        <w:t>培训班结束后由上海国家会计学院</w:t>
      </w:r>
      <w:r w:rsidR="00E83BCA" w:rsidRPr="00E57ADA">
        <w:rPr>
          <w:rFonts w:ascii="仿宋" w:eastAsia="仿宋" w:hAnsi="仿宋" w:hint="eastAsia"/>
          <w:sz w:val="32"/>
          <w:szCs w:val="32"/>
        </w:rPr>
        <w:t>和上海海关学院联合</w:t>
      </w:r>
      <w:r w:rsidRPr="00E57ADA">
        <w:rPr>
          <w:rFonts w:ascii="仿宋" w:eastAsia="仿宋" w:hAnsi="仿宋" w:hint="eastAsia"/>
          <w:sz w:val="32"/>
          <w:szCs w:val="32"/>
        </w:rPr>
        <w:t>颁发结业证书，并</w:t>
      </w:r>
      <w:r w:rsidRPr="00E57ADA">
        <w:rPr>
          <w:rFonts w:ascii="仿宋" w:eastAsia="仿宋" w:hAnsi="仿宋" w:hint="eastAsia"/>
          <w:color w:val="000000" w:themeColor="text1"/>
          <w:sz w:val="32"/>
          <w:szCs w:val="32"/>
        </w:rPr>
        <w:t>注明学时。</w:t>
      </w:r>
    </w:p>
    <w:p w14:paraId="25DE7D46" w14:textId="0C5CA827" w:rsidR="00BE03D6" w:rsidRPr="00E57ADA" w:rsidRDefault="00BE03D6" w:rsidP="00E57ADA">
      <w:pPr>
        <w:spacing w:line="360" w:lineRule="auto"/>
        <w:rPr>
          <w:rFonts w:ascii="仿宋" w:eastAsia="仿宋" w:hAnsi="仿宋"/>
          <w:b/>
          <w:bCs/>
          <w:sz w:val="32"/>
          <w:szCs w:val="32"/>
        </w:rPr>
      </w:pPr>
      <w:r w:rsidRPr="00E57ADA">
        <w:rPr>
          <w:rFonts w:ascii="仿宋" w:eastAsia="仿宋" w:hAnsi="仿宋" w:hint="eastAsia"/>
          <w:b/>
          <w:bCs/>
          <w:sz w:val="32"/>
          <w:szCs w:val="32"/>
        </w:rPr>
        <w:t>八、报名咨询</w:t>
      </w:r>
    </w:p>
    <w:p w14:paraId="1E7024FF" w14:textId="77777777" w:rsidR="004D1072" w:rsidRPr="00E57ADA" w:rsidRDefault="004D1072" w:rsidP="00E57ADA">
      <w:pPr>
        <w:spacing w:line="360" w:lineRule="auto"/>
        <w:rPr>
          <w:rFonts w:ascii="仿宋" w:eastAsia="仿宋" w:hAnsi="仿宋"/>
          <w:sz w:val="32"/>
          <w:szCs w:val="32"/>
        </w:rPr>
      </w:pPr>
      <w:r w:rsidRPr="00E57ADA">
        <w:rPr>
          <w:rFonts w:ascii="仿宋" w:eastAsia="仿宋" w:hAnsi="仿宋" w:hint="eastAsia"/>
          <w:sz w:val="32"/>
          <w:szCs w:val="32"/>
        </w:rPr>
        <w:t>请参加人员填写《报名表》（附后），我们将在开课前一周向报名学员发送《开课通知》。</w:t>
      </w:r>
    </w:p>
    <w:p w14:paraId="559B3B64" w14:textId="3E9435B1" w:rsidR="00327793" w:rsidRPr="00E57ADA" w:rsidRDefault="004D1072" w:rsidP="00E57ADA">
      <w:pPr>
        <w:spacing w:line="360" w:lineRule="auto"/>
        <w:rPr>
          <w:rFonts w:ascii="仿宋" w:eastAsia="仿宋" w:hAnsi="仿宋"/>
          <w:sz w:val="32"/>
          <w:szCs w:val="32"/>
        </w:rPr>
      </w:pPr>
      <w:r w:rsidRPr="00E57ADA">
        <w:rPr>
          <w:rFonts w:ascii="仿宋" w:eastAsia="仿宋" w:hAnsi="仿宋" w:hint="eastAsia"/>
          <w:sz w:val="32"/>
          <w:szCs w:val="32"/>
        </w:rPr>
        <w:t>联系人：</w:t>
      </w:r>
      <w:r w:rsidR="00612310" w:rsidRPr="00E57ADA">
        <w:rPr>
          <w:rFonts w:ascii="仿宋" w:eastAsia="仿宋" w:hAnsi="仿宋" w:hint="eastAsia"/>
          <w:sz w:val="32"/>
          <w:szCs w:val="32"/>
        </w:rPr>
        <w:t>胡老师，13671861672（同微信）</w:t>
      </w:r>
    </w:p>
    <w:p w14:paraId="594FE183" w14:textId="356A99CE" w:rsidR="007544FE" w:rsidRDefault="005E4D37" w:rsidP="00E57ADA">
      <w:pPr>
        <w:spacing w:line="360" w:lineRule="auto"/>
        <w:ind w:firstLineChars="400" w:firstLine="1280"/>
        <w:rPr>
          <w:rFonts w:ascii="仿宋" w:eastAsia="仿宋" w:hAnsi="仿宋"/>
          <w:sz w:val="32"/>
          <w:szCs w:val="32"/>
        </w:rPr>
      </w:pPr>
      <w:r w:rsidRPr="00E57ADA">
        <w:rPr>
          <w:rFonts w:ascii="仿宋" w:eastAsia="仿宋" w:hAnsi="仿宋" w:hint="eastAsia"/>
          <w:sz w:val="32"/>
          <w:szCs w:val="32"/>
        </w:rPr>
        <w:t>曹老师，18121168217</w:t>
      </w:r>
      <w:r w:rsidR="004D1072" w:rsidRPr="00E57ADA">
        <w:rPr>
          <w:rFonts w:ascii="仿宋" w:eastAsia="仿宋" w:hAnsi="仿宋" w:hint="eastAsia"/>
          <w:sz w:val="32"/>
          <w:szCs w:val="32"/>
        </w:rPr>
        <w:t>（同微信）</w:t>
      </w:r>
    </w:p>
    <w:p w14:paraId="53E359AE" w14:textId="77777777" w:rsidR="00E57ADA" w:rsidRDefault="00E57ADA" w:rsidP="00E57ADA">
      <w:pPr>
        <w:spacing w:line="360" w:lineRule="auto"/>
        <w:ind w:firstLineChars="400" w:firstLine="1280"/>
        <w:rPr>
          <w:rFonts w:ascii="仿宋" w:eastAsia="仿宋" w:hAnsi="仿宋"/>
          <w:sz w:val="32"/>
          <w:szCs w:val="32"/>
        </w:rPr>
      </w:pPr>
    </w:p>
    <w:p w14:paraId="600656D2" w14:textId="77777777" w:rsidR="00E57ADA" w:rsidRDefault="00E57ADA" w:rsidP="00E57ADA">
      <w:pPr>
        <w:spacing w:line="360" w:lineRule="auto"/>
        <w:ind w:firstLineChars="400" w:firstLine="1280"/>
        <w:rPr>
          <w:rFonts w:ascii="仿宋" w:eastAsia="仿宋" w:hAnsi="仿宋"/>
          <w:sz w:val="32"/>
          <w:szCs w:val="32"/>
        </w:rPr>
      </w:pPr>
    </w:p>
    <w:p w14:paraId="4B7B8BE6" w14:textId="77777777" w:rsidR="00E57ADA" w:rsidRDefault="00E57ADA" w:rsidP="00E57ADA">
      <w:pPr>
        <w:spacing w:line="360" w:lineRule="auto"/>
        <w:ind w:firstLineChars="400" w:firstLine="1280"/>
        <w:rPr>
          <w:rFonts w:ascii="仿宋" w:eastAsia="仿宋" w:hAnsi="仿宋"/>
          <w:sz w:val="32"/>
          <w:szCs w:val="32"/>
        </w:rPr>
      </w:pPr>
    </w:p>
    <w:p w14:paraId="3310A069" w14:textId="77777777" w:rsidR="00E57ADA" w:rsidRDefault="00E57ADA" w:rsidP="00E57ADA">
      <w:pPr>
        <w:spacing w:line="360" w:lineRule="auto"/>
        <w:ind w:firstLineChars="400" w:firstLine="1280"/>
        <w:rPr>
          <w:rFonts w:ascii="仿宋" w:eastAsia="仿宋" w:hAnsi="仿宋"/>
          <w:sz w:val="32"/>
          <w:szCs w:val="32"/>
        </w:rPr>
      </w:pPr>
    </w:p>
    <w:p w14:paraId="1DB8F0F3" w14:textId="77777777" w:rsidR="00E57ADA" w:rsidRDefault="00E57ADA" w:rsidP="00E57ADA">
      <w:pPr>
        <w:spacing w:line="360" w:lineRule="auto"/>
        <w:ind w:firstLineChars="400" w:firstLine="1280"/>
        <w:rPr>
          <w:rFonts w:ascii="仿宋" w:eastAsia="仿宋" w:hAnsi="仿宋"/>
          <w:sz w:val="32"/>
          <w:szCs w:val="32"/>
        </w:rPr>
      </w:pPr>
    </w:p>
    <w:p w14:paraId="3843194D" w14:textId="77777777" w:rsidR="00E57ADA" w:rsidRDefault="00E57ADA" w:rsidP="00E57ADA">
      <w:pPr>
        <w:spacing w:line="360" w:lineRule="auto"/>
        <w:ind w:firstLineChars="400" w:firstLine="1280"/>
        <w:rPr>
          <w:rFonts w:ascii="仿宋" w:eastAsia="仿宋" w:hAnsi="仿宋"/>
          <w:sz w:val="32"/>
          <w:szCs w:val="32"/>
        </w:rPr>
      </w:pPr>
    </w:p>
    <w:p w14:paraId="6BF7F699" w14:textId="77777777" w:rsidR="00E57ADA" w:rsidRDefault="00E57ADA" w:rsidP="00E57ADA">
      <w:pPr>
        <w:spacing w:line="360" w:lineRule="auto"/>
        <w:ind w:firstLineChars="400" w:firstLine="1280"/>
        <w:rPr>
          <w:rFonts w:ascii="仿宋" w:eastAsia="仿宋" w:hAnsi="仿宋"/>
          <w:sz w:val="32"/>
          <w:szCs w:val="32"/>
        </w:rPr>
      </w:pPr>
    </w:p>
    <w:p w14:paraId="2AFF4ED1" w14:textId="77777777" w:rsidR="00E57ADA" w:rsidRDefault="00E57ADA" w:rsidP="00E57ADA">
      <w:pPr>
        <w:spacing w:line="360" w:lineRule="auto"/>
        <w:ind w:firstLineChars="400" w:firstLine="1280"/>
        <w:rPr>
          <w:rFonts w:ascii="仿宋" w:eastAsia="仿宋" w:hAnsi="仿宋"/>
          <w:sz w:val="32"/>
          <w:szCs w:val="32"/>
        </w:rPr>
      </w:pPr>
    </w:p>
    <w:p w14:paraId="748068F9" w14:textId="77777777" w:rsidR="00E57ADA" w:rsidRPr="00E57ADA" w:rsidRDefault="00E57ADA" w:rsidP="00E57ADA">
      <w:pPr>
        <w:spacing w:line="360" w:lineRule="auto"/>
        <w:ind w:firstLineChars="400" w:firstLine="1285"/>
        <w:rPr>
          <w:rFonts w:ascii="仿宋" w:eastAsia="仿宋" w:hAnsi="仿宋"/>
          <w:b/>
          <w:bCs/>
          <w:sz w:val="32"/>
          <w:szCs w:val="32"/>
        </w:rPr>
      </w:pPr>
    </w:p>
    <w:p w14:paraId="5EACC43D" w14:textId="07539DA8" w:rsidR="00BE03D6" w:rsidRPr="00E57ADA" w:rsidRDefault="00BE03D6" w:rsidP="00E57ADA">
      <w:pPr>
        <w:widowControl/>
        <w:tabs>
          <w:tab w:val="center" w:pos="4766"/>
          <w:tab w:val="left" w:pos="6716"/>
        </w:tabs>
        <w:spacing w:line="360" w:lineRule="auto"/>
        <w:rPr>
          <w:rFonts w:ascii="仿宋" w:eastAsia="仿宋" w:hAnsi="仿宋" w:cs="微软雅黑"/>
          <w:b/>
          <w:bCs/>
          <w:color w:val="000000"/>
          <w:sz w:val="32"/>
          <w:szCs w:val="32"/>
        </w:rPr>
      </w:pPr>
      <w:r w:rsidRPr="00E57ADA">
        <w:rPr>
          <w:rFonts w:ascii="仿宋" w:eastAsia="仿宋" w:hAnsi="仿宋" w:cs="微软雅黑" w:hint="eastAsia"/>
          <w:b/>
          <w:bCs/>
          <w:color w:val="000000"/>
          <w:sz w:val="32"/>
          <w:szCs w:val="32"/>
        </w:rPr>
        <w:t>附件二</w:t>
      </w:r>
      <w:r w:rsidR="004D1072" w:rsidRPr="00E57ADA">
        <w:rPr>
          <w:rFonts w:ascii="仿宋" w:eastAsia="仿宋" w:hAnsi="仿宋" w:cs="微软雅黑" w:hint="eastAsia"/>
          <w:b/>
          <w:bCs/>
          <w:color w:val="000000"/>
          <w:sz w:val="32"/>
          <w:szCs w:val="32"/>
        </w:rPr>
        <w:t>：</w:t>
      </w:r>
    </w:p>
    <w:p w14:paraId="02A1FB88" w14:textId="57A00188" w:rsidR="00625C70" w:rsidRPr="00E57ADA" w:rsidRDefault="00625C70" w:rsidP="00E57ADA">
      <w:pPr>
        <w:widowControl/>
        <w:tabs>
          <w:tab w:val="center" w:pos="4766"/>
          <w:tab w:val="left" w:pos="6716"/>
        </w:tabs>
        <w:spacing w:line="360" w:lineRule="auto"/>
        <w:jc w:val="center"/>
        <w:rPr>
          <w:rFonts w:ascii="仿宋" w:eastAsia="仿宋" w:hAnsi="仿宋" w:cs="微软雅黑"/>
          <w:b/>
          <w:bCs/>
          <w:color w:val="000000"/>
          <w:kern w:val="0"/>
          <w:sz w:val="32"/>
          <w:szCs w:val="32"/>
        </w:rPr>
      </w:pPr>
      <w:r w:rsidRPr="00E57ADA">
        <w:rPr>
          <w:rFonts w:ascii="仿宋" w:eastAsia="仿宋" w:hAnsi="仿宋" w:cs="微软雅黑" w:hint="eastAsia"/>
          <w:b/>
          <w:bCs/>
          <w:color w:val="000000"/>
          <w:kern w:val="0"/>
          <w:sz w:val="32"/>
          <w:szCs w:val="32"/>
        </w:rPr>
        <w:t>上海国家会计学院</w:t>
      </w:r>
    </w:p>
    <w:p w14:paraId="24F152F8" w14:textId="663D1C26" w:rsidR="00BE03D6" w:rsidRPr="00E57ADA" w:rsidRDefault="00015797" w:rsidP="00E57ADA">
      <w:pPr>
        <w:widowControl/>
        <w:tabs>
          <w:tab w:val="center" w:pos="4766"/>
          <w:tab w:val="left" w:pos="6716"/>
        </w:tabs>
        <w:spacing w:line="360" w:lineRule="auto"/>
        <w:jc w:val="center"/>
        <w:rPr>
          <w:rFonts w:ascii="仿宋" w:eastAsia="仿宋" w:hAnsi="仿宋" w:cs="微软雅黑"/>
          <w:b/>
          <w:bCs/>
          <w:color w:val="000000"/>
          <w:kern w:val="0"/>
          <w:sz w:val="32"/>
          <w:szCs w:val="32"/>
        </w:rPr>
      </w:pPr>
      <w:r w:rsidRPr="00E57ADA">
        <w:rPr>
          <w:rFonts w:ascii="仿宋" w:eastAsia="仿宋" w:hAnsi="仿宋" w:cs="微软雅黑" w:hint="eastAsia"/>
          <w:b/>
          <w:bCs/>
          <w:color w:val="000000"/>
          <w:kern w:val="0"/>
          <w:sz w:val="32"/>
          <w:szCs w:val="32"/>
        </w:rPr>
        <w:t>中国企业出海系列课程</w:t>
      </w:r>
      <w:r w:rsidR="0097413C" w:rsidRPr="00E57ADA">
        <w:rPr>
          <w:rFonts w:ascii="仿宋" w:eastAsia="仿宋" w:hAnsi="仿宋" w:cs="微软雅黑" w:hint="eastAsia"/>
          <w:b/>
          <w:bCs/>
          <w:color w:val="000000"/>
          <w:kern w:val="0"/>
          <w:sz w:val="32"/>
          <w:szCs w:val="32"/>
        </w:rPr>
        <w:t>：</w:t>
      </w:r>
      <w:r w:rsidRPr="00E57ADA">
        <w:rPr>
          <w:rFonts w:ascii="仿宋" w:eastAsia="仿宋" w:hAnsi="仿宋" w:cs="微软雅黑" w:hint="eastAsia"/>
          <w:b/>
          <w:bCs/>
          <w:color w:val="000000"/>
          <w:kern w:val="0"/>
          <w:sz w:val="32"/>
          <w:szCs w:val="32"/>
        </w:rPr>
        <w:t>跨境电商专题</w:t>
      </w:r>
      <w:r w:rsidR="00AA1FD2" w:rsidRPr="00E57ADA">
        <w:rPr>
          <w:rFonts w:ascii="仿宋" w:eastAsia="仿宋" w:hAnsi="仿宋" w:cs="微软雅黑" w:hint="eastAsia"/>
          <w:b/>
          <w:bCs/>
          <w:color w:val="000000"/>
          <w:kern w:val="0"/>
          <w:sz w:val="32"/>
          <w:szCs w:val="32"/>
        </w:rPr>
        <w:t>培训</w:t>
      </w:r>
      <w:r w:rsidR="00701468" w:rsidRPr="00E57ADA">
        <w:rPr>
          <w:rFonts w:ascii="仿宋" w:eastAsia="仿宋" w:hAnsi="仿宋" w:cs="微软雅黑" w:hint="eastAsia"/>
          <w:b/>
          <w:bCs/>
          <w:color w:val="000000"/>
          <w:kern w:val="0"/>
          <w:sz w:val="32"/>
          <w:szCs w:val="32"/>
        </w:rPr>
        <w:t>班</w:t>
      </w:r>
    </w:p>
    <w:p w14:paraId="3C4228A6" w14:textId="45FFF480" w:rsidR="00E214A6" w:rsidRPr="00E57ADA" w:rsidRDefault="00BE03D6" w:rsidP="00E57ADA">
      <w:pPr>
        <w:widowControl/>
        <w:tabs>
          <w:tab w:val="center" w:pos="4766"/>
          <w:tab w:val="left" w:pos="6716"/>
        </w:tabs>
        <w:spacing w:line="360" w:lineRule="auto"/>
        <w:jc w:val="center"/>
        <w:rPr>
          <w:rFonts w:ascii="仿宋" w:eastAsia="仿宋" w:hAnsi="仿宋" w:cs="微软雅黑"/>
          <w:b/>
          <w:bCs/>
          <w:color w:val="000000"/>
          <w:kern w:val="0"/>
          <w:sz w:val="32"/>
          <w:szCs w:val="32"/>
        </w:rPr>
      </w:pPr>
      <w:r w:rsidRPr="00E57ADA">
        <w:rPr>
          <w:rFonts w:ascii="仿宋" w:eastAsia="仿宋" w:hAnsi="仿宋" w:cs="微软雅黑" w:hint="eastAsia"/>
          <w:b/>
          <w:bCs/>
          <w:color w:val="000000"/>
          <w:kern w:val="0"/>
          <w:sz w:val="32"/>
          <w:szCs w:val="32"/>
        </w:rPr>
        <w:t>报名表</w:t>
      </w: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5B0058" w14:paraId="241664CC" w14:textId="77777777" w:rsidTr="00DA4E45">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561DE" w14:textId="77777777" w:rsidR="005B0058" w:rsidRPr="00E57ADA" w:rsidRDefault="005B0058" w:rsidP="00DA4E45">
            <w:pPr>
              <w:autoSpaceDN w:val="0"/>
              <w:spacing w:before="156" w:after="156"/>
              <w:jc w:val="center"/>
              <w:rPr>
                <w:rFonts w:ascii="仿宋" w:eastAsia="仿宋" w:hAnsi="仿宋"/>
                <w:color w:val="000000"/>
                <w:szCs w:val="21"/>
              </w:rPr>
            </w:pPr>
            <w:r w:rsidRPr="00E57ADA">
              <w:rPr>
                <w:rFonts w:ascii="仿宋" w:eastAsia="仿宋" w:hAnsi="仿宋" w:hint="eastAsia"/>
                <w:b/>
                <w:color w:val="000000"/>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87842" w14:textId="77777777" w:rsidR="005B0058" w:rsidRPr="00E57ADA" w:rsidRDefault="005B0058" w:rsidP="00DA4E45">
            <w:pPr>
              <w:wordWrap w:val="0"/>
              <w:autoSpaceDN w:val="0"/>
              <w:ind w:right="960"/>
              <w:rPr>
                <w:rFonts w:ascii="仿宋" w:eastAsia="仿宋" w:hAnsi="仿宋"/>
                <w:color w:val="00000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57A6A7F" w14:textId="77777777" w:rsidR="005B0058" w:rsidRPr="00E57ADA" w:rsidRDefault="005B0058" w:rsidP="00DA4E45">
            <w:pPr>
              <w:wordWrap w:val="0"/>
              <w:autoSpaceDN w:val="0"/>
              <w:ind w:right="211"/>
              <w:jc w:val="right"/>
              <w:rPr>
                <w:rFonts w:ascii="仿宋" w:eastAsia="仿宋" w:hAnsi="仿宋"/>
                <w:color w:val="000000"/>
                <w:szCs w:val="21"/>
              </w:rPr>
            </w:pPr>
            <w:r w:rsidRPr="00E57ADA">
              <w:rPr>
                <w:rFonts w:ascii="仿宋" w:eastAsia="仿宋" w:hAnsi="仿宋" w:hint="eastAsia"/>
                <w:b/>
                <w:color w:val="000000"/>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14:paraId="345460E8" w14:textId="77777777" w:rsidR="005B0058" w:rsidRPr="00E57ADA" w:rsidRDefault="005B0058" w:rsidP="00DA4E45">
            <w:pPr>
              <w:wordWrap w:val="0"/>
              <w:autoSpaceDN w:val="0"/>
              <w:jc w:val="right"/>
              <w:rPr>
                <w:rFonts w:ascii="仿宋" w:eastAsia="仿宋" w:hAnsi="仿宋"/>
                <w:color w:val="000000"/>
                <w:szCs w:val="21"/>
              </w:rPr>
            </w:pPr>
            <w:r w:rsidRPr="00E57ADA">
              <w:rPr>
                <w:rFonts w:ascii="仿宋" w:eastAsia="仿宋" w:hAnsi="仿宋" w:hint="eastAsia"/>
                <w:b/>
                <w:bCs/>
                <w:color w:val="000000"/>
                <w:szCs w:val="21"/>
                <w:u w:val="single"/>
              </w:rPr>
              <w:t xml:space="preserve"> </w:t>
            </w:r>
            <w:r w:rsidRPr="00E57ADA">
              <w:rPr>
                <w:rFonts w:ascii="仿宋" w:eastAsia="仿宋" w:hAnsi="仿宋"/>
                <w:b/>
                <w:bCs/>
                <w:color w:val="000000"/>
                <w:szCs w:val="21"/>
                <w:u w:val="single"/>
              </w:rPr>
              <w:t xml:space="preserve">    </w:t>
            </w:r>
            <w:r w:rsidRPr="00E57ADA">
              <w:rPr>
                <w:rFonts w:ascii="仿宋" w:eastAsia="仿宋" w:hAnsi="仿宋" w:hint="eastAsia"/>
                <w:b/>
                <w:bCs/>
                <w:color w:val="000000"/>
                <w:szCs w:val="21"/>
              </w:rPr>
              <w:t>省</w:t>
            </w:r>
            <w:r w:rsidRPr="00E57ADA">
              <w:rPr>
                <w:rFonts w:ascii="仿宋" w:eastAsia="仿宋" w:hAnsi="仿宋" w:hint="eastAsia"/>
                <w:b/>
                <w:bCs/>
                <w:color w:val="000000"/>
                <w:szCs w:val="21"/>
                <w:u w:val="single"/>
              </w:rPr>
              <w:t xml:space="preserve"> </w:t>
            </w:r>
            <w:r w:rsidRPr="00E57ADA">
              <w:rPr>
                <w:rFonts w:ascii="仿宋" w:eastAsia="仿宋" w:hAnsi="仿宋"/>
                <w:b/>
                <w:bCs/>
                <w:color w:val="000000"/>
                <w:szCs w:val="21"/>
                <w:u w:val="single"/>
              </w:rPr>
              <w:t xml:space="preserve">   </w:t>
            </w:r>
            <w:r w:rsidRPr="00E57ADA">
              <w:rPr>
                <w:rFonts w:ascii="仿宋" w:eastAsia="仿宋" w:hAnsi="仿宋" w:hint="eastAsia"/>
                <w:b/>
                <w:bCs/>
                <w:color w:val="000000"/>
                <w:szCs w:val="21"/>
              </w:rPr>
              <w:t>市</w:t>
            </w:r>
          </w:p>
        </w:tc>
      </w:tr>
      <w:tr w:rsidR="005B0058" w14:paraId="2C81C6F1" w14:textId="77777777" w:rsidTr="00DA4E45">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5A8A6"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color w:val="000000"/>
                <w:szCs w:val="21"/>
              </w:rPr>
            </w:pPr>
            <w:r w:rsidRPr="00E57ADA">
              <w:rPr>
                <w:rFonts w:ascii="仿宋" w:eastAsia="仿宋" w:hAnsi="仿宋"/>
                <w:b/>
                <w:color w:val="000000"/>
                <w:szCs w:val="21"/>
              </w:rPr>
              <w:t>联系人</w:t>
            </w:r>
            <w:r w:rsidRPr="00E57ADA">
              <w:rPr>
                <w:rFonts w:ascii="仿宋" w:eastAsia="仿宋" w:hAnsi="仿宋" w:hint="eastAsia"/>
                <w:b/>
                <w:color w:val="000000"/>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3A72B" w14:textId="77777777" w:rsidR="005B0058" w:rsidRPr="00E57ADA" w:rsidRDefault="005B0058" w:rsidP="00DA4E45">
            <w:pPr>
              <w:tabs>
                <w:tab w:val="left" w:pos="360"/>
                <w:tab w:val="left" w:pos="540"/>
              </w:tabs>
              <w:wordWrap w:val="0"/>
              <w:autoSpaceDN w:val="0"/>
              <w:jc w:val="center"/>
              <w:rPr>
                <w:rFonts w:ascii="仿宋" w:eastAsia="仿宋" w:hAnsi="仿宋"/>
                <w:color w:val="000000"/>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105AC"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r w:rsidRPr="00E57ADA">
              <w:rPr>
                <w:rFonts w:ascii="仿宋" w:eastAsia="仿宋" w:hAnsi="仿宋" w:hint="eastAsia"/>
                <w:b/>
                <w:color w:val="000000"/>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14:paraId="1E73644A"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14:paraId="4BDB2554"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r w:rsidRPr="00E57ADA">
              <w:rPr>
                <w:rFonts w:ascii="仿宋" w:eastAsia="仿宋" w:hAnsi="仿宋"/>
                <w:b/>
                <w:color w:val="000000"/>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3133D511" w14:textId="77777777" w:rsidR="005B0058" w:rsidRPr="00E57ADA" w:rsidRDefault="005B0058" w:rsidP="00DA4E45">
            <w:pPr>
              <w:tabs>
                <w:tab w:val="left" w:pos="360"/>
                <w:tab w:val="left" w:pos="540"/>
              </w:tabs>
              <w:wordWrap w:val="0"/>
              <w:autoSpaceDN w:val="0"/>
              <w:ind w:left="27"/>
              <w:jc w:val="center"/>
              <w:rPr>
                <w:rFonts w:ascii="仿宋" w:eastAsia="仿宋" w:hAnsi="仿宋"/>
                <w:color w:val="000000"/>
                <w:szCs w:val="21"/>
              </w:rPr>
            </w:pPr>
          </w:p>
        </w:tc>
      </w:tr>
      <w:tr w:rsidR="005B0058" w14:paraId="67F00FCF" w14:textId="77777777" w:rsidTr="00DA4E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9D642"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b/>
                <w:color w:val="000000"/>
                <w:szCs w:val="21"/>
              </w:rPr>
            </w:pPr>
            <w:r w:rsidRPr="00E57ADA">
              <w:rPr>
                <w:rFonts w:ascii="仿宋" w:eastAsia="仿宋" w:hAnsi="仿宋" w:hint="eastAsia"/>
                <w:b/>
                <w:color w:val="000000"/>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D5920" w14:textId="77777777" w:rsidR="005B0058" w:rsidRPr="00E57ADA" w:rsidRDefault="005B0058" w:rsidP="00DA4E45">
            <w:pPr>
              <w:tabs>
                <w:tab w:val="left" w:pos="360"/>
                <w:tab w:val="left" w:pos="540"/>
              </w:tabs>
              <w:wordWrap w:val="0"/>
              <w:autoSpaceDN w:val="0"/>
              <w:jc w:val="center"/>
              <w:rPr>
                <w:rFonts w:ascii="仿宋" w:eastAsia="仿宋" w:hAnsi="仿宋"/>
                <w:b/>
                <w:color w:val="000000"/>
                <w:spacing w:val="-26"/>
                <w:szCs w:val="21"/>
              </w:rPr>
            </w:pPr>
            <w:r w:rsidRPr="00E57ADA">
              <w:rPr>
                <w:rFonts w:ascii="仿宋" w:eastAsia="仿宋" w:hAnsi="仿宋"/>
                <w:b/>
                <w:color w:val="000000"/>
                <w:spacing w:val="-26"/>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0EE7A"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r w:rsidRPr="00E57ADA">
              <w:rPr>
                <w:rFonts w:ascii="仿宋" w:eastAsia="仿宋" w:hAnsi="仿宋" w:hint="eastAsia"/>
                <w:b/>
                <w:color w:val="000000"/>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69398D98"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r w:rsidRPr="00E57ADA">
              <w:rPr>
                <w:rFonts w:ascii="仿宋" w:eastAsia="仿宋" w:hAnsi="仿宋" w:hint="eastAsia"/>
                <w:b/>
                <w:color w:val="000000"/>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5FF9E0CD"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r w:rsidRPr="00E57ADA">
              <w:rPr>
                <w:rFonts w:ascii="仿宋" w:eastAsia="仿宋" w:hAnsi="仿宋" w:hint="eastAsia"/>
                <w:b/>
                <w:color w:val="000000"/>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031F77C"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r w:rsidRPr="00E57ADA">
              <w:rPr>
                <w:rFonts w:ascii="仿宋" w:eastAsia="仿宋" w:hAnsi="仿宋"/>
                <w:b/>
                <w:color w:val="000000"/>
                <w:szCs w:val="21"/>
              </w:rPr>
              <w:t>邮箱</w:t>
            </w:r>
          </w:p>
        </w:tc>
      </w:tr>
      <w:tr w:rsidR="005B0058" w14:paraId="47627028" w14:textId="77777777" w:rsidTr="00DA4E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B6823"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71528" w14:textId="77777777" w:rsidR="005B0058" w:rsidRPr="00E57ADA" w:rsidRDefault="005B0058" w:rsidP="00DA4E45">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35E8C"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F7EF17C"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1402E69C"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4E55A9DD"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r>
      <w:tr w:rsidR="005B0058" w14:paraId="394C4393" w14:textId="77777777" w:rsidTr="00DA4E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58573"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D5B3B" w14:textId="77777777" w:rsidR="005B0058" w:rsidRPr="00E57ADA" w:rsidRDefault="005B0058" w:rsidP="00DA4E45">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1A0BB"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42AFE58C"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71060DDD"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04EC79B"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r>
      <w:tr w:rsidR="005B0058" w14:paraId="29298FB8" w14:textId="77777777" w:rsidTr="00DA4E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F4D6B"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9EA3F" w14:textId="77777777" w:rsidR="005B0058" w:rsidRPr="00E57ADA" w:rsidRDefault="005B0058" w:rsidP="00DA4E45">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C4DC7"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68708B6E"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0A1E762"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E366E13"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r>
      <w:tr w:rsidR="005B0058" w14:paraId="73FA0AAC" w14:textId="77777777" w:rsidTr="00DA4E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B3DE4"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22893" w14:textId="77777777" w:rsidR="005B0058" w:rsidRPr="00E57ADA" w:rsidRDefault="005B0058" w:rsidP="00DA4E45">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B5396"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1F228693"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A916A28"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07A22F37"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r>
      <w:tr w:rsidR="005B0058" w14:paraId="1ACDF988" w14:textId="77777777" w:rsidTr="00DA4E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86371"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BC2BC" w14:textId="77777777" w:rsidR="005B0058" w:rsidRPr="00E57ADA" w:rsidRDefault="005B0058" w:rsidP="00DA4E45">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A9A96"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3CC942BC"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101202C3"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E00ABDD"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r>
      <w:tr w:rsidR="005B0058" w14:paraId="120CD125" w14:textId="77777777" w:rsidTr="00DA4E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A8B61"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1F230" w14:textId="77777777" w:rsidR="005B0058" w:rsidRPr="00E57ADA" w:rsidRDefault="005B0058" w:rsidP="00DA4E45">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4EF48"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27BC80D0"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5A6755F"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5DF16DC4"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r>
      <w:tr w:rsidR="005B0058" w14:paraId="0D92B23C" w14:textId="77777777" w:rsidTr="00DA4E45">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339" w14:textId="77777777" w:rsidR="005B0058" w:rsidRPr="00E57ADA" w:rsidRDefault="005B0058" w:rsidP="00DA4E45">
            <w:pPr>
              <w:tabs>
                <w:tab w:val="left" w:pos="360"/>
                <w:tab w:val="left" w:pos="540"/>
              </w:tabs>
              <w:wordWrap w:val="0"/>
              <w:autoSpaceDN w:val="0"/>
              <w:rPr>
                <w:rFonts w:ascii="仿宋" w:eastAsia="仿宋" w:hAnsi="仿宋"/>
                <w:b/>
                <w:color w:val="000000"/>
                <w:szCs w:val="21"/>
              </w:rPr>
            </w:pPr>
            <w:r w:rsidRPr="00E57ADA">
              <w:rPr>
                <w:rFonts w:ascii="仿宋" w:eastAsia="仿宋" w:hAnsi="仿宋" w:hint="eastAsia"/>
                <w:b/>
                <w:color w:val="000000"/>
                <w:szCs w:val="21"/>
              </w:rPr>
              <w:t>报名程序：</w:t>
            </w:r>
          </w:p>
          <w:p w14:paraId="3ADF9FD3" w14:textId="77777777" w:rsidR="005B0058" w:rsidRPr="00E57ADA" w:rsidRDefault="005B0058" w:rsidP="00DA4E45">
            <w:pPr>
              <w:tabs>
                <w:tab w:val="left" w:pos="360"/>
                <w:tab w:val="left" w:pos="540"/>
              </w:tabs>
              <w:autoSpaceDN w:val="0"/>
              <w:ind w:left="27"/>
              <w:jc w:val="left"/>
              <w:rPr>
                <w:rFonts w:ascii="仿宋" w:eastAsia="仿宋" w:hAnsi="仿宋"/>
                <w:bCs/>
                <w:color w:val="000000"/>
                <w:szCs w:val="21"/>
              </w:rPr>
            </w:pPr>
            <w:r w:rsidRPr="00E57ADA">
              <w:rPr>
                <w:rFonts w:ascii="仿宋" w:eastAsia="仿宋" w:hAnsi="仿宋" w:hint="eastAsia"/>
                <w:bCs/>
                <w:color w:val="000000"/>
                <w:szCs w:val="21"/>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32B62" w14:textId="77777777" w:rsidR="005B0058" w:rsidRPr="00E57ADA" w:rsidRDefault="005B0058" w:rsidP="00DA4E45">
            <w:pPr>
              <w:tabs>
                <w:tab w:val="left" w:pos="360"/>
                <w:tab w:val="left" w:pos="540"/>
              </w:tabs>
              <w:wordWrap w:val="0"/>
              <w:autoSpaceDN w:val="0"/>
              <w:rPr>
                <w:rFonts w:ascii="仿宋" w:eastAsia="仿宋" w:hAnsi="仿宋"/>
                <w:b/>
                <w:color w:val="000000"/>
                <w:szCs w:val="21"/>
              </w:rPr>
            </w:pPr>
            <w:r w:rsidRPr="00E57ADA">
              <w:rPr>
                <w:rFonts w:ascii="仿宋" w:eastAsia="仿宋" w:hAnsi="仿宋" w:hint="eastAsia"/>
                <w:b/>
                <w:color w:val="000000"/>
                <w:szCs w:val="21"/>
              </w:rPr>
              <w:t>学院账户：</w:t>
            </w:r>
          </w:p>
          <w:p w14:paraId="04A41E41" w14:textId="77777777" w:rsidR="005B0058" w:rsidRPr="00E57ADA" w:rsidRDefault="005B0058" w:rsidP="00DA4E45">
            <w:pPr>
              <w:tabs>
                <w:tab w:val="left" w:pos="360"/>
                <w:tab w:val="left" w:pos="540"/>
              </w:tabs>
              <w:wordWrap w:val="0"/>
              <w:autoSpaceDN w:val="0"/>
              <w:rPr>
                <w:rFonts w:ascii="仿宋" w:eastAsia="仿宋" w:hAnsi="仿宋"/>
                <w:bCs/>
                <w:color w:val="000000"/>
                <w:szCs w:val="21"/>
              </w:rPr>
            </w:pPr>
            <w:r w:rsidRPr="00E57ADA">
              <w:rPr>
                <w:rFonts w:ascii="仿宋" w:eastAsia="仿宋" w:hAnsi="仿宋" w:hint="eastAsia"/>
                <w:bCs/>
                <w:color w:val="000000"/>
                <w:szCs w:val="21"/>
              </w:rPr>
              <w:t>学院开户行：中国建设银行上海徐泾支行</w:t>
            </w:r>
          </w:p>
          <w:p w14:paraId="27295A50" w14:textId="77777777" w:rsidR="005B0058" w:rsidRPr="00E57ADA" w:rsidRDefault="005B0058" w:rsidP="00DA4E45">
            <w:pPr>
              <w:tabs>
                <w:tab w:val="left" w:pos="360"/>
                <w:tab w:val="left" w:pos="540"/>
              </w:tabs>
              <w:wordWrap w:val="0"/>
              <w:autoSpaceDN w:val="0"/>
              <w:rPr>
                <w:rFonts w:ascii="仿宋" w:eastAsia="仿宋" w:hAnsi="仿宋"/>
                <w:bCs/>
                <w:color w:val="000000"/>
                <w:szCs w:val="21"/>
              </w:rPr>
            </w:pPr>
            <w:r w:rsidRPr="00E57ADA">
              <w:rPr>
                <w:rFonts w:ascii="仿宋" w:eastAsia="仿宋" w:hAnsi="仿宋" w:hint="eastAsia"/>
                <w:bCs/>
                <w:color w:val="000000"/>
                <w:szCs w:val="21"/>
              </w:rPr>
              <w:t>单位名称：上海国家会计学院</w:t>
            </w:r>
          </w:p>
          <w:p w14:paraId="787A7977" w14:textId="77777777" w:rsidR="005B0058" w:rsidRPr="00E57ADA" w:rsidRDefault="005B0058" w:rsidP="00DA4E45">
            <w:pPr>
              <w:tabs>
                <w:tab w:val="left" w:pos="360"/>
                <w:tab w:val="left" w:pos="540"/>
              </w:tabs>
              <w:wordWrap w:val="0"/>
              <w:autoSpaceDN w:val="0"/>
              <w:rPr>
                <w:rFonts w:ascii="仿宋" w:eastAsia="仿宋" w:hAnsi="仿宋"/>
                <w:b/>
                <w:color w:val="000000"/>
                <w:szCs w:val="21"/>
              </w:rPr>
            </w:pPr>
            <w:r w:rsidRPr="00E57ADA">
              <w:rPr>
                <w:rFonts w:ascii="仿宋" w:eastAsia="仿宋" w:hAnsi="仿宋" w:hint="eastAsia"/>
                <w:bCs/>
                <w:color w:val="000000"/>
                <w:szCs w:val="21"/>
              </w:rPr>
              <w:t>汇款账号：31001984300059768088</w:t>
            </w:r>
          </w:p>
        </w:tc>
      </w:tr>
      <w:tr w:rsidR="005B0058" w14:paraId="2C65B647" w14:textId="77777777" w:rsidTr="00DA4E45">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C5FC5" w14:textId="77777777" w:rsidR="005B0058" w:rsidRPr="00E57ADA" w:rsidRDefault="005B0058" w:rsidP="00DA4E45">
            <w:pPr>
              <w:tabs>
                <w:tab w:val="left" w:pos="360"/>
                <w:tab w:val="left" w:pos="540"/>
              </w:tabs>
              <w:autoSpaceDN w:val="0"/>
              <w:spacing w:line="360" w:lineRule="exact"/>
              <w:rPr>
                <w:rFonts w:ascii="仿宋" w:eastAsia="仿宋" w:hAnsi="仿宋"/>
                <w:b/>
                <w:color w:val="000000"/>
                <w:szCs w:val="21"/>
              </w:rPr>
            </w:pPr>
            <w:r w:rsidRPr="00E57ADA">
              <w:rPr>
                <w:rFonts w:ascii="仿宋" w:eastAsia="仿宋" w:hAnsi="仿宋" w:hint="eastAsia"/>
                <w:b/>
                <w:color w:val="000000"/>
                <w:szCs w:val="21"/>
              </w:rPr>
              <w:t>报名咨询：</w:t>
            </w:r>
          </w:p>
          <w:p w14:paraId="6E82D657" w14:textId="6A43E144" w:rsidR="005B0058" w:rsidRPr="00E57ADA" w:rsidRDefault="005D292D" w:rsidP="00DA4E45">
            <w:pPr>
              <w:tabs>
                <w:tab w:val="left" w:pos="360"/>
                <w:tab w:val="left" w:pos="540"/>
              </w:tabs>
              <w:autoSpaceDN w:val="0"/>
              <w:spacing w:line="360" w:lineRule="exact"/>
              <w:rPr>
                <w:rFonts w:ascii="仿宋" w:eastAsia="仿宋" w:hAnsi="仿宋"/>
                <w:bCs/>
                <w:color w:val="000000"/>
                <w:szCs w:val="21"/>
              </w:rPr>
            </w:pPr>
            <w:r w:rsidRPr="00E57ADA">
              <w:rPr>
                <w:rFonts w:ascii="仿宋" w:eastAsia="仿宋" w:hAnsi="仿宋" w:hint="eastAsia"/>
                <w:bCs/>
                <w:color w:val="000000"/>
                <w:szCs w:val="21"/>
              </w:rPr>
              <w:t>曹</w:t>
            </w:r>
            <w:r w:rsidR="005B0058" w:rsidRPr="00E57ADA">
              <w:rPr>
                <w:rFonts w:ascii="仿宋" w:eastAsia="仿宋" w:hAnsi="仿宋" w:hint="eastAsia"/>
                <w:bCs/>
                <w:color w:val="000000"/>
                <w:szCs w:val="21"/>
              </w:rPr>
              <w:t>老师：</w:t>
            </w:r>
            <w:r w:rsidRPr="00E57ADA">
              <w:rPr>
                <w:rFonts w:ascii="仿宋" w:eastAsia="仿宋" w:hAnsi="仿宋" w:hint="eastAsia"/>
                <w:bCs/>
                <w:color w:val="000000"/>
                <w:szCs w:val="21"/>
              </w:rPr>
              <w:t>18121168217</w:t>
            </w:r>
          </w:p>
        </w:tc>
      </w:tr>
    </w:tbl>
    <w:p w14:paraId="48E977B4" w14:textId="2DD3F0A0" w:rsidR="00121251" w:rsidRPr="005B0058" w:rsidRDefault="00121251">
      <w:pPr>
        <w:rPr>
          <w:rFonts w:ascii="仿宋_GB2312" w:eastAsia="仿宋_GB2312"/>
          <w:sz w:val="28"/>
          <w:szCs w:val="32"/>
        </w:rPr>
      </w:pPr>
    </w:p>
    <w:sectPr w:rsidR="00121251" w:rsidRPr="005B0058">
      <w:pgSz w:w="11906" w:h="16838"/>
      <w:pgMar w:top="2280" w:right="1800" w:bottom="195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86AD" w14:textId="77777777" w:rsidR="00651335" w:rsidRDefault="00651335" w:rsidP="00BE03D6">
      <w:r>
        <w:separator/>
      </w:r>
    </w:p>
  </w:endnote>
  <w:endnote w:type="continuationSeparator" w:id="0">
    <w:p w14:paraId="24FB6E71" w14:textId="77777777" w:rsidR="00651335" w:rsidRDefault="00651335" w:rsidP="00BE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Kaiti SC">
    <w:panose1 w:val="02010600040101010101"/>
    <w:charset w:val="86"/>
    <w:family w:val="auto"/>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ACF3C50" w:usb2="00000016" w:usb3="00000000" w:csb0="0004001F" w:csb1="00000000"/>
  </w:font>
  <w:font w:name="仿宋_GB2312">
    <w:altName w:val="微软雅黑"/>
    <w:panose1 w:val="020B0604020202020204"/>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453E" w14:textId="77777777" w:rsidR="00651335" w:rsidRDefault="00651335" w:rsidP="00BE03D6">
      <w:r>
        <w:separator/>
      </w:r>
    </w:p>
  </w:footnote>
  <w:footnote w:type="continuationSeparator" w:id="0">
    <w:p w14:paraId="5FBB9BCE" w14:textId="77777777" w:rsidR="00651335" w:rsidRDefault="00651335" w:rsidP="00BE0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048"/>
    <w:multiLevelType w:val="hybridMultilevel"/>
    <w:tmpl w:val="06C87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F530B2"/>
    <w:multiLevelType w:val="hybridMultilevel"/>
    <w:tmpl w:val="97341FA8"/>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4E43B5"/>
    <w:multiLevelType w:val="hybridMultilevel"/>
    <w:tmpl w:val="51185FF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876166"/>
    <w:multiLevelType w:val="hybridMultilevel"/>
    <w:tmpl w:val="302EA29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111E7"/>
    <w:multiLevelType w:val="hybridMultilevel"/>
    <w:tmpl w:val="FBA22A1A"/>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9225459"/>
    <w:multiLevelType w:val="hybridMultilevel"/>
    <w:tmpl w:val="389296F2"/>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E121F7"/>
    <w:multiLevelType w:val="hybridMultilevel"/>
    <w:tmpl w:val="8806D75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4A97E6B"/>
    <w:multiLevelType w:val="hybridMultilevel"/>
    <w:tmpl w:val="52701E00"/>
    <w:lvl w:ilvl="0" w:tplc="0409000F">
      <w:start w:val="1"/>
      <w:numFmt w:val="decimal"/>
      <w:lvlText w:val="%1."/>
      <w:lvlJc w:val="left"/>
      <w:pPr>
        <w:ind w:left="420" w:hanging="420"/>
      </w:pPr>
    </w:lvl>
    <w:lvl w:ilvl="1" w:tplc="62FCCE1A">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9867C4"/>
    <w:multiLevelType w:val="hybridMultilevel"/>
    <w:tmpl w:val="0F929D52"/>
    <w:lvl w:ilvl="0" w:tplc="67E2ADEE">
      <w:start w:val="1"/>
      <w:numFmt w:val="japaneseCounting"/>
      <w:lvlText w:val="（%1）"/>
      <w:lvlJc w:val="left"/>
      <w:pPr>
        <w:ind w:left="1080" w:hanging="10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BD37DF"/>
    <w:multiLevelType w:val="hybridMultilevel"/>
    <w:tmpl w:val="5AAA88B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EE5165"/>
    <w:multiLevelType w:val="hybridMultilevel"/>
    <w:tmpl w:val="68FE767E"/>
    <w:lvl w:ilvl="0" w:tplc="A8184F1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6BF22FC"/>
    <w:multiLevelType w:val="hybridMultilevel"/>
    <w:tmpl w:val="A2AC4680"/>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9A43329"/>
    <w:multiLevelType w:val="hybridMultilevel"/>
    <w:tmpl w:val="6D642940"/>
    <w:lvl w:ilvl="0" w:tplc="0409000F">
      <w:start w:val="1"/>
      <w:numFmt w:val="decimal"/>
      <w:lvlText w:val="%1."/>
      <w:lvlJc w:val="left"/>
      <w:pPr>
        <w:ind w:left="420" w:hanging="420"/>
      </w:pPr>
    </w:lvl>
    <w:lvl w:ilvl="1" w:tplc="B6EE49A8">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D85027D"/>
    <w:multiLevelType w:val="hybridMultilevel"/>
    <w:tmpl w:val="30B4D6D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FDF372D"/>
    <w:multiLevelType w:val="hybridMultilevel"/>
    <w:tmpl w:val="0BCCE4D2"/>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4975349"/>
    <w:multiLevelType w:val="hybridMultilevel"/>
    <w:tmpl w:val="E24ACEE0"/>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5146EC8"/>
    <w:multiLevelType w:val="hybridMultilevel"/>
    <w:tmpl w:val="7158D7D2"/>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A42255A"/>
    <w:multiLevelType w:val="hybridMultilevel"/>
    <w:tmpl w:val="F46C9298"/>
    <w:lvl w:ilvl="0" w:tplc="F3E07B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BEA436A"/>
    <w:multiLevelType w:val="hybridMultilevel"/>
    <w:tmpl w:val="DC1E034E"/>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74CD248B"/>
    <w:multiLevelType w:val="hybridMultilevel"/>
    <w:tmpl w:val="5F5CB4E8"/>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82232668">
    <w:abstractNumId w:val="12"/>
  </w:num>
  <w:num w:numId="2" w16cid:durableId="879512834">
    <w:abstractNumId w:val="1"/>
  </w:num>
  <w:num w:numId="3" w16cid:durableId="1077823462">
    <w:abstractNumId w:val="5"/>
  </w:num>
  <w:num w:numId="4" w16cid:durableId="2060393350">
    <w:abstractNumId w:val="6"/>
  </w:num>
  <w:num w:numId="5" w16cid:durableId="264654283">
    <w:abstractNumId w:val="2"/>
  </w:num>
  <w:num w:numId="6" w16cid:durableId="1794707214">
    <w:abstractNumId w:val="7"/>
  </w:num>
  <w:num w:numId="7" w16cid:durableId="1439791846">
    <w:abstractNumId w:val="8"/>
  </w:num>
  <w:num w:numId="8" w16cid:durableId="433863149">
    <w:abstractNumId w:val="17"/>
  </w:num>
  <w:num w:numId="9" w16cid:durableId="1794975998">
    <w:abstractNumId w:val="9"/>
  </w:num>
  <w:num w:numId="10" w16cid:durableId="1270233747">
    <w:abstractNumId w:val="13"/>
  </w:num>
  <w:num w:numId="11" w16cid:durableId="1402562717">
    <w:abstractNumId w:val="0"/>
  </w:num>
  <w:num w:numId="12" w16cid:durableId="828984434">
    <w:abstractNumId w:val="3"/>
  </w:num>
  <w:num w:numId="13" w16cid:durableId="1191528874">
    <w:abstractNumId w:val="10"/>
  </w:num>
  <w:num w:numId="14" w16cid:durableId="1050031090">
    <w:abstractNumId w:val="4"/>
  </w:num>
  <w:num w:numId="15" w16cid:durableId="1893886531">
    <w:abstractNumId w:val="18"/>
  </w:num>
  <w:num w:numId="16" w16cid:durableId="1103303130">
    <w:abstractNumId w:val="14"/>
  </w:num>
  <w:num w:numId="17" w16cid:durableId="251815979">
    <w:abstractNumId w:val="11"/>
  </w:num>
  <w:num w:numId="18" w16cid:durableId="216354945">
    <w:abstractNumId w:val="15"/>
  </w:num>
  <w:num w:numId="19" w16cid:durableId="1614092701">
    <w:abstractNumId w:val="19"/>
  </w:num>
  <w:num w:numId="20" w16cid:durableId="17390109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752"/>
    <w:rsid w:val="00004C85"/>
    <w:rsid w:val="00007B1D"/>
    <w:rsid w:val="00013DE3"/>
    <w:rsid w:val="00015797"/>
    <w:rsid w:val="000166FC"/>
    <w:rsid w:val="00023DAB"/>
    <w:rsid w:val="00024C1F"/>
    <w:rsid w:val="00027EDA"/>
    <w:rsid w:val="000478F4"/>
    <w:rsid w:val="00064184"/>
    <w:rsid w:val="00065DB5"/>
    <w:rsid w:val="00070BAF"/>
    <w:rsid w:val="00073270"/>
    <w:rsid w:val="00077306"/>
    <w:rsid w:val="000840FB"/>
    <w:rsid w:val="000867DE"/>
    <w:rsid w:val="00087102"/>
    <w:rsid w:val="0009302F"/>
    <w:rsid w:val="000A18E7"/>
    <w:rsid w:val="000A4F10"/>
    <w:rsid w:val="000A520D"/>
    <w:rsid w:val="000A5E27"/>
    <w:rsid w:val="000B0981"/>
    <w:rsid w:val="000B1175"/>
    <w:rsid w:val="000C7488"/>
    <w:rsid w:val="000D2EBB"/>
    <w:rsid w:val="000D4FE5"/>
    <w:rsid w:val="000E7BD2"/>
    <w:rsid w:val="000F533C"/>
    <w:rsid w:val="000F6ADD"/>
    <w:rsid w:val="00100014"/>
    <w:rsid w:val="00106688"/>
    <w:rsid w:val="00117BFB"/>
    <w:rsid w:val="001204E2"/>
    <w:rsid w:val="00121251"/>
    <w:rsid w:val="001416DD"/>
    <w:rsid w:val="0015720A"/>
    <w:rsid w:val="0015752C"/>
    <w:rsid w:val="00161305"/>
    <w:rsid w:val="0016308C"/>
    <w:rsid w:val="0016455A"/>
    <w:rsid w:val="001779BA"/>
    <w:rsid w:val="001857FE"/>
    <w:rsid w:val="00195171"/>
    <w:rsid w:val="001A0A6E"/>
    <w:rsid w:val="001A5C37"/>
    <w:rsid w:val="001B05C7"/>
    <w:rsid w:val="001B0BB3"/>
    <w:rsid w:val="001B0F7C"/>
    <w:rsid w:val="001D41C8"/>
    <w:rsid w:val="001D4765"/>
    <w:rsid w:val="001D6647"/>
    <w:rsid w:val="001D7D96"/>
    <w:rsid w:val="001E4F7A"/>
    <w:rsid w:val="001E6C3D"/>
    <w:rsid w:val="001F3A3E"/>
    <w:rsid w:val="001F7D36"/>
    <w:rsid w:val="0020100A"/>
    <w:rsid w:val="0020341B"/>
    <w:rsid w:val="00211EC1"/>
    <w:rsid w:val="0023171C"/>
    <w:rsid w:val="00231E06"/>
    <w:rsid w:val="00234F65"/>
    <w:rsid w:val="00236E67"/>
    <w:rsid w:val="00254D48"/>
    <w:rsid w:val="00267521"/>
    <w:rsid w:val="002777E3"/>
    <w:rsid w:val="00296DA0"/>
    <w:rsid w:val="00297E79"/>
    <w:rsid w:val="002A03AA"/>
    <w:rsid w:val="002A42F6"/>
    <w:rsid w:val="002A774E"/>
    <w:rsid w:val="002C72CE"/>
    <w:rsid w:val="002E22B4"/>
    <w:rsid w:val="002E5E58"/>
    <w:rsid w:val="002F27B9"/>
    <w:rsid w:val="002F2959"/>
    <w:rsid w:val="002F3AFB"/>
    <w:rsid w:val="002F7AD7"/>
    <w:rsid w:val="00300837"/>
    <w:rsid w:val="00303F07"/>
    <w:rsid w:val="003161A4"/>
    <w:rsid w:val="00320EA1"/>
    <w:rsid w:val="003221F0"/>
    <w:rsid w:val="00324978"/>
    <w:rsid w:val="00327793"/>
    <w:rsid w:val="003309B2"/>
    <w:rsid w:val="0033102E"/>
    <w:rsid w:val="003338BF"/>
    <w:rsid w:val="0034143F"/>
    <w:rsid w:val="0034543F"/>
    <w:rsid w:val="00346227"/>
    <w:rsid w:val="0035048D"/>
    <w:rsid w:val="003536F7"/>
    <w:rsid w:val="003550B5"/>
    <w:rsid w:val="003556B3"/>
    <w:rsid w:val="00355918"/>
    <w:rsid w:val="003626A9"/>
    <w:rsid w:val="00370684"/>
    <w:rsid w:val="00393DCE"/>
    <w:rsid w:val="003964BC"/>
    <w:rsid w:val="00396BDE"/>
    <w:rsid w:val="003B3C0C"/>
    <w:rsid w:val="003C5414"/>
    <w:rsid w:val="003C65C7"/>
    <w:rsid w:val="003E1946"/>
    <w:rsid w:val="003E2856"/>
    <w:rsid w:val="003F008B"/>
    <w:rsid w:val="003F0E95"/>
    <w:rsid w:val="003F6710"/>
    <w:rsid w:val="003F7686"/>
    <w:rsid w:val="0040642E"/>
    <w:rsid w:val="004065AA"/>
    <w:rsid w:val="00411A3E"/>
    <w:rsid w:val="004205FE"/>
    <w:rsid w:val="004226CE"/>
    <w:rsid w:val="00422C98"/>
    <w:rsid w:val="004236B8"/>
    <w:rsid w:val="0044072B"/>
    <w:rsid w:val="00442AD5"/>
    <w:rsid w:val="00445D95"/>
    <w:rsid w:val="00446236"/>
    <w:rsid w:val="00447440"/>
    <w:rsid w:val="00450B37"/>
    <w:rsid w:val="00453B65"/>
    <w:rsid w:val="004545DA"/>
    <w:rsid w:val="004577F6"/>
    <w:rsid w:val="00461442"/>
    <w:rsid w:val="00465425"/>
    <w:rsid w:val="00482103"/>
    <w:rsid w:val="00485F44"/>
    <w:rsid w:val="00491327"/>
    <w:rsid w:val="00492387"/>
    <w:rsid w:val="00494E72"/>
    <w:rsid w:val="004A69E2"/>
    <w:rsid w:val="004B43D0"/>
    <w:rsid w:val="004B7CBA"/>
    <w:rsid w:val="004C59C1"/>
    <w:rsid w:val="004D1072"/>
    <w:rsid w:val="004D3293"/>
    <w:rsid w:val="004D3DDF"/>
    <w:rsid w:val="004D54FC"/>
    <w:rsid w:val="004E38CB"/>
    <w:rsid w:val="004E595E"/>
    <w:rsid w:val="004E7F0D"/>
    <w:rsid w:val="00503086"/>
    <w:rsid w:val="005036BB"/>
    <w:rsid w:val="0050547F"/>
    <w:rsid w:val="005059BD"/>
    <w:rsid w:val="005121D5"/>
    <w:rsid w:val="00526328"/>
    <w:rsid w:val="00541B95"/>
    <w:rsid w:val="00542704"/>
    <w:rsid w:val="0054652B"/>
    <w:rsid w:val="0055421C"/>
    <w:rsid w:val="005744B9"/>
    <w:rsid w:val="00581479"/>
    <w:rsid w:val="00586D33"/>
    <w:rsid w:val="005A03ED"/>
    <w:rsid w:val="005B0058"/>
    <w:rsid w:val="005B03D7"/>
    <w:rsid w:val="005B5CBD"/>
    <w:rsid w:val="005B76E0"/>
    <w:rsid w:val="005D1D39"/>
    <w:rsid w:val="005D292D"/>
    <w:rsid w:val="005D30DB"/>
    <w:rsid w:val="005D3354"/>
    <w:rsid w:val="005E4D37"/>
    <w:rsid w:val="005E7162"/>
    <w:rsid w:val="005F2127"/>
    <w:rsid w:val="006016B4"/>
    <w:rsid w:val="00602DEA"/>
    <w:rsid w:val="00605498"/>
    <w:rsid w:val="006061DF"/>
    <w:rsid w:val="00607255"/>
    <w:rsid w:val="0061191E"/>
    <w:rsid w:val="00612310"/>
    <w:rsid w:val="006124A1"/>
    <w:rsid w:val="00624F3E"/>
    <w:rsid w:val="00625C70"/>
    <w:rsid w:val="006404F6"/>
    <w:rsid w:val="00640F6D"/>
    <w:rsid w:val="00645F2E"/>
    <w:rsid w:val="00651335"/>
    <w:rsid w:val="006518BB"/>
    <w:rsid w:val="0065437D"/>
    <w:rsid w:val="00654B56"/>
    <w:rsid w:val="00654C1A"/>
    <w:rsid w:val="00670583"/>
    <w:rsid w:val="006777C9"/>
    <w:rsid w:val="00693FF0"/>
    <w:rsid w:val="006A5B20"/>
    <w:rsid w:val="006B2306"/>
    <w:rsid w:val="006B5A31"/>
    <w:rsid w:val="006C1853"/>
    <w:rsid w:val="006C2DFF"/>
    <w:rsid w:val="006C6CFC"/>
    <w:rsid w:val="006E3566"/>
    <w:rsid w:val="006F070F"/>
    <w:rsid w:val="006F327C"/>
    <w:rsid w:val="00700008"/>
    <w:rsid w:val="00701468"/>
    <w:rsid w:val="007030C1"/>
    <w:rsid w:val="00711A66"/>
    <w:rsid w:val="007169A7"/>
    <w:rsid w:val="00720345"/>
    <w:rsid w:val="00723A87"/>
    <w:rsid w:val="00741925"/>
    <w:rsid w:val="007466DF"/>
    <w:rsid w:val="007544FE"/>
    <w:rsid w:val="0075530B"/>
    <w:rsid w:val="00760BFC"/>
    <w:rsid w:val="00771379"/>
    <w:rsid w:val="00777A86"/>
    <w:rsid w:val="0078098B"/>
    <w:rsid w:val="00780AC8"/>
    <w:rsid w:val="00782AD8"/>
    <w:rsid w:val="00784ADF"/>
    <w:rsid w:val="007877C8"/>
    <w:rsid w:val="00787B40"/>
    <w:rsid w:val="007960D9"/>
    <w:rsid w:val="00797F22"/>
    <w:rsid w:val="007A0BDC"/>
    <w:rsid w:val="007A17FF"/>
    <w:rsid w:val="007A1EAF"/>
    <w:rsid w:val="007A3384"/>
    <w:rsid w:val="007A48ED"/>
    <w:rsid w:val="007A702D"/>
    <w:rsid w:val="007B0956"/>
    <w:rsid w:val="007B1347"/>
    <w:rsid w:val="007B7440"/>
    <w:rsid w:val="007C245E"/>
    <w:rsid w:val="007C26EA"/>
    <w:rsid w:val="007D473B"/>
    <w:rsid w:val="007D5098"/>
    <w:rsid w:val="007D5AE7"/>
    <w:rsid w:val="007E7260"/>
    <w:rsid w:val="007F0E14"/>
    <w:rsid w:val="0080603E"/>
    <w:rsid w:val="00812805"/>
    <w:rsid w:val="008220F7"/>
    <w:rsid w:val="00826CAC"/>
    <w:rsid w:val="008313A7"/>
    <w:rsid w:val="00835D5C"/>
    <w:rsid w:val="008427EF"/>
    <w:rsid w:val="0084327A"/>
    <w:rsid w:val="00843DFF"/>
    <w:rsid w:val="00847D2C"/>
    <w:rsid w:val="00850629"/>
    <w:rsid w:val="00864C79"/>
    <w:rsid w:val="008720E4"/>
    <w:rsid w:val="0088616F"/>
    <w:rsid w:val="008935AC"/>
    <w:rsid w:val="008A0395"/>
    <w:rsid w:val="008D5907"/>
    <w:rsid w:val="008D6DE2"/>
    <w:rsid w:val="008E30BA"/>
    <w:rsid w:val="008E66B4"/>
    <w:rsid w:val="008F1D80"/>
    <w:rsid w:val="008F2BE0"/>
    <w:rsid w:val="008F5A1B"/>
    <w:rsid w:val="00900E05"/>
    <w:rsid w:val="00905B37"/>
    <w:rsid w:val="00920A7B"/>
    <w:rsid w:val="00920E94"/>
    <w:rsid w:val="00921DE8"/>
    <w:rsid w:val="00923263"/>
    <w:rsid w:val="00926860"/>
    <w:rsid w:val="00937127"/>
    <w:rsid w:val="00940F5B"/>
    <w:rsid w:val="0097413C"/>
    <w:rsid w:val="0097431D"/>
    <w:rsid w:val="009757F9"/>
    <w:rsid w:val="00983454"/>
    <w:rsid w:val="00986DAB"/>
    <w:rsid w:val="009906FC"/>
    <w:rsid w:val="009A0CFD"/>
    <w:rsid w:val="009B0EB8"/>
    <w:rsid w:val="009B726C"/>
    <w:rsid w:val="009C00E3"/>
    <w:rsid w:val="009C1124"/>
    <w:rsid w:val="009C43A5"/>
    <w:rsid w:val="009D07C2"/>
    <w:rsid w:val="009D3BCC"/>
    <w:rsid w:val="009D4A9C"/>
    <w:rsid w:val="009D5EB4"/>
    <w:rsid w:val="009E3A96"/>
    <w:rsid w:val="009F21E2"/>
    <w:rsid w:val="00A020AC"/>
    <w:rsid w:val="00A14752"/>
    <w:rsid w:val="00A20D16"/>
    <w:rsid w:val="00A20E5B"/>
    <w:rsid w:val="00A34676"/>
    <w:rsid w:val="00A35D62"/>
    <w:rsid w:val="00A36A8F"/>
    <w:rsid w:val="00A41B30"/>
    <w:rsid w:val="00A46885"/>
    <w:rsid w:val="00A52EF4"/>
    <w:rsid w:val="00A57DD0"/>
    <w:rsid w:val="00A738C5"/>
    <w:rsid w:val="00A86F10"/>
    <w:rsid w:val="00AA1FD2"/>
    <w:rsid w:val="00AA2A06"/>
    <w:rsid w:val="00AA7291"/>
    <w:rsid w:val="00AB011E"/>
    <w:rsid w:val="00AB245E"/>
    <w:rsid w:val="00AB42B4"/>
    <w:rsid w:val="00AB4AB7"/>
    <w:rsid w:val="00AC2CA3"/>
    <w:rsid w:val="00AD21E5"/>
    <w:rsid w:val="00AD71B8"/>
    <w:rsid w:val="00AF0B79"/>
    <w:rsid w:val="00B0438B"/>
    <w:rsid w:val="00B0703A"/>
    <w:rsid w:val="00B10FB2"/>
    <w:rsid w:val="00B21091"/>
    <w:rsid w:val="00B215D3"/>
    <w:rsid w:val="00B25F85"/>
    <w:rsid w:val="00B3203B"/>
    <w:rsid w:val="00B33991"/>
    <w:rsid w:val="00B3708C"/>
    <w:rsid w:val="00B40B44"/>
    <w:rsid w:val="00B532CC"/>
    <w:rsid w:val="00B66A47"/>
    <w:rsid w:val="00B70998"/>
    <w:rsid w:val="00B71B88"/>
    <w:rsid w:val="00B83ABF"/>
    <w:rsid w:val="00B91884"/>
    <w:rsid w:val="00BA3986"/>
    <w:rsid w:val="00BA6BF7"/>
    <w:rsid w:val="00BB199A"/>
    <w:rsid w:val="00BB71F1"/>
    <w:rsid w:val="00BB7A89"/>
    <w:rsid w:val="00BD0FF9"/>
    <w:rsid w:val="00BD6AFE"/>
    <w:rsid w:val="00BE03D6"/>
    <w:rsid w:val="00C02E9C"/>
    <w:rsid w:val="00C03814"/>
    <w:rsid w:val="00C13607"/>
    <w:rsid w:val="00C13D43"/>
    <w:rsid w:val="00C1511D"/>
    <w:rsid w:val="00C253F3"/>
    <w:rsid w:val="00C33096"/>
    <w:rsid w:val="00C442DF"/>
    <w:rsid w:val="00C60247"/>
    <w:rsid w:val="00C62953"/>
    <w:rsid w:val="00C63F9C"/>
    <w:rsid w:val="00C63FC7"/>
    <w:rsid w:val="00C67AF7"/>
    <w:rsid w:val="00C71722"/>
    <w:rsid w:val="00C84C5D"/>
    <w:rsid w:val="00C858B6"/>
    <w:rsid w:val="00C92432"/>
    <w:rsid w:val="00C937DE"/>
    <w:rsid w:val="00CA1ECC"/>
    <w:rsid w:val="00CB2373"/>
    <w:rsid w:val="00CB766E"/>
    <w:rsid w:val="00CC2267"/>
    <w:rsid w:val="00CC665E"/>
    <w:rsid w:val="00CD2EC9"/>
    <w:rsid w:val="00CD77C0"/>
    <w:rsid w:val="00CE5CF9"/>
    <w:rsid w:val="00CF6CBF"/>
    <w:rsid w:val="00D01A3E"/>
    <w:rsid w:val="00D053B0"/>
    <w:rsid w:val="00D1263E"/>
    <w:rsid w:val="00D12932"/>
    <w:rsid w:val="00D2184E"/>
    <w:rsid w:val="00D24A40"/>
    <w:rsid w:val="00D24D18"/>
    <w:rsid w:val="00D25E07"/>
    <w:rsid w:val="00D27798"/>
    <w:rsid w:val="00D418B2"/>
    <w:rsid w:val="00D41951"/>
    <w:rsid w:val="00D47E70"/>
    <w:rsid w:val="00D529A1"/>
    <w:rsid w:val="00D52AF9"/>
    <w:rsid w:val="00D57CE3"/>
    <w:rsid w:val="00D62210"/>
    <w:rsid w:val="00D654CA"/>
    <w:rsid w:val="00D66BDA"/>
    <w:rsid w:val="00D711E0"/>
    <w:rsid w:val="00D75014"/>
    <w:rsid w:val="00D866C6"/>
    <w:rsid w:val="00D90172"/>
    <w:rsid w:val="00DA086D"/>
    <w:rsid w:val="00DA1617"/>
    <w:rsid w:val="00DA281D"/>
    <w:rsid w:val="00DA588B"/>
    <w:rsid w:val="00DC5C29"/>
    <w:rsid w:val="00DD1E4D"/>
    <w:rsid w:val="00DD3881"/>
    <w:rsid w:val="00DD49BE"/>
    <w:rsid w:val="00DD4E60"/>
    <w:rsid w:val="00DE3CF0"/>
    <w:rsid w:val="00DE5859"/>
    <w:rsid w:val="00DF5E07"/>
    <w:rsid w:val="00E1241E"/>
    <w:rsid w:val="00E214A6"/>
    <w:rsid w:val="00E22755"/>
    <w:rsid w:val="00E23C67"/>
    <w:rsid w:val="00E54655"/>
    <w:rsid w:val="00E57ADA"/>
    <w:rsid w:val="00E623F8"/>
    <w:rsid w:val="00E77478"/>
    <w:rsid w:val="00E82CD6"/>
    <w:rsid w:val="00E83BCA"/>
    <w:rsid w:val="00E87672"/>
    <w:rsid w:val="00E93E94"/>
    <w:rsid w:val="00E9702E"/>
    <w:rsid w:val="00EA078F"/>
    <w:rsid w:val="00EA1E55"/>
    <w:rsid w:val="00EB1FAF"/>
    <w:rsid w:val="00EB3729"/>
    <w:rsid w:val="00EE1529"/>
    <w:rsid w:val="00EE3F6D"/>
    <w:rsid w:val="00EF161F"/>
    <w:rsid w:val="00EF566F"/>
    <w:rsid w:val="00EF62BC"/>
    <w:rsid w:val="00F04C85"/>
    <w:rsid w:val="00F230A1"/>
    <w:rsid w:val="00F26403"/>
    <w:rsid w:val="00F34D57"/>
    <w:rsid w:val="00F351A0"/>
    <w:rsid w:val="00F353DD"/>
    <w:rsid w:val="00F36824"/>
    <w:rsid w:val="00F44B2A"/>
    <w:rsid w:val="00F46518"/>
    <w:rsid w:val="00F54A8D"/>
    <w:rsid w:val="00F612DB"/>
    <w:rsid w:val="00F70821"/>
    <w:rsid w:val="00F7129A"/>
    <w:rsid w:val="00F71FF9"/>
    <w:rsid w:val="00F749AE"/>
    <w:rsid w:val="00F8734E"/>
    <w:rsid w:val="00F942DA"/>
    <w:rsid w:val="00F958A8"/>
    <w:rsid w:val="00FA572B"/>
    <w:rsid w:val="00FB40B0"/>
    <w:rsid w:val="00FB7754"/>
    <w:rsid w:val="00FD1D6D"/>
    <w:rsid w:val="00FD2DF0"/>
    <w:rsid w:val="00FD49BF"/>
    <w:rsid w:val="00FE3841"/>
    <w:rsid w:val="00FE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1C6B5"/>
  <w15:chartTrackingRefBased/>
  <w15:docId w15:val="{036FFFC6-E5F6-4AD8-A1C1-D6D3ACAD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03D6"/>
    <w:pPr>
      <w:widowControl w:val="0"/>
      <w:jc w:val="both"/>
    </w:pPr>
    <w:rPr>
      <w:rFonts w:ascii="Calibri" w:eastAsia="宋体" w:hAnsi="Calibri" w:cs="Times New Roman"/>
    </w:rPr>
  </w:style>
  <w:style w:type="paragraph" w:styleId="a5">
    <w:name w:val="header"/>
    <w:basedOn w:val="a"/>
    <w:link w:val="a6"/>
    <w:uiPriority w:val="99"/>
    <w:unhideWhenUsed/>
    <w:rsid w:val="00BE03D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E03D6"/>
    <w:rPr>
      <w:sz w:val="18"/>
      <w:szCs w:val="18"/>
    </w:rPr>
  </w:style>
  <w:style w:type="paragraph" w:styleId="a7">
    <w:name w:val="footer"/>
    <w:basedOn w:val="a"/>
    <w:link w:val="a8"/>
    <w:uiPriority w:val="99"/>
    <w:unhideWhenUsed/>
    <w:rsid w:val="00BE03D6"/>
    <w:pPr>
      <w:tabs>
        <w:tab w:val="center" w:pos="4153"/>
        <w:tab w:val="right" w:pos="8306"/>
      </w:tabs>
      <w:snapToGrid w:val="0"/>
      <w:jc w:val="left"/>
    </w:pPr>
    <w:rPr>
      <w:sz w:val="18"/>
      <w:szCs w:val="18"/>
    </w:rPr>
  </w:style>
  <w:style w:type="character" w:customStyle="1" w:styleId="a8">
    <w:name w:val="页脚 字符"/>
    <w:basedOn w:val="a0"/>
    <w:link w:val="a7"/>
    <w:uiPriority w:val="99"/>
    <w:rsid w:val="00BE03D6"/>
    <w:rPr>
      <w:sz w:val="18"/>
      <w:szCs w:val="18"/>
    </w:rPr>
  </w:style>
  <w:style w:type="paragraph" w:styleId="a9">
    <w:name w:val="Date"/>
    <w:basedOn w:val="a"/>
    <w:next w:val="a"/>
    <w:link w:val="aa"/>
    <w:uiPriority w:val="99"/>
    <w:semiHidden/>
    <w:unhideWhenUsed/>
    <w:rsid w:val="00E214A6"/>
    <w:pPr>
      <w:ind w:leftChars="2500" w:left="100"/>
    </w:pPr>
  </w:style>
  <w:style w:type="character" w:customStyle="1" w:styleId="aa">
    <w:name w:val="日期 字符"/>
    <w:basedOn w:val="a0"/>
    <w:link w:val="a9"/>
    <w:uiPriority w:val="99"/>
    <w:semiHidden/>
    <w:rsid w:val="00E214A6"/>
  </w:style>
  <w:style w:type="character" w:styleId="ab">
    <w:name w:val="Strong"/>
    <w:basedOn w:val="a0"/>
    <w:uiPriority w:val="22"/>
    <w:qFormat/>
    <w:rsid w:val="00F612DB"/>
    <w:rPr>
      <w:b/>
      <w:bCs/>
    </w:rPr>
  </w:style>
  <w:style w:type="paragraph" w:styleId="ac">
    <w:name w:val="Normal (Web)"/>
    <w:basedOn w:val="a"/>
    <w:uiPriority w:val="99"/>
    <w:unhideWhenUsed/>
    <w:rsid w:val="008F2BE0"/>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ad">
    <w:name w:val="List Paragraph"/>
    <w:basedOn w:val="a"/>
    <w:uiPriority w:val="34"/>
    <w:qFormat/>
    <w:rsid w:val="004D1072"/>
    <w:pPr>
      <w:ind w:firstLineChars="200" w:firstLine="420"/>
    </w:pPr>
  </w:style>
  <w:style w:type="character" w:styleId="ae">
    <w:name w:val="Hyperlink"/>
    <w:basedOn w:val="a0"/>
    <w:uiPriority w:val="99"/>
    <w:unhideWhenUsed/>
    <w:rsid w:val="004D1072"/>
    <w:rPr>
      <w:color w:val="0563C1" w:themeColor="hyperlink"/>
      <w:u w:val="single"/>
    </w:rPr>
  </w:style>
  <w:style w:type="paragraph" w:styleId="af">
    <w:name w:val="Revision"/>
    <w:hidden/>
    <w:uiPriority w:val="99"/>
    <w:semiHidden/>
    <w:rsid w:val="003338BF"/>
  </w:style>
  <w:style w:type="character" w:customStyle="1" w:styleId="a4">
    <w:name w:val="无间隔 字符"/>
    <w:link w:val="a3"/>
    <w:uiPriority w:val="1"/>
    <w:rsid w:val="002E5E58"/>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0140">
      <w:bodyDiv w:val="1"/>
      <w:marLeft w:val="0"/>
      <w:marRight w:val="0"/>
      <w:marTop w:val="0"/>
      <w:marBottom w:val="0"/>
      <w:divBdr>
        <w:top w:val="none" w:sz="0" w:space="0" w:color="auto"/>
        <w:left w:val="none" w:sz="0" w:space="0" w:color="auto"/>
        <w:bottom w:val="none" w:sz="0" w:space="0" w:color="auto"/>
        <w:right w:val="none" w:sz="0" w:space="0" w:color="auto"/>
      </w:divBdr>
    </w:div>
    <w:div w:id="973096203">
      <w:bodyDiv w:val="1"/>
      <w:marLeft w:val="0"/>
      <w:marRight w:val="0"/>
      <w:marTop w:val="0"/>
      <w:marBottom w:val="0"/>
      <w:divBdr>
        <w:top w:val="none" w:sz="0" w:space="0" w:color="auto"/>
        <w:left w:val="none" w:sz="0" w:space="0" w:color="auto"/>
        <w:bottom w:val="none" w:sz="0" w:space="0" w:color="auto"/>
        <w:right w:val="none" w:sz="0" w:space="0" w:color="auto"/>
      </w:divBdr>
    </w:div>
    <w:div w:id="1330136313">
      <w:bodyDiv w:val="1"/>
      <w:marLeft w:val="0"/>
      <w:marRight w:val="0"/>
      <w:marTop w:val="0"/>
      <w:marBottom w:val="0"/>
      <w:divBdr>
        <w:top w:val="none" w:sz="0" w:space="0" w:color="auto"/>
        <w:left w:val="none" w:sz="0" w:space="0" w:color="auto"/>
        <w:bottom w:val="none" w:sz="0" w:space="0" w:color="auto"/>
        <w:right w:val="none" w:sz="0" w:space="0" w:color="auto"/>
      </w:divBdr>
    </w:div>
    <w:div w:id="1346782589">
      <w:bodyDiv w:val="1"/>
      <w:marLeft w:val="0"/>
      <w:marRight w:val="0"/>
      <w:marTop w:val="0"/>
      <w:marBottom w:val="0"/>
      <w:divBdr>
        <w:top w:val="none" w:sz="0" w:space="0" w:color="auto"/>
        <w:left w:val="none" w:sz="0" w:space="0" w:color="auto"/>
        <w:bottom w:val="none" w:sz="0" w:space="0" w:color="auto"/>
        <w:right w:val="none" w:sz="0" w:space="0" w:color="auto"/>
      </w:divBdr>
    </w:div>
    <w:div w:id="1585802767">
      <w:bodyDiv w:val="1"/>
      <w:marLeft w:val="0"/>
      <w:marRight w:val="0"/>
      <w:marTop w:val="0"/>
      <w:marBottom w:val="0"/>
      <w:divBdr>
        <w:top w:val="none" w:sz="0" w:space="0" w:color="auto"/>
        <w:left w:val="none" w:sz="0" w:space="0" w:color="auto"/>
        <w:bottom w:val="none" w:sz="0" w:space="0" w:color="auto"/>
        <w:right w:val="none" w:sz="0" w:space="0" w:color="auto"/>
      </w:divBdr>
    </w:div>
    <w:div w:id="1788349109">
      <w:bodyDiv w:val="1"/>
      <w:marLeft w:val="0"/>
      <w:marRight w:val="0"/>
      <w:marTop w:val="0"/>
      <w:marBottom w:val="0"/>
      <w:divBdr>
        <w:top w:val="none" w:sz="0" w:space="0" w:color="auto"/>
        <w:left w:val="none" w:sz="0" w:space="0" w:color="auto"/>
        <w:bottom w:val="none" w:sz="0" w:space="0" w:color="auto"/>
        <w:right w:val="none" w:sz="0" w:space="0" w:color="auto"/>
      </w:divBdr>
    </w:div>
    <w:div w:id="183187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2C7ED-1F53-2F4C-B68C-24660F02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 巧波</dc:creator>
  <cp:keywords/>
  <dc:description/>
  <cp:lastModifiedBy>黑洋酥小汤圆</cp:lastModifiedBy>
  <cp:revision>6</cp:revision>
  <dcterms:created xsi:type="dcterms:W3CDTF">2026-01-21T06:27:00Z</dcterms:created>
  <dcterms:modified xsi:type="dcterms:W3CDTF">2026-04-02T01:57:00Z</dcterms:modified>
</cp:coreProperties>
</file>