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2A7E" w14:textId="77777777" w:rsidR="003642DC" w:rsidRDefault="00000000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  <w:r>
        <w:rPr>
          <w:rFonts w:ascii="Kaiti SC" w:eastAsia="Kaiti SC" w:hAnsi="Kaiti SC" w:cs="楷体" w:hint="eastAsia"/>
          <w:b/>
          <w:bCs/>
          <w:color w:val="FF3300"/>
          <w:spacing w:val="-40"/>
          <w:sz w:val="96"/>
          <w:szCs w:val="96"/>
        </w:rPr>
        <w:t xml:space="preserve"> </w:t>
      </w:r>
    </w:p>
    <w:p w14:paraId="00F615BE" w14:textId="77777777" w:rsidR="003642DC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7BACD823" w14:textId="77777777" w:rsidR="003642DC" w:rsidRDefault="003642DC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30ECA6CF" w14:textId="2A079A94" w:rsidR="003642DC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6"/>
          <w:szCs w:val="36"/>
        </w:rPr>
      </w:pPr>
      <w:r>
        <w:rPr>
          <w:rFonts w:asciiTheme="minorEastAsia" w:hAnsiTheme="minorEastAsia" w:cs="楷体" w:hint="eastAsia"/>
          <w:bCs/>
          <w:sz w:val="36"/>
          <w:szCs w:val="36"/>
        </w:rPr>
        <w:t xml:space="preserve"> </w:t>
      </w:r>
      <w:r>
        <w:rPr>
          <w:rFonts w:asciiTheme="minorEastAsia" w:hAnsiTheme="minorEastAsia" w:cs="微软雅黑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微软雅黑" w:hint="eastAsia"/>
          <w:bCs/>
          <w:sz w:val="36"/>
          <w:szCs w:val="36"/>
        </w:rPr>
        <w:t>上国会培〔20</w:t>
      </w:r>
      <w:r>
        <w:rPr>
          <w:rFonts w:ascii="宋体" w:eastAsia="宋体" w:hAnsi="宋体" w:cs="微软雅黑"/>
          <w:bCs/>
          <w:sz w:val="36"/>
          <w:szCs w:val="36"/>
        </w:rPr>
        <w:t>2</w:t>
      </w:r>
      <w:r w:rsidR="00E535D0">
        <w:rPr>
          <w:rFonts w:ascii="宋体" w:eastAsia="宋体" w:hAnsi="宋体" w:cs="微软雅黑" w:hint="eastAsia"/>
          <w:bCs/>
          <w:sz w:val="36"/>
          <w:szCs w:val="36"/>
        </w:rPr>
        <w:t>6</w:t>
      </w:r>
      <w:r>
        <w:rPr>
          <w:rFonts w:ascii="宋体" w:eastAsia="宋体" w:hAnsi="宋体" w:cs="微软雅黑" w:hint="eastAsia"/>
          <w:bCs/>
          <w:sz w:val="36"/>
          <w:szCs w:val="36"/>
        </w:rPr>
        <w:t>〕</w:t>
      </w:r>
      <w:r>
        <w:rPr>
          <w:rFonts w:ascii="宋体" w:eastAsia="宋体" w:hAnsi="宋体" w:cs="微软雅黑"/>
          <w:bCs/>
          <w:sz w:val="36"/>
          <w:szCs w:val="36"/>
        </w:rPr>
        <w:t>9</w:t>
      </w:r>
      <w:r>
        <w:rPr>
          <w:rFonts w:ascii="宋体" w:eastAsia="宋体" w:hAnsi="宋体" w:cs="微软雅黑" w:hint="eastAsia"/>
          <w:bCs/>
          <w:sz w:val="36"/>
          <w:szCs w:val="36"/>
        </w:rPr>
        <w:t>号</w:t>
      </w:r>
    </w:p>
    <w:p w14:paraId="01C82E64" w14:textId="77777777" w:rsidR="003642DC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DC9FF" wp14:editId="044B1D92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2700" t="12700" r="12065" b="1143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IYSUALVAAAACQEAAA8AAAAAAAAAAQAgAAAA&#10;OAAAAGRycy9kb3ducmV2LnhtbFBLAQIUABQAAAAIAIdO4kAs9msCvwEAAHwDAAAOAAAAAAAAAAEA&#10;IAAAADoBAABkcnMvZTJvRG9jLnhtbFBLBQYAAAAABgAGAFkBAABr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A867F9" w14:textId="77777777" w:rsidR="003642DC" w:rsidRDefault="00000000">
      <w:pPr>
        <w:spacing w:line="360" w:lineRule="auto"/>
        <w:ind w:left="3080" w:rightChars="-15" w:right="-31" w:hangingChars="1400" w:hanging="3080"/>
        <w:rPr>
          <w:rFonts w:ascii="仿宋_GB2312" w:eastAsia="仿宋_GB2312" w:hAnsi="微软雅黑" w:cs="微软雅黑"/>
          <w:sz w:val="10"/>
          <w:szCs w:val="10"/>
        </w:rPr>
      </w:pPr>
      <w:r>
        <w:rPr>
          <w:rFonts w:ascii="仿宋_GB2312" w:eastAsia="仿宋_GB2312" w:hAnsi="微软雅黑" w:cs="微软雅黑" w:hint="eastAsia"/>
          <w:sz w:val="22"/>
        </w:rPr>
        <w:t xml:space="preserve">  </w:t>
      </w:r>
    </w:p>
    <w:p w14:paraId="12A9BDC3" w14:textId="37FDA891" w:rsidR="003642DC" w:rsidRPr="006F7E2E" w:rsidRDefault="00000000">
      <w:pPr>
        <w:spacing w:line="360" w:lineRule="auto"/>
        <w:ind w:left="3795" w:rightChars="-15" w:right="-31" w:hangingChars="1050" w:hanging="3795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关于举办“</w:t>
      </w:r>
      <w:bookmarkStart w:id="0" w:name="_Hlk219896297"/>
      <w:r w:rsidR="00E535D0"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企业IPO财税规范</w:t>
      </w:r>
      <w:bookmarkEnd w:id="0"/>
      <w:r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”专题培训班的通知</w:t>
      </w:r>
    </w:p>
    <w:p w14:paraId="14E1A774" w14:textId="77777777" w:rsidR="003642DC" w:rsidRDefault="003642DC">
      <w:pPr>
        <w:pStyle w:val="ac"/>
        <w:rPr>
          <w:rFonts w:ascii="仿宋_GB2312" w:eastAsia="仿宋_GB2312" w:hAnsi="宋体"/>
          <w:sz w:val="28"/>
          <w:szCs w:val="28"/>
        </w:rPr>
      </w:pPr>
    </w:p>
    <w:p w14:paraId="2FE1B6CD" w14:textId="77777777" w:rsidR="003642DC" w:rsidRPr="006F7E2E" w:rsidRDefault="00000000" w:rsidP="006F7E2E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各相关单位：</w:t>
      </w:r>
    </w:p>
    <w:p w14:paraId="012EB004" w14:textId="1C77AF2D" w:rsidR="003642DC" w:rsidRPr="006F7E2E" w:rsidRDefault="00D40ECC" w:rsidP="006F7E2E">
      <w:pPr>
        <w:pStyle w:val="ac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bookmarkStart w:id="1" w:name="_Hlk129272088"/>
      <w:r w:rsidRPr="006F7E2E">
        <w:rPr>
          <w:rFonts w:ascii="仿宋" w:eastAsia="仿宋" w:hAnsi="仿宋" w:hint="eastAsia"/>
          <w:sz w:val="32"/>
          <w:szCs w:val="32"/>
        </w:rPr>
        <w:t>当前，我国资本市场正处于全面注册制深化落实的关键阶段，IPO审核持续趋严、标准不断提升。2024年以来，国务院发布《关于加强监管防范风险推动资本市场高质量发展的若干意见》（新“国九条”），进一步强化资本市场功能定位，压实发行人主体责任与中介机构“看门人”职责，并明确提高主板、创业板上市标准，完善科创板科创属性评价体系。随后，沪深北交易所相继修订《股票发行上市审核规则》等一系列配套制度，突出强调板块定位、产业导向、持续经营</w:t>
      </w:r>
      <w:r w:rsidRPr="006F7E2E">
        <w:rPr>
          <w:rFonts w:ascii="仿宋" w:eastAsia="仿宋" w:hAnsi="仿宋" w:hint="eastAsia"/>
          <w:sz w:val="32"/>
          <w:szCs w:val="32"/>
        </w:rPr>
        <w:lastRenderedPageBreak/>
        <w:t>能力与公司治理规范性，审核关注重点进一步向财务真实性、内控有效性、业务合规性与成长性聚焦。为助力拟上市企业准确把握最新审核逻辑、系统构建合规高效的财税与内控体系。上海国家会计学院推出了“企业IPO财税规范”专题培训班，帮助企业高管从财务、法务、税务、内控、股权架构设计等多个角度了解相关专业知识，助力企业成功上市。</w:t>
      </w:r>
    </w:p>
    <w:bookmarkEnd w:id="1"/>
    <w:p w14:paraId="77233F40" w14:textId="77777777" w:rsidR="003642DC" w:rsidRPr="006F7E2E" w:rsidRDefault="00000000" w:rsidP="006F7E2E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1E3E6421" w14:textId="77777777" w:rsidR="003642DC" w:rsidRPr="006F7E2E" w:rsidRDefault="00000000" w:rsidP="006F7E2E">
      <w:pPr>
        <w:pStyle w:val="ac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二、报名回执表</w:t>
      </w:r>
    </w:p>
    <w:p w14:paraId="6F731F35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E3A0933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6DE65AC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7FAE1B1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3766931" w14:textId="77777777" w:rsidR="006F7E2E" w:rsidRPr="00A74D0A" w:rsidRDefault="006F7E2E" w:rsidP="006F7E2E">
      <w:pPr>
        <w:widowControl/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</w:p>
    <w:p w14:paraId="2E813163" w14:textId="77777777" w:rsidR="006F7E2E" w:rsidRDefault="006F7E2E" w:rsidP="006F7E2E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</w:p>
    <w:p w14:paraId="2D50637B" w14:textId="77777777" w:rsidR="006F7E2E" w:rsidRDefault="006F7E2E" w:rsidP="006F7E2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00052839" w14:textId="77777777" w:rsidR="006F7E2E" w:rsidRDefault="006F7E2E" w:rsidP="006F7E2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60E4D192" w14:textId="77777777" w:rsidR="006F7E2E" w:rsidRDefault="006F7E2E" w:rsidP="006F7E2E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2" w:name="_Hlk8036622"/>
    </w:p>
    <w:p w14:paraId="4548B717" w14:textId="77777777" w:rsidR="006F7E2E" w:rsidRDefault="006F7E2E" w:rsidP="006F7E2E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69EE" wp14:editId="1481A1CF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903656520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23C1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11A4C806" w14:textId="77777777" w:rsidR="006F7E2E" w:rsidRPr="007D39EB" w:rsidRDefault="006F7E2E" w:rsidP="006F7E2E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799A3969" w14:textId="77777777" w:rsidR="006F7E2E" w:rsidRPr="00C7510C" w:rsidRDefault="006F7E2E" w:rsidP="006F7E2E">
      <w:pPr>
        <w:pStyle w:val="ac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94D94" wp14:editId="6791F643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463853251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A25C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2"/>
    </w:p>
    <w:p w14:paraId="137761FC" w14:textId="77777777" w:rsidR="003642DC" w:rsidRPr="006F7E2E" w:rsidRDefault="003642DC" w:rsidP="006F7E2E">
      <w:pPr>
        <w:spacing w:line="360" w:lineRule="auto"/>
        <w:rPr>
          <w:rFonts w:ascii="仿宋" w:eastAsia="仿宋" w:hAnsi="仿宋" w:cs="微软雅黑" w:hint="eastAsia"/>
          <w:sz w:val="32"/>
          <w:szCs w:val="32"/>
        </w:rPr>
      </w:pPr>
    </w:p>
    <w:p w14:paraId="65F6B239" w14:textId="77777777" w:rsidR="003642DC" w:rsidRPr="006F7E2E" w:rsidRDefault="00000000" w:rsidP="006F7E2E">
      <w:pPr>
        <w:spacing w:line="360" w:lineRule="auto"/>
        <w:rPr>
          <w:rFonts w:ascii="仿宋" w:eastAsia="仿宋" w:hAnsi="仿宋" w:cs="微软雅黑"/>
          <w:b/>
          <w:bCs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44201EF5" w14:textId="77777777" w:rsidR="003642DC" w:rsidRPr="006F7E2E" w:rsidRDefault="00000000" w:rsidP="006F7E2E">
      <w:pPr>
        <w:pStyle w:val="ae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3642DC" w:rsidRPr="006F7E2E" w14:paraId="585B7920" w14:textId="77777777">
        <w:trPr>
          <w:jc w:val="center"/>
        </w:trPr>
        <w:tc>
          <w:tcPr>
            <w:tcW w:w="1271" w:type="dxa"/>
          </w:tcPr>
          <w:p w14:paraId="1F506636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6A6DEAD9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15D780BE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0772C0CF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3642DC" w:rsidRPr="006F7E2E" w14:paraId="7BA54A9A" w14:textId="77777777">
        <w:trPr>
          <w:jc w:val="center"/>
        </w:trPr>
        <w:tc>
          <w:tcPr>
            <w:tcW w:w="1271" w:type="dxa"/>
          </w:tcPr>
          <w:p w14:paraId="484295BE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3D77810D" w14:textId="7B347442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9月</w:t>
            </w:r>
            <w:r w:rsidR="00E535D0" w:rsidRPr="006F7E2E"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Pr="006F7E2E">
              <w:rPr>
                <w:rFonts w:ascii="仿宋" w:eastAsia="仿宋" w:hAnsi="仿宋" w:hint="eastAsia"/>
                <w:sz w:val="32"/>
                <w:szCs w:val="32"/>
              </w:rPr>
              <w:t>日-</w:t>
            </w:r>
            <w:r w:rsidR="00E535D0" w:rsidRPr="006F7E2E">
              <w:rPr>
                <w:rFonts w:ascii="仿宋" w:eastAsia="仿宋" w:hAnsi="仿宋" w:hint="eastAsia"/>
                <w:sz w:val="32"/>
                <w:szCs w:val="32"/>
              </w:rPr>
              <w:t>13</w:t>
            </w:r>
            <w:r w:rsidRPr="006F7E2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843" w:type="dxa"/>
          </w:tcPr>
          <w:p w14:paraId="2C9EA032" w14:textId="04693D33" w:rsidR="003642DC" w:rsidRPr="006F7E2E" w:rsidRDefault="00E535D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9月10日</w:t>
            </w:r>
          </w:p>
        </w:tc>
        <w:tc>
          <w:tcPr>
            <w:tcW w:w="2835" w:type="dxa"/>
          </w:tcPr>
          <w:p w14:paraId="5C747B26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0F2BE21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二、课程目标</w:t>
      </w:r>
    </w:p>
    <w:p w14:paraId="218C843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3" w:name="_Hlk129272344"/>
      <w:r w:rsidRPr="006F7E2E">
        <w:rPr>
          <w:rFonts w:ascii="仿宋" w:eastAsia="仿宋" w:hAnsi="仿宋" w:hint="eastAsia"/>
          <w:sz w:val="32"/>
          <w:szCs w:val="32"/>
        </w:rPr>
        <w:t>在全面注册制背景下，帮助企业高管掌握IPO过程中的要点，掌握上市条件，规范企业财务、税务、内控体系，助力企业顺利上市。</w:t>
      </w:r>
    </w:p>
    <w:bookmarkEnd w:id="3"/>
    <w:p w14:paraId="26B8E3E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三、培训对象</w:t>
      </w:r>
    </w:p>
    <w:p w14:paraId="1E0B2DE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4" w:name="_Hlk129272431"/>
      <w:r w:rsidRPr="006F7E2E">
        <w:rPr>
          <w:rFonts w:ascii="仿宋" w:eastAsia="仿宋" w:hAnsi="仿宋" w:hint="eastAsia"/>
          <w:sz w:val="32"/>
          <w:szCs w:val="32"/>
        </w:rPr>
        <w:t>拟上市企业实控人及高管团队，以及其他志于从事IPO相关工作的专业人士。</w:t>
      </w:r>
    </w:p>
    <w:bookmarkEnd w:id="4"/>
    <w:p w14:paraId="2DEC670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四、课程内容</w:t>
      </w:r>
    </w:p>
    <w:p w14:paraId="61398AA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bookmarkStart w:id="5" w:name="_Hlk129272450"/>
      <w:bookmarkStart w:id="6" w:name="_Hlk8098009"/>
      <w:r w:rsidRPr="006F7E2E">
        <w:rPr>
          <w:rFonts w:ascii="仿宋" w:eastAsia="仿宋" w:hAnsi="仿宋" w:hint="eastAsia"/>
          <w:b/>
          <w:sz w:val="32"/>
          <w:szCs w:val="32"/>
        </w:rPr>
        <w:t>（一）IPO审核问题</w:t>
      </w:r>
    </w:p>
    <w:p w14:paraId="77880B7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1.全面注册制发行上市条件比较</w:t>
      </w:r>
    </w:p>
    <w:p w14:paraId="392CD14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2.集团业务与板块选择</w:t>
      </w:r>
    </w:p>
    <w:p w14:paraId="0765BD8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3</w:t>
      </w:r>
      <w:r w:rsidRPr="006F7E2E">
        <w:rPr>
          <w:rFonts w:ascii="仿宋" w:eastAsia="仿宋" w:hAnsi="仿宋" w:hint="eastAsia"/>
          <w:bCs/>
          <w:sz w:val="32"/>
          <w:szCs w:val="32"/>
        </w:rPr>
        <w:t>.IPO审核关注要点</w:t>
      </w:r>
    </w:p>
    <w:p w14:paraId="6523CB7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4.IPO审核最新变化</w:t>
      </w:r>
    </w:p>
    <w:p w14:paraId="29425B2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5.近年被否情况与案例</w:t>
      </w:r>
    </w:p>
    <w:p w14:paraId="71AF610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（二）上市前财务规范体系建设</w:t>
      </w:r>
    </w:p>
    <w:p w14:paraId="702A011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1.A股IPO企业财务规范目标</w:t>
      </w:r>
    </w:p>
    <w:p w14:paraId="1677B39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lastRenderedPageBreak/>
        <w:t>2.IPO企业财务规范的内在逻辑</w:t>
      </w:r>
    </w:p>
    <w:p w14:paraId="09311CD8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--财务不规范普遍存在</w:t>
      </w:r>
    </w:p>
    <w:p w14:paraId="3C2C496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--财务规范有规可依</w:t>
      </w:r>
    </w:p>
    <w:p w14:paraId="0A090AC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--识别+改进+规范运作</w:t>
      </w:r>
    </w:p>
    <w:p w14:paraId="17F02328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3.IPO企业财务规范时间表</w:t>
      </w:r>
    </w:p>
    <w:p w14:paraId="7281705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4.IPO企业整体层面的财务规范</w:t>
      </w:r>
    </w:p>
    <w:p w14:paraId="6ABFF6B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权责发生制、账实相符、资金占用、第三方汇款、资金流水核查、信息系统等审核常见问题</w:t>
      </w:r>
    </w:p>
    <w:p w14:paraId="616902B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5.IPO企业财务报表层面的财务规范</w:t>
      </w:r>
    </w:p>
    <w:p w14:paraId="149A8C8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财务审核重点关注领域：收入确认、研发投入、股份支付、销售费用、持续经营能力、金融工具、政府补助、企业合并、内部控制有效性等</w:t>
      </w:r>
    </w:p>
    <w:p w14:paraId="080D497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6.要点总结</w:t>
      </w:r>
    </w:p>
    <w:p w14:paraId="00C940B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（三）上市前税务规范</w:t>
      </w:r>
    </w:p>
    <w:p w14:paraId="43C3789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1.企业上市税审要点分析</w:t>
      </w:r>
    </w:p>
    <w:p w14:paraId="3CF59B0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2.税收优惠享受问题</w:t>
      </w:r>
      <w:r w:rsidRPr="006F7E2E">
        <w:rPr>
          <w:rFonts w:ascii="仿宋" w:eastAsia="仿宋" w:hAnsi="仿宋"/>
          <w:bCs/>
          <w:sz w:val="32"/>
          <w:szCs w:val="32"/>
        </w:rPr>
        <w:t xml:space="preserve"> </w:t>
      </w:r>
    </w:p>
    <w:p w14:paraId="3549825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3</w:t>
      </w:r>
      <w:r w:rsidRPr="006F7E2E">
        <w:rPr>
          <w:rFonts w:ascii="仿宋" w:eastAsia="仿宋" w:hAnsi="仿宋" w:hint="eastAsia"/>
          <w:bCs/>
          <w:sz w:val="32"/>
          <w:szCs w:val="32"/>
        </w:rPr>
        <w:t>.企业改制税务问题</w:t>
      </w:r>
    </w:p>
    <w:p w14:paraId="6019DD7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4</w:t>
      </w:r>
      <w:r w:rsidRPr="006F7E2E">
        <w:rPr>
          <w:rFonts w:ascii="仿宋" w:eastAsia="仿宋" w:hAnsi="仿宋" w:hint="eastAsia"/>
          <w:bCs/>
          <w:sz w:val="32"/>
          <w:szCs w:val="32"/>
        </w:rPr>
        <w:t>.股权变动税务问题</w:t>
      </w:r>
    </w:p>
    <w:p w14:paraId="5B519E8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5</w:t>
      </w:r>
      <w:r w:rsidRPr="006F7E2E">
        <w:rPr>
          <w:rFonts w:ascii="仿宋" w:eastAsia="仿宋" w:hAnsi="仿宋" w:hint="eastAsia"/>
          <w:bCs/>
          <w:sz w:val="32"/>
          <w:szCs w:val="32"/>
        </w:rPr>
        <w:t>.股权激励税务问题</w:t>
      </w:r>
    </w:p>
    <w:p w14:paraId="653B96C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（四）拟上市企业内控风险重点和优化</w:t>
      </w:r>
    </w:p>
    <w:p w14:paraId="3A1351A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lastRenderedPageBreak/>
        <w:t>1.IPO内控及风险管理相关监管要求解读</w:t>
      </w:r>
    </w:p>
    <w:p w14:paraId="1230C1A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2.企业内部控制在IPO过程中的重要性</w:t>
      </w:r>
    </w:p>
    <w:p w14:paraId="7381BD7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3.监管对不同行业企业内控建设关注点</w:t>
      </w:r>
    </w:p>
    <w:p w14:paraId="534D847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4.企业风险管理与内部控制</w:t>
      </w:r>
    </w:p>
    <w:p w14:paraId="5FDFE98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5</w:t>
      </w:r>
      <w:r w:rsidRPr="006F7E2E">
        <w:rPr>
          <w:rFonts w:ascii="仿宋" w:eastAsia="仿宋" w:hAnsi="仿宋" w:hint="eastAsia"/>
          <w:bCs/>
          <w:sz w:val="32"/>
          <w:szCs w:val="32"/>
        </w:rPr>
        <w:t>.案例分享</w:t>
      </w:r>
    </w:p>
    <w:p w14:paraId="2C0DC1A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（五）IPO中的法律问题</w:t>
      </w:r>
      <w:r w:rsidRPr="006F7E2E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26CAB13B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1.全面注册制下IPO的总体法律结构</w:t>
      </w:r>
    </w:p>
    <w:p w14:paraId="48FDF98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2.从发行条件看发行上市的法律问题</w:t>
      </w:r>
    </w:p>
    <w:p w14:paraId="525B7D4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3.实操中细化法律问题：股东穿透核查、对赌协议、瑕疵物业、社保、公积金问题等</w:t>
      </w:r>
    </w:p>
    <w:p w14:paraId="1AE0D0B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（六）拟上市企业股权架构设计</w:t>
      </w:r>
    </w:p>
    <w:p w14:paraId="3DB4263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1.股权架构设计的总体思路：两个符合、五类股权、两套工具、三个特别关注事项</w:t>
      </w:r>
    </w:p>
    <w:p w14:paraId="432A0F9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2.实控人股权设置</w:t>
      </w:r>
    </w:p>
    <w:p w14:paraId="3FA54CB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3.早期共同创始人</w:t>
      </w:r>
    </w:p>
    <w:p w14:paraId="437C735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4.私募投资人的股权设置</w:t>
      </w:r>
    </w:p>
    <w:p w14:paraId="186214F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5.管理层股权激励</w:t>
      </w:r>
    </w:p>
    <w:p w14:paraId="05CC313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6</w:t>
      </w:r>
      <w:r w:rsidRPr="006F7E2E">
        <w:rPr>
          <w:rFonts w:ascii="仿宋" w:eastAsia="仿宋" w:hAnsi="仿宋"/>
          <w:bCs/>
          <w:sz w:val="32"/>
          <w:szCs w:val="32"/>
        </w:rPr>
        <w:t>.</w:t>
      </w:r>
      <w:r w:rsidRPr="006F7E2E">
        <w:rPr>
          <w:rFonts w:ascii="仿宋" w:eastAsia="仿宋" w:hAnsi="仿宋" w:hint="eastAsia"/>
          <w:bCs/>
          <w:sz w:val="32"/>
          <w:szCs w:val="32"/>
        </w:rPr>
        <w:t>其他股东</w:t>
      </w:r>
    </w:p>
    <w:bookmarkEnd w:id="5"/>
    <w:p w14:paraId="431A202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五、</w:t>
      </w:r>
      <w:bookmarkEnd w:id="6"/>
      <w:r w:rsidRPr="006F7E2E">
        <w:rPr>
          <w:rFonts w:ascii="仿宋" w:eastAsia="仿宋" w:hAnsi="仿宋" w:hint="eastAsia"/>
          <w:b/>
          <w:bCs/>
          <w:sz w:val="32"/>
          <w:szCs w:val="32"/>
        </w:rPr>
        <w:t>拟邀师资</w:t>
      </w:r>
    </w:p>
    <w:p w14:paraId="5C50A27B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bookmarkStart w:id="7" w:name="_Hlk129272475"/>
      <w:r w:rsidRPr="006F7E2E">
        <w:rPr>
          <w:rFonts w:ascii="仿宋" w:eastAsia="仿宋" w:hAnsi="仿宋" w:hint="eastAsia"/>
          <w:b/>
          <w:sz w:val="32"/>
          <w:szCs w:val="32"/>
        </w:rPr>
        <w:t>李老师：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上海国家会计学院教授、博导，财政部内部控制标</w:t>
      </w:r>
      <w:r w:rsidRPr="006F7E2E">
        <w:rPr>
          <w:rFonts w:ascii="仿宋" w:eastAsia="仿宋" w:hAnsi="仿宋" w:hint="eastAsia"/>
          <w:bCs/>
          <w:sz w:val="32"/>
          <w:szCs w:val="32"/>
        </w:rPr>
        <w:lastRenderedPageBreak/>
        <w:t>准委员会咨询专家。</w:t>
      </w:r>
    </w:p>
    <w:p w14:paraId="1C761D8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鞠老师：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上海国家会计学院副教授，全国税务系统四星名师，全国税务系统领军人才，重点研究资本市场的税收问题。</w:t>
      </w:r>
    </w:p>
    <w:p w14:paraId="7A56A90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曹老师：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安永审计部总监，参与负责诸多上市公司的筹建、改制、上市和重组项目，曾全职借调监管机构三年，从事会计技术支持工作。</w:t>
      </w:r>
    </w:p>
    <w:p w14:paraId="699EDF68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沈老师：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交易所专家。</w:t>
      </w:r>
    </w:p>
    <w:p w14:paraId="0EED9AC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倪老师：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国浩律师事务所上海办公室管理合伙人、国浩资本市场业务委员会副主任，主要业务领域是资本市场法律服务及与资本市场有关的投资并购、民商事争议解决等。成功承办</w:t>
      </w:r>
      <w:r w:rsidRPr="006F7E2E">
        <w:rPr>
          <w:rFonts w:ascii="仿宋" w:eastAsia="仿宋" w:hAnsi="仿宋"/>
          <w:bCs/>
          <w:sz w:val="32"/>
          <w:szCs w:val="32"/>
        </w:rPr>
        <w:t>30余家中国公司在境内外上市融资。</w:t>
      </w:r>
    </w:p>
    <w:bookmarkEnd w:id="7"/>
    <w:p w14:paraId="4C57CA1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武老师：</w:t>
      </w:r>
      <w:r w:rsidRPr="006F7E2E">
        <w:rPr>
          <w:rFonts w:ascii="仿宋" w:eastAsia="仿宋" w:hAnsi="仿宋" w:hint="eastAsia"/>
          <w:bCs/>
          <w:sz w:val="32"/>
          <w:szCs w:val="32"/>
        </w:rPr>
        <w:t>普华永道风险与内控服务部门合伙人，也是普华永道唯一一个提供反垄断合规监督服务的主管合伙人。财政部企业内部控制标准委员会咨询专家、国际注册信息系统审计师。参与证监会相关内部控制建设指南文件的编写，独自完成实务操作部分并作为授课专家支持包括江苏、湖北等多个证监局相关培训，多次为证监会内控相关文件提供技术支持。</w:t>
      </w:r>
    </w:p>
    <w:p w14:paraId="5EF1A41C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以及知名上市公司的董秘、财务总监等资深专业人士。</w:t>
      </w:r>
    </w:p>
    <w:p w14:paraId="77319D6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以及其他资深实务专家。</w:t>
      </w:r>
    </w:p>
    <w:p w14:paraId="456FC94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六、收费标准</w:t>
      </w:r>
    </w:p>
    <w:p w14:paraId="6C89EC21" w14:textId="21E139AA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8" w:name="_Hlk129272545"/>
      <w:r w:rsidRPr="006F7E2E">
        <w:rPr>
          <w:rFonts w:ascii="仿宋" w:eastAsia="仿宋" w:hAnsi="仿宋" w:hint="eastAsia"/>
          <w:sz w:val="32"/>
          <w:szCs w:val="32"/>
        </w:rPr>
        <w:lastRenderedPageBreak/>
        <w:t>1.培训费：</w:t>
      </w:r>
      <w:r w:rsidR="00D40ECC" w:rsidRPr="006F7E2E">
        <w:rPr>
          <w:rFonts w:ascii="仿宋" w:eastAsia="仿宋" w:hAnsi="仿宋" w:hint="eastAsia"/>
          <w:sz w:val="32"/>
          <w:szCs w:val="32"/>
        </w:rPr>
        <w:t>6</w:t>
      </w:r>
      <w:r w:rsidRPr="006F7E2E">
        <w:rPr>
          <w:rFonts w:ascii="仿宋" w:eastAsia="仿宋" w:hAnsi="仿宋" w:hint="eastAsia"/>
          <w:sz w:val="32"/>
          <w:szCs w:val="32"/>
        </w:rPr>
        <w:t>800元；</w:t>
      </w:r>
    </w:p>
    <w:p w14:paraId="02349C7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2.食宿统一安排，费用自理（具体以开课通知为准）。</w:t>
      </w:r>
    </w:p>
    <w:p w14:paraId="37621E4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4A30360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bookmarkEnd w:id="8"/>
    <w:p w14:paraId="3694954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七、结业证书</w:t>
      </w:r>
    </w:p>
    <w:p w14:paraId="7D2FF1F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6F7E2E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注明学时。继续教育学时认定事宜，烦请学员咨询当地主管部门。</w:t>
      </w:r>
    </w:p>
    <w:p w14:paraId="3361EEB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八、报名咨询</w:t>
      </w:r>
    </w:p>
    <w:p w14:paraId="4F0FAAA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271205FC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797C550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31D8095A" w14:textId="77777777" w:rsidR="003642DC" w:rsidRPr="006F7E2E" w:rsidRDefault="00000000" w:rsidP="006F7E2E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3642DC" w:rsidRPr="006F7E2E">
          <w:rPr>
            <w:rStyle w:val="ab"/>
            <w:rFonts w:ascii="仿宋" w:eastAsia="仿宋" w:hAnsi="仿宋" w:hint="eastAsia"/>
            <w:sz w:val="32"/>
            <w:szCs w:val="32"/>
          </w:rPr>
          <w:t>284828890@qq.com</w:t>
        </w:r>
      </w:hyperlink>
    </w:p>
    <w:p w14:paraId="47EB808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30AFD70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6F7E2E">
        <w:rPr>
          <w:rFonts w:ascii="仿宋" w:eastAsia="仿宋" w:hAnsi="仿宋"/>
          <w:sz w:val="32"/>
          <w:szCs w:val="32"/>
          <w:lang w:eastAsia="zh-Hans"/>
        </w:rPr>
        <w:t>：</w:t>
      </w:r>
      <w:r w:rsidRPr="006F7E2E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64D7E7C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49E48448" w14:textId="77777777" w:rsidR="003642DC" w:rsidRPr="006F7E2E" w:rsidRDefault="003642DC" w:rsidP="006F7E2E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</w:p>
    <w:p w14:paraId="5EB38BB5" w14:textId="77777777" w:rsidR="003642DC" w:rsidRDefault="003642DC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39EAB5A2" w14:textId="77777777" w:rsidR="006F7E2E" w:rsidRPr="006F7E2E" w:rsidRDefault="006F7E2E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hint="eastAsia"/>
          <w:b/>
          <w:bCs/>
          <w:sz w:val="32"/>
          <w:szCs w:val="32"/>
        </w:rPr>
      </w:pPr>
    </w:p>
    <w:p w14:paraId="29037885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05335106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CB80A54" w14:textId="0D29026A" w:rsidR="003642DC" w:rsidRPr="006F7E2E" w:rsidRDefault="00D40ECC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企业IPO财税规范专题培训班</w:t>
      </w:r>
    </w:p>
    <w:p w14:paraId="5B71065D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3642DC" w14:paraId="6374F638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136D" w14:textId="77777777" w:rsidR="003642DC" w:rsidRPr="006F7E2E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F6D2" w14:textId="77777777" w:rsidR="003642DC" w:rsidRPr="006F7E2E" w:rsidRDefault="003642DC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8EEF" w14:textId="77777777" w:rsidR="003642DC" w:rsidRPr="006F7E2E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CF4" w14:textId="77777777" w:rsidR="003642DC" w:rsidRPr="006F7E2E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6F7E2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6F7E2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3642DC" w14:paraId="6FC0162E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AA6C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B02D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7802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870B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922E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B8BE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642DC" w14:paraId="4953FB9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D5A7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33B8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01B2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DA0F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6DD5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BEF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3642DC" w14:paraId="5F060F8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F1A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20F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502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2A28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24A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4E7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7891B71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C31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BAB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415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780E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759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3CA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1B1181D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07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511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01F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A74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2F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1E76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0A56CBF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709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1B1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B52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EFB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720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1F6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5BF6D5F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E3B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FDC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D53D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766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2C5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31C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265628D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38C6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BC9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3988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DFF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AE9F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EF10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6B612F5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3C0F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CA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CCE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BF4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39EA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B84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700DE94C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1B9D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70CA0503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4006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5CB7EA70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16A9B6BD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07D4214B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3642DC" w14:paraId="4112CC1F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0B82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报名咨询：</w:t>
            </w:r>
          </w:p>
          <w:p w14:paraId="291260A8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14:paraId="092D98DB" w14:textId="77777777" w:rsidR="003642DC" w:rsidRDefault="003642DC">
      <w:pPr>
        <w:rPr>
          <w:rFonts w:ascii="仿宋_GB2312" w:eastAsia="仿宋_GB2312"/>
          <w:sz w:val="28"/>
          <w:szCs w:val="32"/>
        </w:rPr>
      </w:pPr>
    </w:p>
    <w:sectPr w:rsidR="003642DC">
      <w:pgSz w:w="11906" w:h="16838"/>
      <w:pgMar w:top="2280" w:right="1800" w:bottom="19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49934" w14:textId="77777777" w:rsidR="00886A78" w:rsidRDefault="00886A78" w:rsidP="00D40ECC">
      <w:r>
        <w:separator/>
      </w:r>
    </w:p>
  </w:endnote>
  <w:endnote w:type="continuationSeparator" w:id="0">
    <w:p w14:paraId="003FDB69" w14:textId="77777777" w:rsidR="00886A78" w:rsidRDefault="00886A78" w:rsidP="00D4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7BCF" w14:textId="77777777" w:rsidR="00886A78" w:rsidRDefault="00886A78" w:rsidP="00D40ECC">
      <w:r>
        <w:separator/>
      </w:r>
    </w:p>
  </w:footnote>
  <w:footnote w:type="continuationSeparator" w:id="0">
    <w:p w14:paraId="4AB969E4" w14:textId="77777777" w:rsidR="00886A78" w:rsidRDefault="00886A78" w:rsidP="00D4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5165"/>
    <w:multiLevelType w:val="multilevel"/>
    <w:tmpl w:val="51EE516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00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52"/>
    <w:rsid w:val="00007B1D"/>
    <w:rsid w:val="00013DE3"/>
    <w:rsid w:val="000166FC"/>
    <w:rsid w:val="00070BAF"/>
    <w:rsid w:val="00073270"/>
    <w:rsid w:val="00077306"/>
    <w:rsid w:val="000840FB"/>
    <w:rsid w:val="00087102"/>
    <w:rsid w:val="0009302F"/>
    <w:rsid w:val="000A18E7"/>
    <w:rsid w:val="000A4F10"/>
    <w:rsid w:val="000A520D"/>
    <w:rsid w:val="000B1175"/>
    <w:rsid w:val="000C7488"/>
    <w:rsid w:val="000D2EBB"/>
    <w:rsid w:val="000D4FE5"/>
    <w:rsid w:val="000E7BD2"/>
    <w:rsid w:val="000F533C"/>
    <w:rsid w:val="000F6ADD"/>
    <w:rsid w:val="00100014"/>
    <w:rsid w:val="001204E2"/>
    <w:rsid w:val="00121251"/>
    <w:rsid w:val="001230D6"/>
    <w:rsid w:val="001416DD"/>
    <w:rsid w:val="0015720A"/>
    <w:rsid w:val="0015752C"/>
    <w:rsid w:val="00161305"/>
    <w:rsid w:val="0016308C"/>
    <w:rsid w:val="0016455A"/>
    <w:rsid w:val="001779BA"/>
    <w:rsid w:val="001857FE"/>
    <w:rsid w:val="00195171"/>
    <w:rsid w:val="001A0A6E"/>
    <w:rsid w:val="001A5C37"/>
    <w:rsid w:val="001B05C7"/>
    <w:rsid w:val="001B0F7C"/>
    <w:rsid w:val="001D41C8"/>
    <w:rsid w:val="001D4765"/>
    <w:rsid w:val="001D6647"/>
    <w:rsid w:val="001D7D96"/>
    <w:rsid w:val="001E6C3D"/>
    <w:rsid w:val="001F3A3E"/>
    <w:rsid w:val="001F7D36"/>
    <w:rsid w:val="0020100A"/>
    <w:rsid w:val="00211EC1"/>
    <w:rsid w:val="0023171C"/>
    <w:rsid w:val="00231E06"/>
    <w:rsid w:val="00234F65"/>
    <w:rsid w:val="00236E67"/>
    <w:rsid w:val="00254D48"/>
    <w:rsid w:val="00267521"/>
    <w:rsid w:val="002777E3"/>
    <w:rsid w:val="00296DA0"/>
    <w:rsid w:val="002970D1"/>
    <w:rsid w:val="00297E79"/>
    <w:rsid w:val="002A03AA"/>
    <w:rsid w:val="002A42F6"/>
    <w:rsid w:val="002C72CE"/>
    <w:rsid w:val="002D4C97"/>
    <w:rsid w:val="002E22B4"/>
    <w:rsid w:val="002F27B9"/>
    <w:rsid w:val="002F3AFB"/>
    <w:rsid w:val="002F7AD7"/>
    <w:rsid w:val="00303F07"/>
    <w:rsid w:val="003161A4"/>
    <w:rsid w:val="003309B2"/>
    <w:rsid w:val="0033102E"/>
    <w:rsid w:val="003338BF"/>
    <w:rsid w:val="0034543F"/>
    <w:rsid w:val="0035048D"/>
    <w:rsid w:val="003550B5"/>
    <w:rsid w:val="00355918"/>
    <w:rsid w:val="003626A9"/>
    <w:rsid w:val="003642DC"/>
    <w:rsid w:val="00370684"/>
    <w:rsid w:val="00370ED8"/>
    <w:rsid w:val="003964BC"/>
    <w:rsid w:val="00396BDE"/>
    <w:rsid w:val="003C5414"/>
    <w:rsid w:val="003E1946"/>
    <w:rsid w:val="003E2856"/>
    <w:rsid w:val="003E2DCF"/>
    <w:rsid w:val="003F008B"/>
    <w:rsid w:val="003F0E95"/>
    <w:rsid w:val="003F6710"/>
    <w:rsid w:val="003F7686"/>
    <w:rsid w:val="0040642E"/>
    <w:rsid w:val="004065AA"/>
    <w:rsid w:val="00411A3E"/>
    <w:rsid w:val="004205FE"/>
    <w:rsid w:val="004226CE"/>
    <w:rsid w:val="00422C98"/>
    <w:rsid w:val="004236B8"/>
    <w:rsid w:val="0044072B"/>
    <w:rsid w:val="00445D95"/>
    <w:rsid w:val="00447440"/>
    <w:rsid w:val="00450B37"/>
    <w:rsid w:val="00453B65"/>
    <w:rsid w:val="004545DA"/>
    <w:rsid w:val="004577F6"/>
    <w:rsid w:val="00461442"/>
    <w:rsid w:val="00465425"/>
    <w:rsid w:val="00480C6C"/>
    <w:rsid w:val="00482103"/>
    <w:rsid w:val="00491327"/>
    <w:rsid w:val="004B43D0"/>
    <w:rsid w:val="004B7CBA"/>
    <w:rsid w:val="004C55AE"/>
    <w:rsid w:val="004C59C1"/>
    <w:rsid w:val="004D1072"/>
    <w:rsid w:val="004D3293"/>
    <w:rsid w:val="004D3DDF"/>
    <w:rsid w:val="004D54FC"/>
    <w:rsid w:val="004E38CB"/>
    <w:rsid w:val="004E7F0D"/>
    <w:rsid w:val="00503086"/>
    <w:rsid w:val="005036BB"/>
    <w:rsid w:val="0050547F"/>
    <w:rsid w:val="005059BD"/>
    <w:rsid w:val="005121D5"/>
    <w:rsid w:val="00526328"/>
    <w:rsid w:val="00542704"/>
    <w:rsid w:val="0054652B"/>
    <w:rsid w:val="0055421C"/>
    <w:rsid w:val="005744B9"/>
    <w:rsid w:val="00581479"/>
    <w:rsid w:val="005A03ED"/>
    <w:rsid w:val="005B0058"/>
    <w:rsid w:val="005B03D7"/>
    <w:rsid w:val="005B76E0"/>
    <w:rsid w:val="005D1D39"/>
    <w:rsid w:val="005D30DB"/>
    <w:rsid w:val="005E7162"/>
    <w:rsid w:val="005F2127"/>
    <w:rsid w:val="006016B4"/>
    <w:rsid w:val="00605498"/>
    <w:rsid w:val="00607255"/>
    <w:rsid w:val="0061191E"/>
    <w:rsid w:val="006124A1"/>
    <w:rsid w:val="00624F3E"/>
    <w:rsid w:val="00625C70"/>
    <w:rsid w:val="006404F6"/>
    <w:rsid w:val="00640F6D"/>
    <w:rsid w:val="006518BB"/>
    <w:rsid w:val="00654B56"/>
    <w:rsid w:val="00670583"/>
    <w:rsid w:val="00672B9A"/>
    <w:rsid w:val="00693FF0"/>
    <w:rsid w:val="006C1853"/>
    <w:rsid w:val="006C2DFF"/>
    <w:rsid w:val="006C6CFC"/>
    <w:rsid w:val="006E3566"/>
    <w:rsid w:val="006F070F"/>
    <w:rsid w:val="006F327C"/>
    <w:rsid w:val="006F7E2E"/>
    <w:rsid w:val="00701468"/>
    <w:rsid w:val="007030C1"/>
    <w:rsid w:val="00711A66"/>
    <w:rsid w:val="007169A7"/>
    <w:rsid w:val="00723A87"/>
    <w:rsid w:val="00741925"/>
    <w:rsid w:val="007466DF"/>
    <w:rsid w:val="007544FE"/>
    <w:rsid w:val="0075530B"/>
    <w:rsid w:val="00760BFC"/>
    <w:rsid w:val="00771379"/>
    <w:rsid w:val="00777A86"/>
    <w:rsid w:val="0078098B"/>
    <w:rsid w:val="00780AC8"/>
    <w:rsid w:val="00782AD8"/>
    <w:rsid w:val="007877C8"/>
    <w:rsid w:val="00787B40"/>
    <w:rsid w:val="007960D9"/>
    <w:rsid w:val="007A0BDC"/>
    <w:rsid w:val="007A17FF"/>
    <w:rsid w:val="007A1EAF"/>
    <w:rsid w:val="007A48ED"/>
    <w:rsid w:val="007B0956"/>
    <w:rsid w:val="007B1347"/>
    <w:rsid w:val="007B7440"/>
    <w:rsid w:val="007C245E"/>
    <w:rsid w:val="007C26EA"/>
    <w:rsid w:val="007D22D6"/>
    <w:rsid w:val="007D473B"/>
    <w:rsid w:val="007D5AE7"/>
    <w:rsid w:val="007E7260"/>
    <w:rsid w:val="007F5C7E"/>
    <w:rsid w:val="0080603E"/>
    <w:rsid w:val="00812805"/>
    <w:rsid w:val="00826CAC"/>
    <w:rsid w:val="008313A7"/>
    <w:rsid w:val="00835D5C"/>
    <w:rsid w:val="008427EF"/>
    <w:rsid w:val="0084327A"/>
    <w:rsid w:val="00843DFF"/>
    <w:rsid w:val="00847D2C"/>
    <w:rsid w:val="00850629"/>
    <w:rsid w:val="00864C79"/>
    <w:rsid w:val="008720E4"/>
    <w:rsid w:val="0088616F"/>
    <w:rsid w:val="00886A78"/>
    <w:rsid w:val="008935AC"/>
    <w:rsid w:val="008A0395"/>
    <w:rsid w:val="008D5907"/>
    <w:rsid w:val="008D6DE2"/>
    <w:rsid w:val="008E30BA"/>
    <w:rsid w:val="008F1D80"/>
    <w:rsid w:val="008F2BE0"/>
    <w:rsid w:val="008F5A1B"/>
    <w:rsid w:val="00900E05"/>
    <w:rsid w:val="00920E94"/>
    <w:rsid w:val="00921DE8"/>
    <w:rsid w:val="00923263"/>
    <w:rsid w:val="00926860"/>
    <w:rsid w:val="00937127"/>
    <w:rsid w:val="009545DE"/>
    <w:rsid w:val="0097431D"/>
    <w:rsid w:val="009757F9"/>
    <w:rsid w:val="00983454"/>
    <w:rsid w:val="00986DAB"/>
    <w:rsid w:val="009906FC"/>
    <w:rsid w:val="009A0CFD"/>
    <w:rsid w:val="009C43A5"/>
    <w:rsid w:val="009D3BCC"/>
    <w:rsid w:val="009D4A9C"/>
    <w:rsid w:val="009D5EB4"/>
    <w:rsid w:val="009E3A96"/>
    <w:rsid w:val="00A14752"/>
    <w:rsid w:val="00A20D16"/>
    <w:rsid w:val="00A34676"/>
    <w:rsid w:val="00A36A8F"/>
    <w:rsid w:val="00A41B30"/>
    <w:rsid w:val="00A52EF4"/>
    <w:rsid w:val="00A57DD0"/>
    <w:rsid w:val="00A738C5"/>
    <w:rsid w:val="00A86F10"/>
    <w:rsid w:val="00AA1FD2"/>
    <w:rsid w:val="00AA2A06"/>
    <w:rsid w:val="00AA7291"/>
    <w:rsid w:val="00AB011E"/>
    <w:rsid w:val="00AB245E"/>
    <w:rsid w:val="00AB6FC0"/>
    <w:rsid w:val="00AC2CA3"/>
    <w:rsid w:val="00AD21E5"/>
    <w:rsid w:val="00AF0B79"/>
    <w:rsid w:val="00B0438B"/>
    <w:rsid w:val="00B0703A"/>
    <w:rsid w:val="00B10FB2"/>
    <w:rsid w:val="00B215D3"/>
    <w:rsid w:val="00B25F85"/>
    <w:rsid w:val="00B3203B"/>
    <w:rsid w:val="00B3708C"/>
    <w:rsid w:val="00B532CC"/>
    <w:rsid w:val="00B70998"/>
    <w:rsid w:val="00B71B88"/>
    <w:rsid w:val="00B83ABF"/>
    <w:rsid w:val="00B91884"/>
    <w:rsid w:val="00BA3986"/>
    <w:rsid w:val="00BB71F1"/>
    <w:rsid w:val="00BB7A89"/>
    <w:rsid w:val="00BD6AFE"/>
    <w:rsid w:val="00BE03D6"/>
    <w:rsid w:val="00C02E9C"/>
    <w:rsid w:val="00C13607"/>
    <w:rsid w:val="00C253F3"/>
    <w:rsid w:val="00C3307C"/>
    <w:rsid w:val="00C33096"/>
    <w:rsid w:val="00C442DF"/>
    <w:rsid w:val="00C60247"/>
    <w:rsid w:val="00C62953"/>
    <w:rsid w:val="00C63F9C"/>
    <w:rsid w:val="00C63FC7"/>
    <w:rsid w:val="00C67AF7"/>
    <w:rsid w:val="00C84C5D"/>
    <w:rsid w:val="00C858B6"/>
    <w:rsid w:val="00C92432"/>
    <w:rsid w:val="00C937DE"/>
    <w:rsid w:val="00CA1ECC"/>
    <w:rsid w:val="00CB2373"/>
    <w:rsid w:val="00CC2267"/>
    <w:rsid w:val="00CD2EC9"/>
    <w:rsid w:val="00CE5CF9"/>
    <w:rsid w:val="00CF6CBF"/>
    <w:rsid w:val="00D053B0"/>
    <w:rsid w:val="00D10A58"/>
    <w:rsid w:val="00D1263E"/>
    <w:rsid w:val="00D12932"/>
    <w:rsid w:val="00D2184E"/>
    <w:rsid w:val="00D24A40"/>
    <w:rsid w:val="00D24D18"/>
    <w:rsid w:val="00D25E07"/>
    <w:rsid w:val="00D40ECC"/>
    <w:rsid w:val="00D418B2"/>
    <w:rsid w:val="00D41951"/>
    <w:rsid w:val="00D44512"/>
    <w:rsid w:val="00D47E70"/>
    <w:rsid w:val="00D529A1"/>
    <w:rsid w:val="00D52AF9"/>
    <w:rsid w:val="00D57CE3"/>
    <w:rsid w:val="00D62210"/>
    <w:rsid w:val="00D654CA"/>
    <w:rsid w:val="00D711E0"/>
    <w:rsid w:val="00D75014"/>
    <w:rsid w:val="00D7759C"/>
    <w:rsid w:val="00DA1617"/>
    <w:rsid w:val="00DA5484"/>
    <w:rsid w:val="00DA588B"/>
    <w:rsid w:val="00DC5C29"/>
    <w:rsid w:val="00DD1E4D"/>
    <w:rsid w:val="00DD3881"/>
    <w:rsid w:val="00DD49BE"/>
    <w:rsid w:val="00DD4E60"/>
    <w:rsid w:val="00DE3CF0"/>
    <w:rsid w:val="00DE5859"/>
    <w:rsid w:val="00DF2C8A"/>
    <w:rsid w:val="00DF5E07"/>
    <w:rsid w:val="00E1241E"/>
    <w:rsid w:val="00E214A6"/>
    <w:rsid w:val="00E23C67"/>
    <w:rsid w:val="00E535D0"/>
    <w:rsid w:val="00E54655"/>
    <w:rsid w:val="00E87672"/>
    <w:rsid w:val="00EA078F"/>
    <w:rsid w:val="00EA1E55"/>
    <w:rsid w:val="00EB1FAF"/>
    <w:rsid w:val="00EB3729"/>
    <w:rsid w:val="00EE1529"/>
    <w:rsid w:val="00EE3F6D"/>
    <w:rsid w:val="00EF161F"/>
    <w:rsid w:val="00EF566F"/>
    <w:rsid w:val="00F04C85"/>
    <w:rsid w:val="00F230A1"/>
    <w:rsid w:val="00F26403"/>
    <w:rsid w:val="00F34D57"/>
    <w:rsid w:val="00F353DD"/>
    <w:rsid w:val="00F44B2A"/>
    <w:rsid w:val="00F46518"/>
    <w:rsid w:val="00F54A8D"/>
    <w:rsid w:val="00F612DB"/>
    <w:rsid w:val="00F70821"/>
    <w:rsid w:val="00F7129A"/>
    <w:rsid w:val="00F71FF9"/>
    <w:rsid w:val="00F958A8"/>
    <w:rsid w:val="00FB31AB"/>
    <w:rsid w:val="00FB40B0"/>
    <w:rsid w:val="00FB7754"/>
    <w:rsid w:val="00FD1D6D"/>
    <w:rsid w:val="00FD2DF0"/>
    <w:rsid w:val="00FD49BF"/>
    <w:rsid w:val="00FE3841"/>
    <w:rsid w:val="5FE7C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5C49D9"/>
  <w15:docId w15:val="{71717E05-AEE6-40E4-8532-73D661C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  <w:rsid w:val="006F7E2E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巧波</dc:creator>
  <cp:lastModifiedBy>黑洋酥小汤圆</cp:lastModifiedBy>
  <cp:revision>4</cp:revision>
  <dcterms:created xsi:type="dcterms:W3CDTF">2026-01-21T06:01:00Z</dcterms:created>
  <dcterms:modified xsi:type="dcterms:W3CDTF">2026-01-23T01:28:00Z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03DF102EC628647713BD19681E2A32DC_42</vt:lpwstr>
  </property>
</Properties>
</file>