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D4A4" w14:textId="77777777" w:rsidR="007D24AD" w:rsidRDefault="006835F5">
      <w:pPr>
        <w:spacing w:line="360" w:lineRule="auto"/>
        <w:jc w:val="center"/>
        <w:rPr>
          <w:rFonts w:ascii="新宋体" w:eastAsia="新宋体" w:hAnsi="新宋体" w:cs="新宋体"/>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2D5B55B2" w14:textId="77777777" w:rsidR="007D24AD" w:rsidRDefault="007D24AD">
      <w:pPr>
        <w:spacing w:line="360" w:lineRule="auto"/>
        <w:jc w:val="center"/>
        <w:rPr>
          <w:rFonts w:ascii="宋体" w:hAnsi="宋体"/>
          <w:b/>
          <w:bCs/>
          <w:color w:val="FF0000"/>
          <w:spacing w:val="-40"/>
          <w:sz w:val="32"/>
          <w:szCs w:val="32"/>
        </w:rPr>
      </w:pPr>
    </w:p>
    <w:p w14:paraId="23F35765" w14:textId="77777777" w:rsidR="007D24AD" w:rsidRDefault="006835F5" w:rsidP="00B1154F">
      <w:pPr>
        <w:spacing w:line="360" w:lineRule="auto"/>
        <w:jc w:val="center"/>
        <w:rPr>
          <w:rFonts w:ascii="仿宋_GB2312" w:eastAsia="仿宋_GB2312"/>
          <w:bCs/>
          <w:color w:val="000000" w:themeColor="text1"/>
          <w:sz w:val="32"/>
        </w:rPr>
      </w:pPr>
      <w:r>
        <w:rPr>
          <w:rFonts w:ascii="仿宋_GB2312" w:eastAsia="仿宋_GB2312" w:hint="eastAsia"/>
          <w:bCs/>
          <w:color w:val="000000" w:themeColor="text1"/>
          <w:sz w:val="32"/>
        </w:rPr>
        <w:t>上国会培〔</w:t>
      </w:r>
      <w:r>
        <w:rPr>
          <w:rFonts w:ascii="仿宋_GB2312" w:eastAsia="仿宋_GB2312" w:hint="eastAsia"/>
          <w:bCs/>
          <w:color w:val="000000" w:themeColor="text1"/>
          <w:sz w:val="32"/>
        </w:rPr>
        <w:t>202</w:t>
      </w:r>
      <w:r>
        <w:rPr>
          <w:rFonts w:ascii="仿宋_GB2312" w:eastAsia="仿宋_GB2312"/>
          <w:bCs/>
          <w:color w:val="000000" w:themeColor="text1"/>
          <w:sz w:val="32"/>
        </w:rPr>
        <w:t>6</w:t>
      </w:r>
      <w:r>
        <w:rPr>
          <w:rFonts w:ascii="仿宋_GB2312" w:eastAsia="仿宋_GB2312" w:hint="eastAsia"/>
          <w:bCs/>
          <w:color w:val="000000" w:themeColor="text1"/>
          <w:sz w:val="32"/>
        </w:rPr>
        <w:t>〕</w:t>
      </w:r>
      <w:r>
        <w:rPr>
          <w:rFonts w:ascii="仿宋_GB2312" w:eastAsia="仿宋_GB2312" w:hint="eastAsia"/>
          <w:bCs/>
          <w:color w:val="000000" w:themeColor="text1"/>
          <w:sz w:val="32"/>
        </w:rPr>
        <w:t>1</w:t>
      </w:r>
      <w:r>
        <w:rPr>
          <w:rFonts w:ascii="仿宋_GB2312" w:eastAsia="仿宋_GB2312"/>
          <w:bCs/>
          <w:color w:val="000000" w:themeColor="text1"/>
          <w:sz w:val="32"/>
        </w:rPr>
        <w:t>02</w:t>
      </w:r>
      <w:r>
        <w:rPr>
          <w:rFonts w:ascii="仿宋_GB2312" w:eastAsia="仿宋_GB2312" w:hint="eastAsia"/>
          <w:bCs/>
          <w:color w:val="000000" w:themeColor="text1"/>
          <w:sz w:val="32"/>
        </w:rPr>
        <w:t>号</w:t>
      </w:r>
    </w:p>
    <w:p w14:paraId="496C8D57" w14:textId="77777777" w:rsidR="007D24AD" w:rsidRDefault="006835F5" w:rsidP="00B1154F">
      <w:pPr>
        <w:spacing w:line="360" w:lineRule="auto"/>
        <w:jc w:val="center"/>
        <w:rPr>
          <w:rFonts w:ascii="华文仿宋" w:eastAsia="华文仿宋" w:hAnsi="华文仿宋" w:cs="华文仿宋"/>
          <w:b/>
          <w:bCs/>
          <w:sz w:val="18"/>
          <w:szCs w:val="18"/>
        </w:rPr>
      </w:pPr>
      <w:r>
        <w:rPr>
          <w:rFonts w:ascii="华文仿宋" w:eastAsia="华文仿宋" w:hAnsi="华文仿宋" w:cs="华文仿宋"/>
          <w:b/>
          <w:noProof/>
          <w:sz w:val="36"/>
          <w:szCs w:val="36"/>
        </w:rPr>
        <mc:AlternateContent>
          <mc:Choice Requires="wps">
            <w:drawing>
              <wp:anchor distT="0" distB="0" distL="114300" distR="114300" simplePos="0" relativeHeight="251657728" behindDoc="0" locked="0" layoutInCell="1" allowOverlap="1" wp14:anchorId="70DEB60E" wp14:editId="2AFB266E">
                <wp:simplePos x="0" y="0"/>
                <wp:positionH relativeFrom="margin">
                  <wp:posOffset>-2540</wp:posOffset>
                </wp:positionH>
                <wp:positionV relativeFrom="paragraph">
                  <wp:posOffset>91440</wp:posOffset>
                </wp:positionV>
                <wp:extent cx="5257800" cy="5715"/>
                <wp:effectExtent l="12700" t="12700" r="0" b="6985"/>
                <wp:wrapNone/>
                <wp:docPr id="3" name="直接连接符 3"/>
                <wp:cNvGraphicFramePr/>
                <a:graphic xmlns:a="http://schemas.openxmlformats.org/drawingml/2006/main">
                  <a:graphicData uri="http://schemas.microsoft.com/office/word/2010/wordprocessingShape">
                    <wps:wsp>
                      <wps:cNvCnPr/>
                      <wps:spPr bwMode="auto">
                        <a:xfrm>
                          <a:off x="0" y="0"/>
                          <a:ext cx="5257800" cy="5715"/>
                        </a:xfrm>
                        <a:prstGeom prst="line">
                          <a:avLst/>
                        </a:prstGeom>
                        <a:noFill/>
                        <a:ln w="25400">
                          <a:solidFill>
                            <a:srgbClr val="FF0000"/>
                          </a:solidFill>
                          <a:round/>
                        </a:ln>
                      </wps:spPr>
                      <wps:bodyPr/>
                    </wps:wsp>
                  </a:graphicData>
                </a:graphic>
              </wp:anchor>
            </w:drawing>
          </mc:Choice>
          <mc:Fallback>
            <w:pict>
              <v:line w14:anchorId="0805CE1B" id="直接连接符 3" o:spid="_x0000_s1026" style="position:absolute;left:0;text-align:left;z-index:251657728;visibility:visible;mso-wrap-style:square;mso-wrap-distance-left:9pt;mso-wrap-distance-top:0;mso-wrap-distance-right:9pt;mso-wrap-distance-bottom:0;mso-position-horizontal:absolute;mso-position-horizontal-relative:margin;mso-position-vertical:absolute;mso-position-vertical-relative:text" from="-.2pt,7.2pt" to="413.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" strokecolor="red" strokeweight="2pt">
                <w10:wrap anchorx="margin"/>
              </v:line>
            </w:pict>
          </mc:Fallback>
        </mc:AlternateContent>
      </w:r>
    </w:p>
    <w:p w14:paraId="64771FAA" w14:textId="19548BB8" w:rsidR="007D24AD" w:rsidRDefault="006835F5" w:rsidP="00B1154F">
      <w:pPr>
        <w:spacing w:line="360" w:lineRule="auto"/>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关于举办“公立医院财务管理与高质量发展”案例教学系列课程（总第</w:t>
      </w:r>
      <w:r>
        <w:rPr>
          <w:rFonts w:ascii="华文中宋" w:eastAsia="华文中宋" w:hAnsi="华文中宋" w:cs="Times New Roman" w:hint="eastAsia"/>
          <w:b/>
          <w:bCs/>
          <w:sz w:val="36"/>
          <w:szCs w:val="36"/>
        </w:rPr>
        <w:t>2</w:t>
      </w:r>
      <w:r w:rsidR="00B1154F">
        <w:rPr>
          <w:rFonts w:ascii="华文中宋" w:eastAsia="华文中宋" w:hAnsi="华文中宋" w:cs="Times New Roman" w:hint="eastAsia"/>
          <w:b/>
          <w:bCs/>
          <w:sz w:val="36"/>
          <w:szCs w:val="36"/>
        </w:rPr>
        <w:t>8</w:t>
      </w:r>
      <w:r>
        <w:rPr>
          <w:rFonts w:ascii="华文中宋" w:eastAsia="华文中宋" w:hAnsi="华文中宋" w:cs="Times New Roman" w:hint="eastAsia"/>
          <w:b/>
          <w:bCs/>
          <w:sz w:val="36"/>
          <w:szCs w:val="36"/>
        </w:rPr>
        <w:t>期）——武汉同济医院“公立医院高质量发展前沿实践：价值医疗、数智赋能与精益运营”专题研修班（第</w:t>
      </w:r>
      <w:r>
        <w:rPr>
          <w:rFonts w:ascii="华文中宋" w:eastAsia="华文中宋" w:hAnsi="华文中宋" w:cs="Times New Roman" w:hint="eastAsia"/>
          <w:b/>
          <w:bCs/>
          <w:sz w:val="36"/>
          <w:szCs w:val="36"/>
        </w:rPr>
        <w:t>1</w:t>
      </w:r>
      <w:r>
        <w:rPr>
          <w:rFonts w:ascii="华文中宋" w:eastAsia="华文中宋" w:hAnsi="华文中宋" w:cs="Times New Roman" w:hint="eastAsia"/>
          <w:b/>
          <w:bCs/>
          <w:sz w:val="36"/>
          <w:szCs w:val="36"/>
        </w:rPr>
        <w:t>期）及跟岗培训的通知</w:t>
      </w:r>
    </w:p>
    <w:p w14:paraId="4906AD86" w14:textId="1843A827" w:rsidR="007D24AD" w:rsidRDefault="006835F5" w:rsidP="00B1154F">
      <w:pPr>
        <w:spacing w:line="360" w:lineRule="auto"/>
        <w:ind w:firstLineChars="200" w:firstLine="640"/>
        <w:rPr>
          <w:rStyle w:val="a8"/>
          <w:rFonts w:ascii="仿宋" w:eastAsia="仿宋_GB2312" w:hAnsi="仿宋"/>
          <w:b w:val="0"/>
          <w:bCs/>
          <w:sz w:val="32"/>
          <w:szCs w:val="32"/>
        </w:rPr>
      </w:pPr>
      <w:r>
        <w:rPr>
          <w:rFonts w:ascii="仿宋" w:eastAsia="仿宋_GB2312" w:hAnsi="仿宋" w:hint="eastAsia"/>
          <w:bCs/>
          <w:sz w:val="32"/>
          <w:szCs w:val="32"/>
        </w:rPr>
        <w:t>随着公立医院改革迈向纵深，国务院和国家卫生健康委相继出台《关于推动公立医院高质量发展的意见》《加强公立</w:t>
      </w:r>
      <w:r>
        <w:rPr>
          <w:rFonts w:ascii="仿宋" w:eastAsia="仿宋_GB2312" w:hAnsi="仿宋"/>
          <w:bCs/>
          <w:sz w:val="32"/>
          <w:szCs w:val="32"/>
        </w:rPr>
        <w:t>医院运营管理的</w:t>
      </w:r>
      <w:r>
        <w:rPr>
          <w:rFonts w:ascii="仿宋" w:eastAsia="仿宋_GB2312" w:hAnsi="仿宋" w:hint="eastAsia"/>
          <w:bCs/>
          <w:sz w:val="32"/>
          <w:szCs w:val="32"/>
        </w:rPr>
        <w:t>指导</w:t>
      </w:r>
      <w:r>
        <w:rPr>
          <w:rFonts w:ascii="仿宋" w:eastAsia="仿宋_GB2312" w:hAnsi="仿宋"/>
          <w:bCs/>
          <w:sz w:val="32"/>
          <w:szCs w:val="32"/>
        </w:rPr>
        <w:t>意见</w:t>
      </w:r>
      <w:r>
        <w:rPr>
          <w:rFonts w:ascii="仿宋" w:eastAsia="仿宋_GB2312" w:hAnsi="仿宋" w:hint="eastAsia"/>
          <w:bCs/>
          <w:sz w:val="32"/>
          <w:szCs w:val="32"/>
        </w:rPr>
        <w:t>》和《</w:t>
      </w:r>
      <w:r>
        <w:rPr>
          <w:rFonts w:ascii="仿宋" w:eastAsia="仿宋_GB2312" w:hAnsi="仿宋"/>
          <w:bCs/>
          <w:sz w:val="32"/>
          <w:szCs w:val="32"/>
        </w:rPr>
        <w:t>公立医院运营管理信息化</w:t>
      </w:r>
      <w:r>
        <w:rPr>
          <w:rFonts w:ascii="仿宋" w:eastAsia="仿宋_GB2312" w:hAnsi="仿宋" w:hint="eastAsia"/>
          <w:bCs/>
          <w:sz w:val="32"/>
          <w:szCs w:val="32"/>
        </w:rPr>
        <w:t>功能</w:t>
      </w:r>
      <w:r>
        <w:rPr>
          <w:rFonts w:ascii="仿宋" w:eastAsia="仿宋_GB2312" w:hAnsi="仿宋"/>
          <w:bCs/>
          <w:sz w:val="32"/>
          <w:szCs w:val="32"/>
        </w:rPr>
        <w:t>指引</w:t>
      </w:r>
      <w:r>
        <w:rPr>
          <w:rFonts w:ascii="仿宋" w:eastAsia="仿宋_GB2312" w:hAnsi="仿宋" w:hint="eastAsia"/>
          <w:bCs/>
          <w:sz w:val="32"/>
          <w:szCs w:val="32"/>
        </w:rPr>
        <w:t>》等指导文件，党的</w:t>
      </w:r>
      <w:r w:rsidRPr="00B1154F">
        <w:rPr>
          <w:rFonts w:ascii="仿宋" w:eastAsia="仿宋_GB2312" w:hAnsi="仿宋" w:hint="eastAsia"/>
          <w:bCs/>
          <w:sz w:val="32"/>
          <w:szCs w:val="32"/>
        </w:rPr>
        <w:t>二十届四中</w:t>
      </w:r>
      <w:r>
        <w:rPr>
          <w:rFonts w:ascii="仿宋" w:eastAsia="仿宋_GB2312" w:hAnsi="仿宋" w:hint="eastAsia"/>
          <w:bCs/>
          <w:sz w:val="32"/>
          <w:szCs w:val="32"/>
        </w:rPr>
        <w:t>全会更是强调加快建设健康中国，促进人口高质量发展，为公立医院高质量发展提供了政策指引。</w:t>
      </w:r>
      <w:r>
        <w:rPr>
          <w:rFonts w:ascii="仿宋" w:eastAsia="仿宋_GB2312" w:hAnsi="仿宋" w:hint="eastAsia"/>
          <w:bCs/>
          <w:sz w:val="32"/>
          <w:szCs w:val="32"/>
        </w:rPr>
        <w:t>2026</w:t>
      </w:r>
      <w:r>
        <w:rPr>
          <w:rFonts w:ascii="仿宋" w:eastAsia="仿宋_GB2312" w:hAnsi="仿宋" w:hint="eastAsia"/>
          <w:bCs/>
          <w:sz w:val="32"/>
          <w:szCs w:val="32"/>
        </w:rPr>
        <w:t>年作为“十五五”开局之年，推动高质量发展已成为全体医药卫生从业者的共识与行动准则。</w:t>
      </w:r>
    </w:p>
    <w:p w14:paraId="203BD5AF" w14:textId="77777777" w:rsidR="007D24AD" w:rsidRDefault="006835F5" w:rsidP="00B1154F">
      <w:pPr>
        <w:spacing w:line="360" w:lineRule="auto"/>
        <w:ind w:firstLineChars="200" w:firstLine="640"/>
        <w:rPr>
          <w:rFonts w:ascii="仿宋" w:eastAsia="仿宋_GB2312" w:hAnsi="仿宋"/>
          <w:bCs/>
          <w:sz w:val="32"/>
          <w:szCs w:val="32"/>
        </w:rPr>
      </w:pPr>
      <w:r>
        <w:rPr>
          <w:rFonts w:ascii="仿宋" w:eastAsia="仿宋_GB2312" w:hAnsi="仿宋"/>
          <w:bCs/>
          <w:sz w:val="32"/>
          <w:szCs w:val="32"/>
        </w:rPr>
        <w:t>华中科技大学同济医学院附属同济医院（以下简称武汉同济医院），是学科门类齐全、英才名医荟萃、师资力量雄厚、医疗技术精湛、诊疗设备先进、科研实力强大、管理方法科学的集医疗、教学、科创、公共卫生和医院管理研究为一体的现代化综合性国家卫生健康委委管医院，综合实力居国内医院前列。医院注重管理创新，推出一系列具有同济特</w:t>
      </w:r>
      <w:r>
        <w:rPr>
          <w:rFonts w:ascii="仿宋" w:eastAsia="仿宋_GB2312" w:hAnsi="仿宋"/>
          <w:bCs/>
          <w:sz w:val="32"/>
          <w:szCs w:val="32"/>
        </w:rPr>
        <w:lastRenderedPageBreak/>
        <w:t>色的医疗管理、绩效管理、多</w:t>
      </w:r>
      <w:r>
        <w:rPr>
          <w:rFonts w:ascii="仿宋" w:eastAsia="仿宋_GB2312" w:hAnsi="仿宋"/>
          <w:bCs/>
          <w:sz w:val="32"/>
          <w:szCs w:val="32"/>
        </w:rPr>
        <w:t>院区管理、科室管理新模式，积极推进质量认证、质量强院。</w:t>
      </w:r>
      <w:r>
        <w:rPr>
          <w:rFonts w:ascii="仿宋" w:eastAsia="仿宋_GB2312" w:hAnsi="仿宋"/>
          <w:bCs/>
          <w:sz w:val="32"/>
          <w:szCs w:val="32"/>
        </w:rPr>
        <w:t>2012</w:t>
      </w:r>
      <w:r>
        <w:rPr>
          <w:rFonts w:ascii="仿宋" w:eastAsia="仿宋_GB2312" w:hAnsi="仿宋"/>
          <w:bCs/>
          <w:sz w:val="32"/>
          <w:szCs w:val="32"/>
        </w:rPr>
        <w:t>年同济医院通过德国</w:t>
      </w:r>
      <w:r>
        <w:rPr>
          <w:rFonts w:ascii="仿宋" w:eastAsia="仿宋_GB2312" w:hAnsi="仿宋"/>
          <w:bCs/>
          <w:sz w:val="32"/>
          <w:szCs w:val="32"/>
        </w:rPr>
        <w:t>KTQ</w:t>
      </w:r>
      <w:r>
        <w:rPr>
          <w:rFonts w:ascii="仿宋" w:eastAsia="仿宋_GB2312" w:hAnsi="仿宋"/>
          <w:bCs/>
          <w:sz w:val="32"/>
          <w:szCs w:val="32"/>
        </w:rPr>
        <w:t>质量认证，</w:t>
      </w:r>
      <w:r>
        <w:rPr>
          <w:rFonts w:ascii="仿宋" w:eastAsia="仿宋_GB2312" w:hAnsi="仿宋"/>
          <w:bCs/>
          <w:sz w:val="32"/>
          <w:szCs w:val="32"/>
        </w:rPr>
        <w:t>2015</w:t>
      </w:r>
      <w:r>
        <w:rPr>
          <w:rFonts w:ascii="仿宋" w:eastAsia="仿宋_GB2312" w:hAnsi="仿宋"/>
          <w:bCs/>
          <w:sz w:val="32"/>
          <w:szCs w:val="32"/>
        </w:rPr>
        <w:t>年通过德国</w:t>
      </w:r>
      <w:r>
        <w:rPr>
          <w:rFonts w:ascii="仿宋" w:eastAsia="仿宋_GB2312" w:hAnsi="仿宋"/>
          <w:bCs/>
          <w:sz w:val="32"/>
          <w:szCs w:val="32"/>
        </w:rPr>
        <w:t>KTQ</w:t>
      </w:r>
      <w:r>
        <w:rPr>
          <w:rFonts w:ascii="仿宋" w:eastAsia="仿宋_GB2312" w:hAnsi="仿宋"/>
          <w:bCs/>
          <w:sz w:val="32"/>
          <w:szCs w:val="32"/>
        </w:rPr>
        <w:t>质量复评认证；</w:t>
      </w:r>
      <w:r>
        <w:rPr>
          <w:rFonts w:ascii="仿宋" w:eastAsia="仿宋_GB2312" w:hAnsi="仿宋"/>
          <w:bCs/>
          <w:sz w:val="32"/>
          <w:szCs w:val="32"/>
        </w:rPr>
        <w:t>2017</w:t>
      </w:r>
      <w:r>
        <w:rPr>
          <w:rFonts w:ascii="仿宋" w:eastAsia="仿宋_GB2312" w:hAnsi="仿宋"/>
          <w:bCs/>
          <w:sz w:val="32"/>
          <w:szCs w:val="32"/>
        </w:rPr>
        <w:t>年外科学系获第三届</w:t>
      </w:r>
      <w:r>
        <w:rPr>
          <w:rFonts w:ascii="仿宋" w:eastAsia="仿宋_GB2312" w:hAnsi="仿宋"/>
          <w:bCs/>
          <w:sz w:val="32"/>
          <w:szCs w:val="32"/>
        </w:rPr>
        <w:t>“</w:t>
      </w:r>
      <w:r>
        <w:rPr>
          <w:rFonts w:ascii="仿宋" w:eastAsia="仿宋_GB2312" w:hAnsi="仿宋"/>
          <w:bCs/>
          <w:sz w:val="32"/>
          <w:szCs w:val="32"/>
        </w:rPr>
        <w:t>中国质量奖提名奖</w:t>
      </w:r>
      <w:r>
        <w:rPr>
          <w:rFonts w:ascii="仿宋" w:eastAsia="仿宋_GB2312" w:hAnsi="仿宋"/>
          <w:bCs/>
          <w:sz w:val="32"/>
          <w:szCs w:val="32"/>
        </w:rPr>
        <w:t>”</w:t>
      </w:r>
      <w:r>
        <w:rPr>
          <w:rFonts w:ascii="仿宋" w:eastAsia="仿宋_GB2312" w:hAnsi="仿宋"/>
          <w:bCs/>
          <w:sz w:val="32"/>
          <w:szCs w:val="32"/>
        </w:rPr>
        <w:t>、医院获</w:t>
      </w:r>
      <w:r>
        <w:rPr>
          <w:rFonts w:ascii="仿宋" w:eastAsia="仿宋_GB2312" w:hAnsi="仿宋"/>
          <w:bCs/>
          <w:sz w:val="32"/>
          <w:szCs w:val="32"/>
        </w:rPr>
        <w:t>“</w:t>
      </w:r>
      <w:r>
        <w:rPr>
          <w:rFonts w:ascii="仿宋" w:eastAsia="仿宋_GB2312" w:hAnsi="仿宋"/>
          <w:bCs/>
          <w:sz w:val="32"/>
          <w:szCs w:val="32"/>
        </w:rPr>
        <w:t>第七届武汉市市长质量奖</w:t>
      </w:r>
      <w:r>
        <w:rPr>
          <w:rFonts w:ascii="仿宋" w:eastAsia="仿宋_GB2312" w:hAnsi="仿宋"/>
          <w:bCs/>
          <w:sz w:val="32"/>
          <w:szCs w:val="32"/>
        </w:rPr>
        <w:t>”</w:t>
      </w:r>
      <w:r>
        <w:rPr>
          <w:rFonts w:ascii="仿宋" w:eastAsia="仿宋_GB2312" w:hAnsi="仿宋"/>
          <w:bCs/>
          <w:sz w:val="32"/>
          <w:szCs w:val="32"/>
        </w:rPr>
        <w:t>；</w:t>
      </w:r>
      <w:r>
        <w:rPr>
          <w:rFonts w:ascii="仿宋" w:eastAsia="仿宋_GB2312" w:hAnsi="仿宋"/>
          <w:bCs/>
          <w:sz w:val="32"/>
          <w:szCs w:val="32"/>
        </w:rPr>
        <w:t>2019</w:t>
      </w:r>
      <w:r>
        <w:rPr>
          <w:rFonts w:ascii="仿宋" w:eastAsia="仿宋_GB2312" w:hAnsi="仿宋"/>
          <w:bCs/>
          <w:sz w:val="32"/>
          <w:szCs w:val="32"/>
        </w:rPr>
        <w:t>年医院荣获</w:t>
      </w:r>
      <w:r>
        <w:rPr>
          <w:rFonts w:ascii="仿宋" w:eastAsia="仿宋_GB2312" w:hAnsi="仿宋"/>
          <w:bCs/>
          <w:sz w:val="32"/>
          <w:szCs w:val="32"/>
        </w:rPr>
        <w:t>“</w:t>
      </w:r>
      <w:r>
        <w:rPr>
          <w:rFonts w:ascii="仿宋" w:eastAsia="仿宋_GB2312" w:hAnsi="仿宋"/>
          <w:bCs/>
          <w:sz w:val="32"/>
          <w:szCs w:val="32"/>
        </w:rPr>
        <w:t>湖北省第八届长江质量奖</w:t>
      </w:r>
      <w:r>
        <w:rPr>
          <w:rFonts w:ascii="仿宋" w:eastAsia="仿宋_GB2312" w:hAnsi="仿宋"/>
          <w:bCs/>
          <w:sz w:val="32"/>
          <w:szCs w:val="32"/>
        </w:rPr>
        <w:t>”</w:t>
      </w:r>
      <w:r>
        <w:rPr>
          <w:rFonts w:ascii="仿宋" w:eastAsia="仿宋_GB2312" w:hAnsi="仿宋"/>
          <w:bCs/>
          <w:sz w:val="32"/>
          <w:szCs w:val="32"/>
        </w:rPr>
        <w:t>；医院两次荣获中国医院协会医院科技创新奖一等奖；在公立医院绩效考核中连续多年获得</w:t>
      </w:r>
      <w:r>
        <w:rPr>
          <w:rFonts w:ascii="仿宋" w:eastAsia="仿宋_GB2312" w:hAnsi="仿宋"/>
          <w:bCs/>
          <w:sz w:val="32"/>
          <w:szCs w:val="32"/>
        </w:rPr>
        <w:t>A+</w:t>
      </w:r>
      <w:r>
        <w:rPr>
          <w:rFonts w:ascii="仿宋" w:eastAsia="仿宋_GB2312" w:hAnsi="仿宋"/>
          <w:bCs/>
          <w:sz w:val="32"/>
          <w:szCs w:val="32"/>
        </w:rPr>
        <w:t>。医院经济管理独具特色，</w:t>
      </w:r>
      <w:r>
        <w:rPr>
          <w:rFonts w:ascii="仿宋" w:eastAsia="仿宋_GB2312" w:hAnsi="仿宋"/>
          <w:bCs/>
          <w:sz w:val="32"/>
          <w:szCs w:val="32"/>
        </w:rPr>
        <w:t>“</w:t>
      </w:r>
      <w:r>
        <w:rPr>
          <w:rFonts w:ascii="仿宋" w:eastAsia="仿宋_GB2312" w:hAnsi="仿宋"/>
          <w:bCs/>
          <w:sz w:val="32"/>
          <w:szCs w:val="32"/>
        </w:rPr>
        <w:t>公立医院财务管理体系创新与应用</w:t>
      </w:r>
      <w:r>
        <w:rPr>
          <w:rFonts w:ascii="仿宋" w:eastAsia="仿宋_GB2312" w:hAnsi="仿宋"/>
          <w:bCs/>
          <w:sz w:val="32"/>
          <w:szCs w:val="32"/>
        </w:rPr>
        <w:t>”</w:t>
      </w:r>
      <w:r>
        <w:rPr>
          <w:rFonts w:ascii="仿宋" w:eastAsia="仿宋_GB2312" w:hAnsi="仿宋"/>
          <w:bCs/>
          <w:sz w:val="32"/>
          <w:szCs w:val="32"/>
        </w:rPr>
        <w:t>获得湖北省科技进步三等奖。理论研究成果丰硕，近</w:t>
      </w:r>
      <w:r>
        <w:rPr>
          <w:rFonts w:ascii="仿宋" w:eastAsia="仿宋_GB2312" w:hAnsi="仿宋"/>
          <w:bCs/>
          <w:sz w:val="32"/>
          <w:szCs w:val="32"/>
        </w:rPr>
        <w:t>5</w:t>
      </w:r>
      <w:r>
        <w:rPr>
          <w:rFonts w:ascii="仿宋" w:eastAsia="仿宋_GB2312" w:hAnsi="仿宋"/>
          <w:bCs/>
          <w:sz w:val="32"/>
          <w:szCs w:val="32"/>
        </w:rPr>
        <w:t>年行业权威期刊发表学术论文</w:t>
      </w:r>
      <w:r>
        <w:rPr>
          <w:rFonts w:ascii="仿宋" w:eastAsia="仿宋_GB2312" w:hAnsi="仿宋"/>
          <w:bCs/>
          <w:sz w:val="32"/>
          <w:szCs w:val="32"/>
        </w:rPr>
        <w:t>120</w:t>
      </w:r>
      <w:r>
        <w:rPr>
          <w:rFonts w:ascii="仿宋" w:eastAsia="仿宋_GB2312" w:hAnsi="仿宋"/>
          <w:bCs/>
          <w:sz w:val="32"/>
          <w:szCs w:val="32"/>
        </w:rPr>
        <w:t>余篇，预算管理、成本控制、</w:t>
      </w:r>
      <w:r>
        <w:rPr>
          <w:rFonts w:ascii="仿宋" w:eastAsia="仿宋_GB2312" w:hAnsi="仿宋"/>
          <w:bCs/>
          <w:sz w:val="32"/>
          <w:szCs w:val="32"/>
        </w:rPr>
        <w:t>DR</w:t>
      </w:r>
      <w:r>
        <w:rPr>
          <w:rFonts w:ascii="仿宋" w:eastAsia="仿宋_GB2312" w:hAnsi="仿宋"/>
          <w:bCs/>
          <w:sz w:val="32"/>
          <w:szCs w:val="32"/>
        </w:rPr>
        <w:t>G</w:t>
      </w:r>
      <w:r>
        <w:rPr>
          <w:rFonts w:ascii="仿宋" w:eastAsia="仿宋_GB2312" w:hAnsi="仿宋"/>
          <w:bCs/>
          <w:sz w:val="32"/>
          <w:szCs w:val="32"/>
        </w:rPr>
        <w:t>控费等研究入选国家级案例库。预算管理方面连续十年获国家卫健委预决算管理一等奖，成本管理方面连续</w:t>
      </w:r>
      <w:r>
        <w:rPr>
          <w:rFonts w:ascii="仿宋" w:eastAsia="仿宋_GB2312" w:hAnsi="仿宋"/>
          <w:bCs/>
          <w:sz w:val="32"/>
          <w:szCs w:val="32"/>
        </w:rPr>
        <w:t>7</w:t>
      </w:r>
      <w:r>
        <w:rPr>
          <w:rFonts w:ascii="仿宋" w:eastAsia="仿宋_GB2312" w:hAnsi="仿宋"/>
          <w:bCs/>
          <w:sz w:val="32"/>
          <w:szCs w:val="32"/>
        </w:rPr>
        <w:t>年获评全国医疗服务价格和成本监测工作先进机构，被中国总会计师协会授予</w:t>
      </w:r>
      <w:r>
        <w:rPr>
          <w:rFonts w:ascii="仿宋" w:eastAsia="仿宋_GB2312" w:hAnsi="仿宋"/>
          <w:bCs/>
          <w:sz w:val="32"/>
          <w:szCs w:val="32"/>
        </w:rPr>
        <w:t>“</w:t>
      </w:r>
      <w:r>
        <w:rPr>
          <w:rFonts w:ascii="仿宋" w:eastAsia="仿宋_GB2312" w:hAnsi="仿宋"/>
          <w:bCs/>
          <w:sz w:val="32"/>
          <w:szCs w:val="32"/>
        </w:rPr>
        <w:t>中国管理会计实践创新平台</w:t>
      </w:r>
      <w:r>
        <w:rPr>
          <w:rFonts w:ascii="仿宋" w:eastAsia="仿宋_GB2312" w:hAnsi="仿宋"/>
          <w:bCs/>
          <w:sz w:val="32"/>
          <w:szCs w:val="32"/>
        </w:rPr>
        <w:t>”</w:t>
      </w:r>
      <w:r>
        <w:rPr>
          <w:rFonts w:ascii="仿宋" w:eastAsia="仿宋_GB2312" w:hAnsi="仿宋"/>
          <w:bCs/>
          <w:sz w:val="32"/>
          <w:szCs w:val="32"/>
        </w:rPr>
        <w:t>。</w:t>
      </w:r>
    </w:p>
    <w:p w14:paraId="3281528C" w14:textId="7A34FD62" w:rsidR="007D24AD" w:rsidRDefault="006835F5">
      <w:pPr>
        <w:spacing w:line="360" w:lineRule="auto"/>
        <w:ind w:firstLineChars="200" w:firstLine="640"/>
        <w:rPr>
          <w:rStyle w:val="a8"/>
          <w:rFonts w:ascii="仿宋_GB2312" w:eastAsia="仿宋_GB2312" w:hAnsi="Songti SC" w:cs="Times New Roman"/>
          <w:b w:val="0"/>
          <w:sz w:val="32"/>
          <w:szCs w:val="32"/>
        </w:rPr>
      </w:pPr>
      <w:r>
        <w:rPr>
          <w:rFonts w:ascii="仿宋_GB2312" w:eastAsia="仿宋_GB2312" w:hAnsi="Songti SC" w:cs="Times New Roman" w:hint="eastAsia"/>
          <w:sz w:val="32"/>
          <w:szCs w:val="32"/>
        </w:rPr>
        <w:t>上海国家会计学院作为财政部直属的事业单位，常年坚持高层次、应用型的办学理念，通过对高水平财会人员的培养，积极服务财政中心工作，服务于现代化经济建设。为推动公立医院财务管理创新实践的经验分享，充分发挥溢出效应，上海国家会计学院以“公立医院财务管理与高质量发展”为主要内容推出案例教学系列课程。自</w:t>
      </w:r>
      <w:r>
        <w:rPr>
          <w:rFonts w:ascii="仿宋_GB2312" w:eastAsia="仿宋_GB2312" w:hAnsi="Songti SC" w:cs="Times New Roman" w:hint="eastAsia"/>
          <w:sz w:val="32"/>
          <w:szCs w:val="32"/>
        </w:rPr>
        <w:t>2022</w:t>
      </w:r>
      <w:r>
        <w:rPr>
          <w:rFonts w:ascii="仿宋_GB2312" w:eastAsia="仿宋_GB2312" w:hAnsi="Songti SC" w:cs="Times New Roman" w:hint="eastAsia"/>
          <w:sz w:val="32"/>
          <w:szCs w:val="32"/>
        </w:rPr>
        <w:t>年</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月以来，上</w:t>
      </w:r>
      <w:r>
        <w:rPr>
          <w:rFonts w:ascii="仿宋_GB2312" w:eastAsia="仿宋_GB2312" w:hAnsi="Songti SC" w:cs="Times New Roman" w:hint="eastAsia"/>
          <w:sz w:val="32"/>
          <w:szCs w:val="32"/>
        </w:rPr>
        <w:t>海国家会计学院发挥资源优势，先后联合了上海交通大学医学院附属新华医院、中国科学技术大学附属第一医院（安</w:t>
      </w:r>
      <w:r>
        <w:rPr>
          <w:rFonts w:ascii="仿宋_GB2312" w:eastAsia="仿宋_GB2312" w:hAnsi="Songti SC" w:cs="Times New Roman" w:hint="eastAsia"/>
          <w:sz w:val="32"/>
          <w:szCs w:val="32"/>
        </w:rPr>
        <w:lastRenderedPageBreak/>
        <w:t>徽省立医院）、上海交通大学医学院附属瑞金医院、</w:t>
      </w:r>
      <w:r>
        <w:rPr>
          <w:rFonts w:ascii="仿宋" w:eastAsia="仿宋_GB2312" w:hAnsi="仿宋" w:hint="eastAsia"/>
          <w:bCs/>
          <w:sz w:val="32"/>
          <w:szCs w:val="32"/>
        </w:rPr>
        <w:t>复旦</w:t>
      </w:r>
      <w:r>
        <w:rPr>
          <w:rFonts w:ascii="仿宋" w:eastAsia="仿宋_GB2312" w:hAnsi="仿宋"/>
          <w:bCs/>
          <w:sz w:val="32"/>
          <w:szCs w:val="32"/>
        </w:rPr>
        <w:t>大学附属华山医院</w:t>
      </w:r>
      <w:r>
        <w:rPr>
          <w:rFonts w:ascii="仿宋" w:eastAsia="仿宋_GB2312" w:hAnsi="仿宋" w:hint="eastAsia"/>
          <w:bCs/>
          <w:sz w:val="32"/>
          <w:szCs w:val="32"/>
        </w:rPr>
        <w:t>、江苏省人民医院、浙江大学医学院附属邵逸夫医院、北京大学第三医院、温州医科大学第二医院、复旦大学附属妇产科医院、武汉协和医院等知名头部三甲医院，共</w:t>
      </w:r>
      <w:r>
        <w:rPr>
          <w:rFonts w:ascii="仿宋_GB2312" w:eastAsia="仿宋_GB2312" w:hAnsi="Songti SC" w:cs="Times New Roman" w:hint="eastAsia"/>
          <w:sz w:val="32"/>
          <w:szCs w:val="32"/>
        </w:rPr>
        <w:t>举办了</w:t>
      </w:r>
      <w:r>
        <w:rPr>
          <w:rFonts w:ascii="仿宋_GB2312" w:eastAsia="仿宋_GB2312" w:hAnsi="Songti SC" w:cs="Times New Roman" w:hint="eastAsia"/>
          <w:color w:val="000000" w:themeColor="text1"/>
          <w:sz w:val="32"/>
          <w:szCs w:val="32"/>
        </w:rPr>
        <w:t>2</w:t>
      </w:r>
      <w:r w:rsidR="00B1154F">
        <w:rPr>
          <w:rFonts w:ascii="仿宋_GB2312" w:eastAsia="仿宋_GB2312" w:hAnsi="Songti SC" w:cs="Times New Roman" w:hint="eastAsia"/>
          <w:color w:val="000000" w:themeColor="text1"/>
          <w:sz w:val="32"/>
          <w:szCs w:val="32"/>
        </w:rPr>
        <w:t>7</w:t>
      </w:r>
      <w:r>
        <w:rPr>
          <w:rFonts w:ascii="仿宋_GB2312" w:eastAsia="仿宋_GB2312" w:hAnsi="Songti SC" w:cs="Times New Roman" w:hint="eastAsia"/>
          <w:sz w:val="32"/>
          <w:szCs w:val="32"/>
        </w:rPr>
        <w:t>期以“公立医院财务管理与高质量发展”为主题的案例式培训课程，通过学习标杆医院管理模式，吸引了全国各地约</w:t>
      </w:r>
      <w:r>
        <w:rPr>
          <w:rFonts w:ascii="仿宋_GB2312" w:eastAsia="仿宋_GB2312" w:hAnsi="Songti SC" w:cs="Times New Roman" w:hint="eastAsia"/>
          <w:sz w:val="32"/>
          <w:szCs w:val="32"/>
        </w:rPr>
        <w:t>3000</w:t>
      </w:r>
      <w:r>
        <w:rPr>
          <w:rFonts w:ascii="仿宋_GB2312" w:eastAsia="仿宋_GB2312" w:hAnsi="Songti SC" w:cs="Times New Roman" w:hint="eastAsia"/>
          <w:sz w:val="32"/>
          <w:szCs w:val="32"/>
        </w:rPr>
        <w:t>名学员报名参加，在业界反响热烈，好评如潮。</w:t>
      </w:r>
    </w:p>
    <w:p w14:paraId="264892A3" w14:textId="64F13015" w:rsidR="007D24AD" w:rsidRDefault="006835F5">
      <w:pPr>
        <w:pStyle w:val="a7"/>
        <w:widowControl/>
        <w:shd w:val="clear" w:color="auto" w:fill="FFFFFF"/>
        <w:snapToGrid w:val="0"/>
        <w:spacing w:beforeAutospacing="0" w:afterAutospacing="0" w:line="360" w:lineRule="auto"/>
        <w:ind w:firstLineChars="200" w:firstLine="640"/>
        <w:jc w:val="both"/>
        <w:rPr>
          <w:rStyle w:val="a8"/>
          <w:rFonts w:ascii="Times New Roman" w:eastAsia="仿宋_GB2312" w:hAnsi="Times New Roman" w:cstheme="minorBidi"/>
          <w:b w:val="0"/>
          <w:bCs/>
          <w:spacing w:val="8"/>
          <w:kern w:val="2"/>
          <w:sz w:val="32"/>
          <w:szCs w:val="32"/>
          <w:shd w:val="clear" w:color="auto" w:fill="FFFFFF"/>
          <w:lang w:bidi="ar"/>
        </w:rPr>
      </w:pPr>
      <w:r>
        <w:rPr>
          <w:rFonts w:ascii="仿宋" w:eastAsia="仿宋_GB2312" w:hAnsi="仿宋" w:hint="eastAsia"/>
          <w:bCs/>
          <w:sz w:val="32"/>
          <w:szCs w:val="32"/>
        </w:rPr>
        <w:t>结合</w:t>
      </w:r>
      <w:r>
        <w:rPr>
          <w:rFonts w:ascii="仿宋" w:eastAsia="仿宋_GB2312" w:hAnsi="仿宋"/>
          <w:bCs/>
          <w:sz w:val="32"/>
          <w:szCs w:val="32"/>
        </w:rPr>
        <w:t>最新的运营管理实践成果</w:t>
      </w:r>
      <w:r>
        <w:rPr>
          <w:rFonts w:ascii="仿宋" w:eastAsia="仿宋_GB2312" w:hAnsi="仿宋" w:hint="eastAsia"/>
          <w:bCs/>
          <w:sz w:val="32"/>
          <w:szCs w:val="32"/>
        </w:rPr>
        <w:t>，</w:t>
      </w:r>
      <w:r>
        <w:rPr>
          <w:rStyle w:val="a8"/>
          <w:rFonts w:ascii="Times New Roman" w:eastAsia="仿宋_GB2312" w:hAnsi="Times New Roman"/>
          <w:b w:val="0"/>
          <w:bCs/>
          <w:spacing w:val="8"/>
          <w:sz w:val="32"/>
          <w:szCs w:val="32"/>
          <w:shd w:val="clear" w:color="auto" w:fill="FFFFFF"/>
          <w:lang w:bidi="ar"/>
        </w:rPr>
        <w:t>上海国</w:t>
      </w:r>
      <w:r>
        <w:rPr>
          <w:rStyle w:val="a8"/>
          <w:rFonts w:ascii="Times New Roman" w:eastAsia="仿宋_GB2312" w:hAnsi="Times New Roman"/>
          <w:b w:val="0"/>
          <w:bCs/>
          <w:spacing w:val="8"/>
          <w:sz w:val="32"/>
          <w:szCs w:val="32"/>
          <w:shd w:val="clear" w:color="auto" w:fill="FFFFFF"/>
          <w:lang w:bidi="ar"/>
        </w:rPr>
        <w:t>家会计学院联合武汉同济医院，</w:t>
      </w:r>
      <w:r>
        <w:rPr>
          <w:rFonts w:ascii="仿宋" w:eastAsia="仿宋_GB2312" w:hAnsi="仿宋"/>
          <w:bCs/>
          <w:sz w:val="32"/>
          <w:szCs w:val="32"/>
        </w:rPr>
        <w:t>计划于</w:t>
      </w:r>
      <w:r>
        <w:rPr>
          <w:rFonts w:ascii="仿宋" w:eastAsia="仿宋_GB2312" w:hAnsi="仿宋"/>
          <w:bCs/>
          <w:sz w:val="32"/>
          <w:szCs w:val="32"/>
        </w:rPr>
        <w:t>202</w:t>
      </w:r>
      <w:r>
        <w:rPr>
          <w:rFonts w:ascii="仿宋" w:eastAsia="仿宋_GB2312" w:hAnsi="仿宋" w:hint="eastAsia"/>
          <w:bCs/>
          <w:sz w:val="32"/>
          <w:szCs w:val="32"/>
        </w:rPr>
        <w:t>6</w:t>
      </w:r>
      <w:r>
        <w:rPr>
          <w:rFonts w:ascii="仿宋" w:eastAsia="仿宋_GB2312" w:hAnsi="仿宋"/>
          <w:bCs/>
          <w:sz w:val="32"/>
          <w:szCs w:val="32"/>
        </w:rPr>
        <w:t>年</w:t>
      </w:r>
      <w:r>
        <w:rPr>
          <w:rFonts w:ascii="仿宋" w:eastAsia="仿宋_GB2312" w:hAnsi="仿宋" w:hint="eastAsia"/>
          <w:bCs/>
          <w:sz w:val="32"/>
          <w:szCs w:val="32"/>
        </w:rPr>
        <w:t>4</w:t>
      </w:r>
      <w:r>
        <w:rPr>
          <w:rFonts w:ascii="仿宋" w:eastAsia="仿宋_GB2312" w:hAnsi="仿宋"/>
          <w:bCs/>
          <w:sz w:val="32"/>
          <w:szCs w:val="32"/>
        </w:rPr>
        <w:t>月</w:t>
      </w:r>
      <w:r>
        <w:rPr>
          <w:rFonts w:ascii="仿宋" w:eastAsia="仿宋_GB2312" w:hAnsi="仿宋"/>
          <w:bCs/>
          <w:sz w:val="32"/>
          <w:szCs w:val="32"/>
        </w:rPr>
        <w:t>2</w:t>
      </w:r>
      <w:r>
        <w:rPr>
          <w:rFonts w:ascii="仿宋" w:eastAsia="仿宋_GB2312" w:hAnsi="仿宋" w:hint="eastAsia"/>
          <w:bCs/>
          <w:sz w:val="32"/>
          <w:szCs w:val="32"/>
        </w:rPr>
        <w:t>2</w:t>
      </w:r>
      <w:r>
        <w:rPr>
          <w:rFonts w:ascii="仿宋" w:eastAsia="仿宋_GB2312" w:hAnsi="仿宋"/>
          <w:bCs/>
          <w:sz w:val="32"/>
          <w:szCs w:val="32"/>
        </w:rPr>
        <w:t>日</w:t>
      </w:r>
      <w:r>
        <w:rPr>
          <w:rFonts w:ascii="仿宋" w:eastAsia="仿宋_GB2312" w:hAnsi="仿宋"/>
          <w:bCs/>
          <w:sz w:val="32"/>
          <w:szCs w:val="32"/>
        </w:rPr>
        <w:t>-2</w:t>
      </w:r>
      <w:r>
        <w:rPr>
          <w:rFonts w:ascii="仿宋" w:eastAsia="仿宋_GB2312" w:hAnsi="仿宋" w:hint="eastAsia"/>
          <w:bCs/>
          <w:sz w:val="32"/>
          <w:szCs w:val="32"/>
        </w:rPr>
        <w:t>4</w:t>
      </w:r>
      <w:r>
        <w:rPr>
          <w:rFonts w:ascii="仿宋" w:eastAsia="仿宋_GB2312" w:hAnsi="仿宋"/>
          <w:bCs/>
          <w:sz w:val="32"/>
          <w:szCs w:val="32"/>
        </w:rPr>
        <w:t>日推出</w:t>
      </w:r>
      <w:r>
        <w:rPr>
          <w:rStyle w:val="a8"/>
          <w:rFonts w:ascii="Times New Roman" w:eastAsia="仿宋_GB2312" w:hAnsi="Times New Roman" w:hint="eastAsia"/>
          <w:bCs/>
          <w:spacing w:val="8"/>
          <w:sz w:val="32"/>
          <w:szCs w:val="32"/>
          <w:shd w:val="clear" w:color="auto" w:fill="FFFFFF"/>
          <w:lang w:bidi="ar"/>
        </w:rPr>
        <w:t>公立</w:t>
      </w:r>
      <w:r>
        <w:rPr>
          <w:rStyle w:val="a8"/>
          <w:rFonts w:ascii="Times New Roman" w:eastAsia="仿宋_GB2312" w:hAnsi="Times New Roman" w:hint="eastAsia"/>
          <w:spacing w:val="8"/>
          <w:sz w:val="32"/>
          <w:szCs w:val="32"/>
          <w:shd w:val="clear" w:color="auto" w:fill="FFFFFF"/>
          <w:lang w:bidi="ar"/>
        </w:rPr>
        <w:t>医院财务管理与高质量发展”案例教学系列课程（总第</w:t>
      </w:r>
      <w:r>
        <w:rPr>
          <w:rStyle w:val="a8"/>
          <w:rFonts w:ascii="Times New Roman" w:eastAsia="仿宋_GB2312" w:hAnsi="Times New Roman" w:hint="eastAsia"/>
          <w:color w:val="000000" w:themeColor="text1"/>
          <w:spacing w:val="8"/>
          <w:sz w:val="32"/>
          <w:szCs w:val="32"/>
          <w:shd w:val="clear" w:color="auto" w:fill="FFFFFF"/>
          <w:lang w:bidi="ar"/>
        </w:rPr>
        <w:t>2</w:t>
      </w:r>
      <w:r w:rsidR="00B1154F">
        <w:rPr>
          <w:rStyle w:val="a8"/>
          <w:rFonts w:ascii="Times New Roman" w:eastAsia="仿宋_GB2312" w:hAnsi="Times New Roman" w:hint="eastAsia"/>
          <w:color w:val="000000" w:themeColor="text1"/>
          <w:spacing w:val="8"/>
          <w:sz w:val="32"/>
          <w:szCs w:val="32"/>
          <w:shd w:val="clear" w:color="auto" w:fill="FFFFFF"/>
          <w:lang w:bidi="ar"/>
        </w:rPr>
        <w:t>8</w:t>
      </w:r>
      <w:r>
        <w:rPr>
          <w:rStyle w:val="a8"/>
          <w:rFonts w:ascii="Times New Roman" w:eastAsia="仿宋_GB2312" w:hAnsi="Times New Roman" w:hint="eastAsia"/>
          <w:spacing w:val="8"/>
          <w:sz w:val="32"/>
          <w:szCs w:val="32"/>
          <w:shd w:val="clear" w:color="auto" w:fill="FFFFFF"/>
          <w:lang w:bidi="ar"/>
        </w:rPr>
        <w:t>期）——武汉同济医院“公立医院高质量发展前沿实践：价值医疗、数智赋能与精益运营”专题研修班（第</w:t>
      </w:r>
      <w:r>
        <w:rPr>
          <w:rStyle w:val="a8"/>
          <w:rFonts w:ascii="Times New Roman" w:eastAsia="仿宋_GB2312" w:hAnsi="Times New Roman" w:hint="eastAsia"/>
          <w:spacing w:val="8"/>
          <w:sz w:val="32"/>
          <w:szCs w:val="32"/>
          <w:shd w:val="clear" w:color="auto" w:fill="FFFFFF"/>
          <w:lang w:bidi="ar"/>
        </w:rPr>
        <w:t>1</w:t>
      </w:r>
      <w:r>
        <w:rPr>
          <w:rStyle w:val="a8"/>
          <w:rFonts w:ascii="Times New Roman" w:eastAsia="仿宋_GB2312" w:hAnsi="Times New Roman" w:hint="eastAsia"/>
          <w:spacing w:val="8"/>
          <w:sz w:val="32"/>
          <w:szCs w:val="32"/>
          <w:shd w:val="clear" w:color="auto" w:fill="FFFFFF"/>
          <w:lang w:bidi="ar"/>
        </w:rPr>
        <w:t>期）</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并于</w:t>
      </w:r>
      <w:r>
        <w:rPr>
          <w:rStyle w:val="a8"/>
          <w:rFonts w:ascii="Times New Roman" w:eastAsia="仿宋_GB2312" w:hAnsi="Times New Roman" w:hint="eastAsia"/>
          <w:b w:val="0"/>
          <w:bCs/>
          <w:spacing w:val="8"/>
          <w:sz w:val="32"/>
          <w:szCs w:val="32"/>
          <w:shd w:val="clear" w:color="auto" w:fill="FFFFFF"/>
          <w:lang w:bidi="ar"/>
        </w:rPr>
        <w:t>4</w:t>
      </w:r>
      <w:r>
        <w:rPr>
          <w:rStyle w:val="a8"/>
          <w:rFonts w:ascii="Times New Roman" w:eastAsia="仿宋_GB2312" w:hAnsi="Times New Roman"/>
          <w:b w:val="0"/>
          <w:bCs/>
          <w:spacing w:val="8"/>
          <w:sz w:val="32"/>
          <w:szCs w:val="32"/>
          <w:shd w:val="clear" w:color="auto" w:fill="FFFFFF"/>
          <w:lang w:bidi="ar"/>
        </w:rPr>
        <w:t>月</w:t>
      </w:r>
      <w:r>
        <w:rPr>
          <w:rStyle w:val="a8"/>
          <w:rFonts w:ascii="Times New Roman" w:eastAsia="仿宋_GB2312" w:hAnsi="Times New Roman" w:hint="eastAsia"/>
          <w:b w:val="0"/>
          <w:bCs/>
          <w:spacing w:val="8"/>
          <w:sz w:val="32"/>
          <w:szCs w:val="32"/>
          <w:shd w:val="clear" w:color="auto" w:fill="FFFFFF"/>
          <w:lang w:bidi="ar"/>
        </w:rPr>
        <w:t>24</w:t>
      </w:r>
      <w:r>
        <w:rPr>
          <w:rStyle w:val="a8"/>
          <w:rFonts w:ascii="Times New Roman" w:eastAsia="仿宋_GB2312" w:hAnsi="Times New Roman"/>
          <w:b w:val="0"/>
          <w:bCs/>
          <w:spacing w:val="8"/>
          <w:sz w:val="32"/>
          <w:szCs w:val="32"/>
          <w:shd w:val="clear" w:color="auto" w:fill="FFFFFF"/>
          <w:lang w:bidi="ar"/>
        </w:rPr>
        <w:t>日</w:t>
      </w:r>
      <w:r>
        <w:rPr>
          <w:rStyle w:val="a8"/>
          <w:rFonts w:ascii="Times New Roman" w:eastAsia="仿宋_GB2312" w:hAnsi="Times New Roman" w:hint="eastAsia"/>
          <w:b w:val="0"/>
          <w:bCs/>
          <w:spacing w:val="8"/>
          <w:sz w:val="32"/>
          <w:szCs w:val="32"/>
          <w:shd w:val="clear" w:color="auto" w:fill="FFFFFF"/>
          <w:lang w:bidi="ar"/>
        </w:rPr>
        <w:t>下</w:t>
      </w:r>
      <w:r>
        <w:rPr>
          <w:rStyle w:val="a8"/>
          <w:rFonts w:ascii="Times New Roman" w:eastAsia="仿宋_GB2312" w:hAnsi="Times New Roman"/>
          <w:b w:val="0"/>
          <w:bCs/>
          <w:spacing w:val="8"/>
          <w:sz w:val="32"/>
          <w:szCs w:val="32"/>
          <w:shd w:val="clear" w:color="auto" w:fill="FFFFFF"/>
          <w:lang w:bidi="ar"/>
        </w:rPr>
        <w:t>午在武汉同济医院开展跟岗培训。</w:t>
      </w:r>
    </w:p>
    <w:p w14:paraId="492E3F85" w14:textId="77777777" w:rsidR="007D24AD" w:rsidRDefault="006835F5">
      <w:pPr>
        <w:pStyle w:val="a7"/>
        <w:widowControl/>
        <w:shd w:val="clear" w:color="auto" w:fill="FFFFFF"/>
        <w:snapToGrid w:val="0"/>
        <w:spacing w:beforeAutospacing="0" w:afterAutospacing="0" w:line="360" w:lineRule="auto"/>
        <w:ind w:firstLine="420"/>
        <w:jc w:val="both"/>
        <w:rPr>
          <w:rStyle w:val="a8"/>
          <w:rFonts w:ascii="Times New Roman" w:eastAsia="仿宋_GB2312" w:hAnsi="Times New Roman" w:cstheme="minorBidi"/>
          <w:b w:val="0"/>
          <w:bCs/>
          <w:spacing w:val="8"/>
          <w:kern w:val="2"/>
          <w:sz w:val="32"/>
          <w:szCs w:val="32"/>
          <w:shd w:val="clear" w:color="auto" w:fill="FFFFFF"/>
          <w:lang w:bidi="ar"/>
        </w:rPr>
      </w:pPr>
      <w:r>
        <w:rPr>
          <w:rStyle w:val="a8"/>
          <w:rFonts w:ascii="Times New Roman" w:eastAsia="仿宋_GB2312" w:hAnsi="Times New Roman"/>
          <w:b w:val="0"/>
          <w:bCs/>
          <w:spacing w:val="8"/>
          <w:sz w:val="32"/>
          <w:szCs w:val="32"/>
          <w:shd w:val="clear" w:color="auto" w:fill="FFFFFF"/>
          <w:lang w:bidi="ar"/>
        </w:rPr>
        <w:t>欢迎医疗行业各界人士咨询报名。</w:t>
      </w:r>
    </w:p>
    <w:p w14:paraId="0E47B606" w14:textId="230ECC92" w:rsidR="007D24AD" w:rsidRDefault="006835F5" w:rsidP="00B1154F">
      <w:pPr>
        <w:pStyle w:val="2"/>
        <w:spacing w:before="0" w:after="0" w:line="360" w:lineRule="auto"/>
        <w:ind w:firstLine="643"/>
        <w:rPr>
          <w:rFonts w:ascii="黑体" w:eastAsia="黑体" w:hAnsi="黑体" w:cs="黑体"/>
        </w:rPr>
      </w:pPr>
      <w:r>
        <w:rPr>
          <w:rFonts w:ascii="黑体" w:eastAsia="黑体" w:hAnsi="黑体" w:cs="黑体" w:hint="eastAsia"/>
        </w:rPr>
        <w:t>一、培训时间、地点</w:t>
      </w:r>
    </w:p>
    <w:p w14:paraId="701EBC73" w14:textId="09CAC9B2"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案例授课时间：</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22</w:t>
      </w:r>
      <w:r>
        <w:rPr>
          <w:rFonts w:ascii="仿宋_GB2312" w:eastAsia="仿宋_GB2312" w:hAnsi="Songti SC" w:cs="Times New Roman" w:hint="eastAsia"/>
          <w:sz w:val="32"/>
          <w:szCs w:val="32"/>
        </w:rPr>
        <w:t>日</w:t>
      </w:r>
      <w:r>
        <w:rPr>
          <w:rFonts w:ascii="仿宋_GB2312" w:eastAsia="仿宋_GB2312" w:hAnsi="Songti SC" w:cs="Times New Roman"/>
          <w:sz w:val="32"/>
          <w:szCs w:val="32"/>
        </w:rPr>
        <w:t>-</w:t>
      </w:r>
      <w:r>
        <w:rPr>
          <w:rFonts w:ascii="仿宋_GB2312" w:eastAsia="仿宋_GB2312" w:hAnsi="Songti SC" w:cs="Times New Roman" w:hint="eastAsia"/>
          <w:sz w:val="32"/>
          <w:szCs w:val="32"/>
        </w:rPr>
        <w:t>24</w:t>
      </w:r>
      <w:r>
        <w:rPr>
          <w:rFonts w:ascii="仿宋_GB2312" w:eastAsia="仿宋_GB2312" w:hAnsi="Songti SC" w:cs="Times New Roman" w:hint="eastAsia"/>
          <w:sz w:val="32"/>
          <w:szCs w:val="32"/>
        </w:rPr>
        <w:t>日上午，</w:t>
      </w:r>
      <w:r>
        <w:rPr>
          <w:rFonts w:ascii="仿宋_GB2312" w:eastAsia="仿宋_GB2312" w:hAnsi="Songti SC" w:cs="Times New Roman" w:hint="eastAsia"/>
          <w:sz w:val="32"/>
          <w:szCs w:val="32"/>
        </w:rPr>
        <w:t>2.5</w:t>
      </w:r>
      <w:r>
        <w:rPr>
          <w:rFonts w:ascii="仿宋_GB2312" w:eastAsia="仿宋_GB2312" w:hAnsi="Songti SC" w:cs="Times New Roman" w:hint="eastAsia"/>
          <w:sz w:val="32"/>
          <w:szCs w:val="32"/>
        </w:rPr>
        <w:t>天。</w:t>
      </w:r>
    </w:p>
    <w:p w14:paraId="6630716D" w14:textId="43A85E2C"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跟岗培训时间：</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24</w:t>
      </w:r>
      <w:r>
        <w:rPr>
          <w:rFonts w:ascii="仿宋_GB2312" w:eastAsia="仿宋_GB2312" w:hAnsi="Songti SC" w:cs="Times New Roman" w:hint="eastAsia"/>
          <w:sz w:val="32"/>
          <w:szCs w:val="32"/>
        </w:rPr>
        <w:t>日下午，半天。</w:t>
      </w:r>
    </w:p>
    <w:p w14:paraId="6B7C40EE" w14:textId="77777777"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报到时间：</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21</w:t>
      </w:r>
      <w:r>
        <w:rPr>
          <w:rFonts w:ascii="仿宋_GB2312" w:eastAsia="仿宋_GB2312" w:hAnsi="Songti SC" w:cs="Times New Roman" w:hint="eastAsia"/>
          <w:sz w:val="32"/>
          <w:szCs w:val="32"/>
        </w:rPr>
        <w:t>日，全天。</w:t>
      </w:r>
    </w:p>
    <w:p w14:paraId="18D3DE9A" w14:textId="77777777"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返程时间：</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25</w:t>
      </w:r>
      <w:r>
        <w:rPr>
          <w:rFonts w:ascii="仿宋_GB2312" w:eastAsia="仿宋_GB2312" w:hAnsi="Songti SC" w:cs="Times New Roman" w:hint="eastAsia"/>
          <w:sz w:val="32"/>
          <w:szCs w:val="32"/>
        </w:rPr>
        <w:t>日，全天。</w:t>
      </w:r>
    </w:p>
    <w:p w14:paraId="130F8267" w14:textId="77777777"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上课地点：武汉同济医院周边酒店。</w:t>
      </w:r>
    </w:p>
    <w:p w14:paraId="550A75B2" w14:textId="77777777"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跟岗地点：武汉同济医院。</w:t>
      </w:r>
    </w:p>
    <w:p w14:paraId="0D52040F" w14:textId="77777777"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lastRenderedPageBreak/>
        <w:t>上课形式：线下授课，无线上直播。</w:t>
      </w:r>
    </w:p>
    <w:p w14:paraId="1E72777D" w14:textId="77777777" w:rsidR="007D24AD" w:rsidRDefault="006835F5">
      <w:pPr>
        <w:spacing w:line="360" w:lineRule="auto"/>
        <w:ind w:firstLineChars="200" w:firstLine="643"/>
        <w:jc w:val="left"/>
        <w:rPr>
          <w:rFonts w:ascii="仿宋_GB2312" w:eastAsia="仿宋_GB2312" w:hAnsi="Songti SC" w:cs="Times New Roman"/>
          <w:b/>
          <w:bCs/>
          <w:sz w:val="32"/>
          <w:szCs w:val="32"/>
        </w:rPr>
      </w:pPr>
      <w:r>
        <w:rPr>
          <w:rFonts w:ascii="仿宋_GB2312" w:eastAsia="仿宋_GB2312" w:hAnsi="Songti SC" w:cs="Times New Roman" w:hint="eastAsia"/>
          <w:b/>
          <w:bCs/>
          <w:sz w:val="32"/>
          <w:szCs w:val="32"/>
        </w:rPr>
        <w:t>特别说明：</w:t>
      </w:r>
    </w:p>
    <w:p w14:paraId="285EA731" w14:textId="77777777"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1.</w:t>
      </w:r>
      <w:r>
        <w:rPr>
          <w:rFonts w:ascii="仿宋_GB2312" w:eastAsia="仿宋_GB2312" w:hAnsi="Songti SC" w:cs="Times New Roman" w:hint="eastAsia"/>
          <w:sz w:val="32"/>
          <w:szCs w:val="32"/>
        </w:rPr>
        <w:t>为方便教学安排，学员住宿安排在医院周边酒店，食宿费按照酒店标准，据实结算开票，费用自理。</w:t>
      </w:r>
    </w:p>
    <w:p w14:paraId="5240BFCB" w14:textId="61FF124E" w:rsidR="007D24AD" w:rsidRDefault="006835F5">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2.</w:t>
      </w:r>
      <w:r>
        <w:rPr>
          <w:rFonts w:ascii="仿宋_GB2312" w:eastAsia="仿宋_GB2312" w:hAnsi="Songti SC" w:cs="Times New Roman" w:hint="eastAsia"/>
          <w:sz w:val="32"/>
          <w:szCs w:val="32"/>
        </w:rPr>
        <w:t>为保证授课效果，</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24</w:t>
      </w:r>
      <w:r>
        <w:rPr>
          <w:rFonts w:ascii="仿宋_GB2312" w:eastAsia="仿宋_GB2312" w:hAnsi="Songti SC" w:cs="Times New Roman" w:hint="eastAsia"/>
          <w:sz w:val="32"/>
          <w:szCs w:val="32"/>
        </w:rPr>
        <w:t>日下午的跟岗培训限名额参训，最高参训人数约</w:t>
      </w:r>
      <w:r>
        <w:rPr>
          <w:rFonts w:ascii="仿宋_GB2312" w:eastAsia="仿宋_GB2312" w:hAnsi="Songti SC" w:cs="Times New Roman" w:hint="eastAsia"/>
          <w:sz w:val="32"/>
          <w:szCs w:val="32"/>
        </w:rPr>
        <w:t>50</w:t>
      </w:r>
      <w:r>
        <w:rPr>
          <w:rFonts w:ascii="仿宋_GB2312" w:eastAsia="仿宋_GB2312" w:hAnsi="Songti SC" w:cs="Times New Roman" w:hint="eastAsia"/>
          <w:sz w:val="32"/>
          <w:szCs w:val="32"/>
        </w:rPr>
        <w:t>人。</w:t>
      </w:r>
    </w:p>
    <w:p w14:paraId="190AA30B" w14:textId="77777777" w:rsidR="007D24AD" w:rsidRDefault="006835F5" w:rsidP="00B1154F">
      <w:pPr>
        <w:pStyle w:val="2"/>
        <w:numPr>
          <w:ilvl w:val="0"/>
          <w:numId w:val="1"/>
        </w:numPr>
        <w:spacing w:before="0" w:after="0" w:line="360" w:lineRule="auto"/>
        <w:ind w:left="1361"/>
        <w:rPr>
          <w:rFonts w:ascii="黑体" w:eastAsia="黑体" w:hAnsi="黑体" w:cs="黑体"/>
        </w:rPr>
      </w:pPr>
      <w:r>
        <w:rPr>
          <w:rFonts w:ascii="黑体" w:eastAsia="黑体" w:hAnsi="黑体" w:cs="黑体" w:hint="eastAsia"/>
        </w:rPr>
        <w:t>培训对象</w:t>
      </w:r>
    </w:p>
    <w:p w14:paraId="481D9DBC" w14:textId="51D72B87" w:rsidR="007D24AD" w:rsidRDefault="006835F5">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1</w:t>
      </w:r>
      <w:r w:rsidR="004C434C">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各省、市卫健委（局）主管财会、审计的负责人或业务骨干；</w:t>
      </w:r>
    </w:p>
    <w:p w14:paraId="33390CBD" w14:textId="13CBD4E5" w:rsidR="007D24AD" w:rsidRDefault="006835F5">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2</w:t>
      </w:r>
      <w:r w:rsidR="004C434C">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全国各医院书记、院长、分管副院长、总会计师、总审计师；</w:t>
      </w:r>
    </w:p>
    <w:p w14:paraId="2EAA8787" w14:textId="277A6424" w:rsidR="007D24AD" w:rsidRDefault="006835F5">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3</w:t>
      </w:r>
      <w:r w:rsidR="004C434C">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全国各医院财务、运营、审计、收费、经管办、成本核算科、医保科、人事科、医务科、信息部、后勤保障、装</w:t>
      </w:r>
      <w:r>
        <w:rPr>
          <w:rFonts w:ascii="仿宋_GB2312" w:eastAsia="仿宋_GB2312" w:hAnsi="Songti SC" w:cs="Times New Roman" w:hint="eastAsia"/>
          <w:sz w:val="32"/>
          <w:szCs w:val="32"/>
        </w:rPr>
        <w:t>备科、门诊部等职能部门负责人与骨干；</w:t>
      </w:r>
    </w:p>
    <w:p w14:paraId="5F1E09DA" w14:textId="1A89EEB9" w:rsidR="007D24AD" w:rsidRDefault="006835F5">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4</w:t>
      </w:r>
      <w:r w:rsidR="004C434C">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医学类高校财务、会计专业骨干师资及中介咨询机构相关人员。</w:t>
      </w:r>
    </w:p>
    <w:p w14:paraId="1E6CD8CC" w14:textId="77777777" w:rsidR="007D24AD" w:rsidRDefault="006835F5" w:rsidP="00B1154F">
      <w:pPr>
        <w:pStyle w:val="2"/>
        <w:spacing w:before="0" w:after="0" w:line="360" w:lineRule="auto"/>
        <w:ind w:firstLine="643"/>
        <w:rPr>
          <w:rStyle w:val="a8"/>
          <w:rFonts w:ascii="黑体" w:eastAsia="黑体" w:hAnsi="黑体" w:cs="黑体"/>
          <w:b/>
          <w:bCs w:val="0"/>
          <w:sz w:val="21"/>
          <w:szCs w:val="24"/>
        </w:rPr>
      </w:pPr>
      <w:r>
        <w:rPr>
          <w:rFonts w:ascii="黑体" w:eastAsia="黑体" w:hAnsi="黑体" w:cs="黑体" w:hint="eastAsia"/>
        </w:rPr>
        <w:t>三、课程内容</w:t>
      </w:r>
    </w:p>
    <w:p w14:paraId="50C5D377" w14:textId="77777777"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专题一：价值医疗导向下的运营管理创新模式（廖家智）</w:t>
      </w:r>
    </w:p>
    <w:p w14:paraId="504E4F66"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1.</w:t>
      </w:r>
      <w:r>
        <w:rPr>
          <w:rStyle w:val="a8"/>
          <w:rFonts w:ascii="Times New Roman" w:eastAsia="仿宋_GB2312" w:hAnsi="Times New Roman" w:cs="Times New Roman" w:hint="eastAsia"/>
          <w:b w:val="0"/>
          <w:bCs/>
          <w:spacing w:val="8"/>
          <w:kern w:val="0"/>
          <w:sz w:val="32"/>
          <w:szCs w:val="32"/>
          <w:shd w:val="clear" w:color="auto" w:fill="FFFFFF"/>
          <w:lang w:bidi="ar"/>
        </w:rPr>
        <w:t>形式与政策</w:t>
      </w:r>
    </w:p>
    <w:p w14:paraId="6748EDB8"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基于价值医疗的同济医院运营管理创新模式</w:t>
      </w:r>
    </w:p>
    <w:p w14:paraId="73D49ABC"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思考与展望</w:t>
      </w:r>
    </w:p>
    <w:p w14:paraId="3E4117E8" w14:textId="77777777"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lastRenderedPageBreak/>
        <w:t>专题二：加强财会监督体系建设，筑牢合规风险防范机制（戴小喆）</w:t>
      </w:r>
    </w:p>
    <w:p w14:paraId="623EF1A0"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1.</w:t>
      </w:r>
      <w:r>
        <w:rPr>
          <w:rStyle w:val="a8"/>
          <w:rFonts w:ascii="Times New Roman" w:eastAsia="仿宋_GB2312" w:hAnsi="Times New Roman" w:cs="Times New Roman" w:hint="eastAsia"/>
          <w:b w:val="0"/>
          <w:bCs/>
          <w:spacing w:val="8"/>
          <w:kern w:val="0"/>
          <w:sz w:val="32"/>
          <w:szCs w:val="32"/>
          <w:shd w:val="clear" w:color="auto" w:fill="FFFFFF"/>
          <w:lang w:bidi="ar"/>
        </w:rPr>
        <w:t>新时代公立医院财会监督要求</w:t>
      </w:r>
    </w:p>
    <w:p w14:paraId="23C878DE"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新时代公立医院财会监督特点</w:t>
      </w:r>
    </w:p>
    <w:p w14:paraId="5CD1AC25"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同济医院新时代公立医院财会监督进阶之路</w:t>
      </w:r>
    </w:p>
    <w:p w14:paraId="72C5FCED" w14:textId="77777777"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专题三：数智财务赋能医院高质量发展（涂宣成）</w:t>
      </w:r>
    </w:p>
    <w:p w14:paraId="3085091C"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同济</w:t>
      </w:r>
      <w:r>
        <w:rPr>
          <w:rStyle w:val="a8"/>
          <w:rFonts w:ascii="Times New Roman" w:eastAsia="仿宋_GB2312" w:hAnsi="Times New Roman" w:cs="Times New Roman" w:hint="eastAsia"/>
          <w:b w:val="0"/>
          <w:bCs/>
          <w:spacing w:val="8"/>
          <w:kern w:val="0"/>
          <w:sz w:val="32"/>
          <w:szCs w:val="32"/>
          <w:shd w:val="clear" w:color="auto" w:fill="FFFFFF"/>
          <w:lang w:bidi="ar"/>
        </w:rPr>
        <w:t>医院</w:t>
      </w:r>
      <w:r>
        <w:rPr>
          <w:rStyle w:val="a8"/>
          <w:rFonts w:ascii="Times New Roman" w:eastAsia="仿宋_GB2312" w:hAnsi="Times New Roman" w:cs="Times New Roman"/>
          <w:b w:val="0"/>
          <w:bCs/>
          <w:spacing w:val="8"/>
          <w:kern w:val="0"/>
          <w:sz w:val="32"/>
          <w:szCs w:val="32"/>
          <w:shd w:val="clear" w:color="auto" w:fill="FFFFFF"/>
          <w:lang w:bidi="ar"/>
        </w:rPr>
        <w:t>财务管理数字化转型回顾</w:t>
      </w:r>
    </w:p>
    <w:p w14:paraId="7ABB3822"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b w:val="0"/>
          <w:bCs/>
          <w:spacing w:val="8"/>
          <w:kern w:val="0"/>
          <w:sz w:val="32"/>
          <w:szCs w:val="32"/>
          <w:shd w:val="clear" w:color="auto" w:fill="FFFFFF"/>
          <w:lang w:bidi="ar"/>
        </w:rPr>
        <w:t>同济</w:t>
      </w:r>
      <w:r>
        <w:rPr>
          <w:rStyle w:val="a8"/>
          <w:rFonts w:ascii="Times New Roman" w:eastAsia="仿宋_GB2312" w:hAnsi="Times New Roman" w:cs="Times New Roman" w:hint="eastAsia"/>
          <w:b w:val="0"/>
          <w:bCs/>
          <w:spacing w:val="8"/>
          <w:kern w:val="0"/>
          <w:sz w:val="32"/>
          <w:szCs w:val="32"/>
          <w:shd w:val="clear" w:color="auto" w:fill="FFFFFF"/>
          <w:lang w:bidi="ar"/>
        </w:rPr>
        <w:t>医院</w:t>
      </w:r>
      <w:r>
        <w:rPr>
          <w:rStyle w:val="a8"/>
          <w:rFonts w:ascii="Times New Roman" w:eastAsia="仿宋_GB2312" w:hAnsi="Times New Roman" w:cs="Times New Roman"/>
          <w:b w:val="0"/>
          <w:bCs/>
          <w:spacing w:val="8"/>
          <w:kern w:val="0"/>
          <w:sz w:val="32"/>
          <w:szCs w:val="32"/>
          <w:shd w:val="clear" w:color="auto" w:fill="FFFFFF"/>
          <w:lang w:bidi="ar"/>
        </w:rPr>
        <w:t>数智财务建设阶段性成效</w:t>
      </w:r>
    </w:p>
    <w:p w14:paraId="7B655CB2"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3.</w:t>
      </w:r>
      <w:r>
        <w:rPr>
          <w:rStyle w:val="a8"/>
          <w:rFonts w:ascii="Times New Roman" w:eastAsia="仿宋_GB2312" w:hAnsi="Times New Roman" w:cs="Times New Roman"/>
          <w:b w:val="0"/>
          <w:bCs/>
          <w:spacing w:val="8"/>
          <w:kern w:val="0"/>
          <w:sz w:val="32"/>
          <w:szCs w:val="32"/>
          <w:shd w:val="clear" w:color="auto" w:fill="FFFFFF"/>
          <w:lang w:bidi="ar"/>
        </w:rPr>
        <w:t>同济</w:t>
      </w:r>
      <w:r>
        <w:rPr>
          <w:rStyle w:val="a8"/>
          <w:rFonts w:ascii="Times New Roman" w:eastAsia="仿宋_GB2312" w:hAnsi="Times New Roman" w:cs="Times New Roman" w:hint="eastAsia"/>
          <w:b w:val="0"/>
          <w:bCs/>
          <w:spacing w:val="8"/>
          <w:kern w:val="0"/>
          <w:sz w:val="32"/>
          <w:szCs w:val="32"/>
          <w:shd w:val="clear" w:color="auto" w:fill="FFFFFF"/>
          <w:lang w:bidi="ar"/>
        </w:rPr>
        <w:t>医院</w:t>
      </w:r>
      <w:r>
        <w:rPr>
          <w:rStyle w:val="a8"/>
          <w:rFonts w:ascii="Times New Roman" w:eastAsia="仿宋_GB2312" w:hAnsi="Times New Roman" w:cs="Times New Roman"/>
          <w:b w:val="0"/>
          <w:bCs/>
          <w:spacing w:val="8"/>
          <w:kern w:val="0"/>
          <w:sz w:val="32"/>
          <w:szCs w:val="32"/>
          <w:shd w:val="clear" w:color="auto" w:fill="FFFFFF"/>
          <w:lang w:bidi="ar"/>
        </w:rPr>
        <w:t>财务赋能高质量发展进阶之路</w:t>
      </w:r>
    </w:p>
    <w:p w14:paraId="78332AA3" w14:textId="148FB103"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专题四：全国一盘棋的医疗价格改革：立项指南政策解读与医院实施路径（王莉燕）</w:t>
      </w:r>
    </w:p>
    <w:p w14:paraId="5DF7B4E3"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医疗服务价格改革历史沿革及存在的问题</w:t>
      </w:r>
    </w:p>
    <w:p w14:paraId="02E3441B"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2.</w:t>
      </w:r>
      <w:r>
        <w:rPr>
          <w:rStyle w:val="a8"/>
          <w:rFonts w:ascii="Times New Roman" w:eastAsia="仿宋_GB2312" w:hAnsi="Times New Roman" w:cs="Times New Roman"/>
          <w:b w:val="0"/>
          <w:bCs/>
          <w:spacing w:val="8"/>
          <w:kern w:val="0"/>
          <w:sz w:val="32"/>
          <w:szCs w:val="32"/>
          <w:shd w:val="clear" w:color="auto" w:fill="FFFFFF"/>
          <w:lang w:bidi="ar"/>
        </w:rPr>
        <w:t>医疗服务价格项目立项指南改革变化及核心突破</w:t>
      </w:r>
    </w:p>
    <w:p w14:paraId="63B878E7"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3.</w:t>
      </w:r>
      <w:r>
        <w:rPr>
          <w:rStyle w:val="a8"/>
          <w:rFonts w:ascii="Times New Roman" w:eastAsia="仿宋_GB2312" w:hAnsi="Times New Roman" w:cs="Times New Roman"/>
          <w:b w:val="0"/>
          <w:bCs/>
          <w:spacing w:val="8"/>
          <w:kern w:val="0"/>
          <w:sz w:val="32"/>
          <w:szCs w:val="32"/>
          <w:shd w:val="clear" w:color="auto" w:fill="FFFFFF"/>
          <w:lang w:bidi="ar"/>
        </w:rPr>
        <w:t>医院立项指南对接方案及落地思考</w:t>
      </w:r>
    </w:p>
    <w:p w14:paraId="37031F7F" w14:textId="678681E0"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专题五：同济医院</w:t>
      </w:r>
      <w:r>
        <w:rPr>
          <w:rStyle w:val="a8"/>
          <w:rFonts w:ascii="Times New Roman" w:eastAsia="仿宋_GB2312" w:hAnsi="Times New Roman" w:cs="Times New Roman" w:hint="eastAsia"/>
          <w:spacing w:val="8"/>
          <w:kern w:val="0"/>
          <w:sz w:val="32"/>
          <w:szCs w:val="32"/>
          <w:shd w:val="clear" w:color="auto" w:fill="FFFFFF"/>
          <w:lang w:bidi="ar"/>
        </w:rPr>
        <w:t>AI</w:t>
      </w:r>
      <w:r>
        <w:rPr>
          <w:rStyle w:val="a8"/>
          <w:rFonts w:ascii="Times New Roman" w:eastAsia="仿宋_GB2312" w:hAnsi="Times New Roman" w:cs="Times New Roman" w:hint="eastAsia"/>
          <w:spacing w:val="8"/>
          <w:kern w:val="0"/>
          <w:sz w:val="32"/>
          <w:szCs w:val="32"/>
          <w:shd w:val="clear" w:color="auto" w:fill="FFFFFF"/>
          <w:lang w:bidi="ar"/>
        </w:rPr>
        <w:t>助力数智财务核算实践与创新（刘静）</w:t>
      </w:r>
    </w:p>
    <w:p w14:paraId="0DDC12FF" w14:textId="13CE7ED5"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1.</w:t>
      </w:r>
      <w:r>
        <w:rPr>
          <w:rStyle w:val="a8"/>
          <w:rFonts w:ascii="Times New Roman" w:eastAsia="仿宋_GB2312" w:hAnsi="Times New Roman" w:cs="Times New Roman" w:hint="eastAsia"/>
          <w:b w:val="0"/>
          <w:bCs/>
          <w:spacing w:val="8"/>
          <w:kern w:val="0"/>
          <w:sz w:val="32"/>
          <w:szCs w:val="32"/>
          <w:shd w:val="clear" w:color="auto" w:fill="FFFFFF"/>
          <w:lang w:bidi="ar"/>
        </w:rPr>
        <w:t>数智财务核算建设思路</w:t>
      </w:r>
    </w:p>
    <w:p w14:paraId="4ED17B88" w14:textId="73E465C0"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数智财务核算实践运用</w:t>
      </w:r>
    </w:p>
    <w:p w14:paraId="557CE167" w14:textId="1C2075AE"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数智财务核算未来展望</w:t>
      </w:r>
    </w:p>
    <w:p w14:paraId="32E013D2" w14:textId="2E316626"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专题六：公立医院深化零基预算改革创新实践（王轶）</w:t>
      </w:r>
    </w:p>
    <w:p w14:paraId="59652C3D"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1.</w:t>
      </w:r>
      <w:r>
        <w:rPr>
          <w:rStyle w:val="a8"/>
          <w:rFonts w:ascii="Times New Roman" w:eastAsia="仿宋_GB2312" w:hAnsi="Times New Roman" w:cs="Times New Roman" w:hint="eastAsia"/>
          <w:b w:val="0"/>
          <w:bCs/>
          <w:spacing w:val="8"/>
          <w:kern w:val="0"/>
          <w:sz w:val="32"/>
          <w:szCs w:val="32"/>
          <w:shd w:val="clear" w:color="auto" w:fill="FFFFFF"/>
          <w:lang w:bidi="ar"/>
        </w:rPr>
        <w:t>零基预算改革政策背景</w:t>
      </w:r>
    </w:p>
    <w:p w14:paraId="195F0EE8"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零基预算相关理论学习</w:t>
      </w:r>
    </w:p>
    <w:p w14:paraId="6ECB9F96"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lastRenderedPageBreak/>
        <w:t>3.</w:t>
      </w:r>
      <w:r>
        <w:rPr>
          <w:rStyle w:val="a8"/>
          <w:rFonts w:ascii="Times New Roman" w:eastAsia="仿宋_GB2312" w:hAnsi="Times New Roman" w:cs="Times New Roman" w:hint="eastAsia"/>
          <w:b w:val="0"/>
          <w:bCs/>
          <w:spacing w:val="8"/>
          <w:kern w:val="0"/>
          <w:sz w:val="32"/>
          <w:szCs w:val="32"/>
          <w:shd w:val="clear" w:color="auto" w:fill="FFFFFF"/>
          <w:lang w:bidi="ar"/>
        </w:rPr>
        <w:t>同济医院预算管理工作经验分享</w:t>
      </w:r>
    </w:p>
    <w:p w14:paraId="14B63E5F" w14:textId="38289406"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专题七：多院区大型医学装备智慧管理实践（王道雄）</w:t>
      </w:r>
    </w:p>
    <w:p w14:paraId="2E83862C"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多院区大型医学装备智慧管理建设背景</w:t>
      </w:r>
    </w:p>
    <w:p w14:paraId="06BF20A7"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2.</w:t>
      </w:r>
      <w:r>
        <w:rPr>
          <w:rStyle w:val="a8"/>
          <w:rFonts w:ascii="Times New Roman" w:eastAsia="仿宋_GB2312" w:hAnsi="Times New Roman" w:cs="Times New Roman"/>
          <w:b w:val="0"/>
          <w:bCs/>
          <w:spacing w:val="8"/>
          <w:kern w:val="0"/>
          <w:sz w:val="32"/>
          <w:szCs w:val="32"/>
          <w:shd w:val="clear" w:color="auto" w:fill="FFFFFF"/>
          <w:lang w:bidi="ar"/>
        </w:rPr>
        <w:t>多院区大型医学装备智慧管理思路</w:t>
      </w:r>
    </w:p>
    <w:p w14:paraId="6D5451E6"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3.</w:t>
      </w:r>
      <w:r>
        <w:rPr>
          <w:rStyle w:val="a8"/>
          <w:rFonts w:ascii="Times New Roman" w:eastAsia="仿宋_GB2312" w:hAnsi="Times New Roman" w:cs="Times New Roman"/>
          <w:b w:val="0"/>
          <w:bCs/>
          <w:spacing w:val="8"/>
          <w:kern w:val="0"/>
          <w:sz w:val="32"/>
          <w:szCs w:val="32"/>
          <w:shd w:val="clear" w:color="auto" w:fill="FFFFFF"/>
          <w:lang w:bidi="ar"/>
        </w:rPr>
        <w:t>多院区大型医学装备智慧管理案例分享</w:t>
      </w:r>
    </w:p>
    <w:p w14:paraId="56D6DD57"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4.</w:t>
      </w:r>
      <w:r>
        <w:rPr>
          <w:rStyle w:val="a8"/>
          <w:rFonts w:ascii="Times New Roman" w:eastAsia="仿宋_GB2312" w:hAnsi="Times New Roman" w:cs="Times New Roman"/>
          <w:b w:val="0"/>
          <w:bCs/>
          <w:spacing w:val="8"/>
          <w:kern w:val="0"/>
          <w:sz w:val="32"/>
          <w:szCs w:val="32"/>
          <w:shd w:val="clear" w:color="auto" w:fill="FFFFFF"/>
          <w:lang w:bidi="ar"/>
        </w:rPr>
        <w:t>多院区大型医学装备智慧管理未来展望</w:t>
      </w:r>
    </w:p>
    <w:p w14:paraId="0BF624F5" w14:textId="07C38A51"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专题八：多院区模式下医院智慧结算体系建设和内控风险管理（周常蓉）</w:t>
      </w:r>
    </w:p>
    <w:p w14:paraId="7CF47004"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医院结算管理面临的新形势和新要求</w:t>
      </w:r>
    </w:p>
    <w:p w14:paraId="487A3F51"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2.</w:t>
      </w:r>
      <w:r>
        <w:rPr>
          <w:rStyle w:val="a8"/>
          <w:rFonts w:ascii="Times New Roman" w:eastAsia="仿宋_GB2312" w:hAnsi="Times New Roman" w:cs="Times New Roman"/>
          <w:b w:val="0"/>
          <w:bCs/>
          <w:spacing w:val="8"/>
          <w:kern w:val="0"/>
          <w:sz w:val="32"/>
          <w:szCs w:val="32"/>
          <w:shd w:val="clear" w:color="auto" w:fill="FFFFFF"/>
          <w:lang w:bidi="ar"/>
        </w:rPr>
        <w:t>多院区模式</w:t>
      </w:r>
      <w:r>
        <w:rPr>
          <w:rStyle w:val="a8"/>
          <w:rFonts w:ascii="Times New Roman" w:eastAsia="仿宋_GB2312" w:hAnsi="Times New Roman" w:cs="Times New Roman"/>
          <w:b w:val="0"/>
          <w:bCs/>
          <w:spacing w:val="8"/>
          <w:kern w:val="0"/>
          <w:sz w:val="32"/>
          <w:szCs w:val="32"/>
          <w:shd w:val="clear" w:color="auto" w:fill="FFFFFF"/>
          <w:lang w:bidi="ar"/>
        </w:rPr>
        <w:t>下智慧结算体系建设实践及成效</w:t>
      </w:r>
    </w:p>
    <w:p w14:paraId="14DBD5A1"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多院区</w:t>
      </w:r>
      <w:r>
        <w:rPr>
          <w:rStyle w:val="a8"/>
          <w:rFonts w:ascii="Times New Roman" w:eastAsia="仿宋_GB2312" w:hAnsi="Times New Roman" w:cs="Times New Roman"/>
          <w:b w:val="0"/>
          <w:bCs/>
          <w:spacing w:val="8"/>
          <w:kern w:val="0"/>
          <w:sz w:val="32"/>
          <w:szCs w:val="32"/>
          <w:shd w:val="clear" w:color="auto" w:fill="FFFFFF"/>
          <w:lang w:bidi="ar"/>
        </w:rPr>
        <w:t>医疗结算内控建设经验总结</w:t>
      </w:r>
    </w:p>
    <w:p w14:paraId="509F34BD" w14:textId="739DFA9F" w:rsidR="007D24AD" w:rsidRDefault="006835F5" w:rsidP="00B1154F">
      <w:pPr>
        <w:spacing w:line="360" w:lineRule="auto"/>
        <w:ind w:firstLineChars="200" w:firstLine="674"/>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专题九：多院区一体化财务管理建设（闫亮）</w:t>
      </w:r>
    </w:p>
    <w:p w14:paraId="06B719CB"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1.</w:t>
      </w:r>
      <w:r>
        <w:rPr>
          <w:rStyle w:val="a8"/>
          <w:rFonts w:ascii="Times New Roman" w:eastAsia="仿宋_GB2312" w:hAnsi="Times New Roman" w:cs="Times New Roman" w:hint="eastAsia"/>
          <w:b w:val="0"/>
          <w:bCs/>
          <w:spacing w:val="8"/>
          <w:kern w:val="0"/>
          <w:sz w:val="32"/>
          <w:szCs w:val="32"/>
          <w:shd w:val="clear" w:color="auto" w:fill="FFFFFF"/>
          <w:lang w:bidi="ar"/>
        </w:rPr>
        <w:t>多院区财务管理的影响与挑战</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hint="eastAsia"/>
          <w:b w:val="0"/>
          <w:bCs/>
          <w:spacing w:val="8"/>
          <w:kern w:val="0"/>
          <w:sz w:val="32"/>
          <w:szCs w:val="32"/>
          <w:shd w:val="clear" w:color="auto" w:fill="FFFFFF"/>
          <w:lang w:bidi="ar"/>
        </w:rPr>
        <w:t>相较于单体医院的差异分析</w:t>
      </w:r>
    </w:p>
    <w:p w14:paraId="39654023"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国内现行多院区一体化财务管理的实践</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hint="eastAsia"/>
          <w:b w:val="0"/>
          <w:bCs/>
          <w:spacing w:val="8"/>
          <w:kern w:val="0"/>
          <w:sz w:val="32"/>
          <w:szCs w:val="32"/>
          <w:shd w:val="clear" w:color="auto" w:fill="FFFFFF"/>
          <w:lang w:bidi="ar"/>
        </w:rPr>
        <w:t>案例深度剖析</w:t>
      </w:r>
    </w:p>
    <w:p w14:paraId="7C5A4BD0"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同济医院多院区一体化发展历程</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hint="eastAsia"/>
          <w:b w:val="0"/>
          <w:bCs/>
          <w:spacing w:val="8"/>
          <w:kern w:val="0"/>
          <w:sz w:val="32"/>
          <w:szCs w:val="32"/>
          <w:shd w:val="clear" w:color="auto" w:fill="FFFFFF"/>
          <w:lang w:bidi="ar"/>
        </w:rPr>
        <w:t>模式探索与成果展现</w:t>
      </w:r>
    </w:p>
    <w:p w14:paraId="2F1B673F"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4.</w:t>
      </w:r>
      <w:r>
        <w:rPr>
          <w:rStyle w:val="a8"/>
          <w:rFonts w:ascii="Times New Roman" w:eastAsia="仿宋_GB2312" w:hAnsi="Times New Roman" w:cs="Times New Roman" w:hint="eastAsia"/>
          <w:b w:val="0"/>
          <w:bCs/>
          <w:spacing w:val="8"/>
          <w:kern w:val="0"/>
          <w:sz w:val="32"/>
          <w:szCs w:val="32"/>
          <w:shd w:val="clear" w:color="auto" w:fill="FFFFFF"/>
          <w:lang w:bidi="ar"/>
        </w:rPr>
        <w:t>同济医院多院区一体化财务管理实践探索</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hint="eastAsia"/>
          <w:b w:val="0"/>
          <w:bCs/>
          <w:spacing w:val="8"/>
          <w:kern w:val="0"/>
          <w:sz w:val="32"/>
          <w:szCs w:val="32"/>
          <w:shd w:val="clear" w:color="auto" w:fill="FFFFFF"/>
          <w:lang w:bidi="ar"/>
        </w:rPr>
        <w:t>路径与经验总结</w:t>
      </w:r>
    </w:p>
    <w:p w14:paraId="495498F4" w14:textId="0EA4A49E"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专题十：着力打造“四个医保”，推进管理服务能力提升（罗毅）</w:t>
      </w:r>
    </w:p>
    <w:p w14:paraId="4D7CA3E7"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lastRenderedPageBreak/>
        <w:t>1.</w:t>
      </w:r>
      <w:r>
        <w:rPr>
          <w:rStyle w:val="a8"/>
          <w:rFonts w:ascii="Times New Roman" w:eastAsia="仿宋_GB2312" w:hAnsi="Times New Roman" w:cs="Times New Roman" w:hint="eastAsia"/>
          <w:b w:val="0"/>
          <w:bCs/>
          <w:spacing w:val="8"/>
          <w:kern w:val="0"/>
          <w:sz w:val="32"/>
          <w:szCs w:val="32"/>
          <w:shd w:val="clear" w:color="auto" w:fill="FFFFFF"/>
          <w:lang w:bidi="ar"/>
        </w:rPr>
        <w:t>背景和要求</w:t>
      </w:r>
    </w:p>
    <w:p w14:paraId="41A8B7E6"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医保精细化管理思路</w:t>
      </w:r>
    </w:p>
    <w:p w14:paraId="00A3CA60"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同济</w:t>
      </w:r>
      <w:r>
        <w:rPr>
          <w:rStyle w:val="a8"/>
          <w:rFonts w:ascii="Times New Roman" w:eastAsia="仿宋_GB2312" w:hAnsi="Times New Roman" w:cs="Times New Roman"/>
          <w:b w:val="0"/>
          <w:bCs/>
          <w:spacing w:val="8"/>
          <w:kern w:val="0"/>
          <w:sz w:val="32"/>
          <w:szCs w:val="32"/>
          <w:shd w:val="clear" w:color="auto" w:fill="FFFFFF"/>
          <w:lang w:bidi="ar"/>
        </w:rPr>
        <w:t>案例分享</w:t>
      </w:r>
    </w:p>
    <w:p w14:paraId="269773DB" w14:textId="77777777" w:rsidR="007D24AD" w:rsidRDefault="006835F5" w:rsidP="00B1154F">
      <w:pPr>
        <w:widowControl/>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专题十一：聚焦主责主业，发挥审计监督效能（雷蕾）</w:t>
      </w:r>
    </w:p>
    <w:p w14:paraId="1B446E21"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1</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形势和要求</w:t>
      </w:r>
    </w:p>
    <w:p w14:paraId="2B41B79A"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高质量审计路径及案例</w:t>
      </w:r>
    </w:p>
    <w:p w14:paraId="132D5558"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审计监督新常态</w:t>
      </w:r>
    </w:p>
    <w:p w14:paraId="4D2FCA40"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b w:val="0"/>
          <w:bCs/>
          <w:spacing w:val="8"/>
          <w:kern w:val="0"/>
          <w:sz w:val="32"/>
          <w:szCs w:val="32"/>
          <w:shd w:val="clear" w:color="auto" w:fill="FFFFFF"/>
          <w:lang w:bidi="ar"/>
        </w:rPr>
        <w:t>4</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常见审计问题及建议</w:t>
      </w:r>
    </w:p>
    <w:p w14:paraId="3D6EE110" w14:textId="77777777" w:rsidR="007D24AD" w:rsidRDefault="006835F5" w:rsidP="00B1154F">
      <w:pPr>
        <w:spacing w:line="360" w:lineRule="auto"/>
        <w:ind w:firstLineChars="200" w:firstLine="674"/>
        <w:jc w:val="left"/>
        <w:rPr>
          <w:rStyle w:val="a8"/>
          <w:rFonts w:ascii="Times New Roman" w:eastAsia="仿宋_GB2312" w:hAnsi="Times New Roman" w:cs="Times New Roman"/>
          <w:spacing w:val="8"/>
          <w:kern w:val="0"/>
          <w:sz w:val="32"/>
          <w:szCs w:val="32"/>
          <w:shd w:val="clear" w:color="auto" w:fill="FFFFFF"/>
          <w:lang w:bidi="ar"/>
        </w:rPr>
      </w:pPr>
      <w:r>
        <w:rPr>
          <w:rStyle w:val="a8"/>
          <w:rFonts w:ascii="Times New Roman" w:eastAsia="仿宋_GB2312" w:hAnsi="Times New Roman" w:cs="Times New Roman" w:hint="eastAsia"/>
          <w:spacing w:val="8"/>
          <w:kern w:val="0"/>
          <w:sz w:val="32"/>
          <w:szCs w:val="32"/>
          <w:shd w:val="clear" w:color="auto" w:fill="FFFFFF"/>
          <w:lang w:bidi="ar"/>
        </w:rPr>
        <w:t>专题十二：业财融合与数字化转型背景下公立医院国有资产精细化管理（孙海芬）</w:t>
      </w:r>
    </w:p>
    <w:p w14:paraId="61BD02DE" w14:textId="5D4C08CE" w:rsidR="007D24AD" w:rsidRPr="00B1154F"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highlight w:val="yellow"/>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w:t>
      </w:r>
      <w:r>
        <w:rPr>
          <w:rStyle w:val="a8"/>
          <w:rFonts w:ascii="Times New Roman" w:eastAsia="仿宋_GB2312" w:hAnsi="Times New Roman" w:cs="Times New Roman" w:hint="eastAsia"/>
          <w:b w:val="0"/>
          <w:bCs/>
          <w:spacing w:val="8"/>
          <w:kern w:val="0"/>
          <w:sz w:val="32"/>
          <w:szCs w:val="32"/>
          <w:shd w:val="clear" w:color="auto" w:fill="FFFFFF"/>
          <w:lang w:bidi="ar"/>
        </w:rPr>
        <w:t>关于业财融合国有资产管理的几点思考</w:t>
      </w:r>
    </w:p>
    <w:p w14:paraId="2B23F99B"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2.</w:t>
      </w:r>
      <w:r>
        <w:rPr>
          <w:rStyle w:val="a8"/>
          <w:rFonts w:ascii="Times New Roman" w:eastAsia="仿宋_GB2312" w:hAnsi="Times New Roman" w:cs="Times New Roman" w:hint="eastAsia"/>
          <w:b w:val="0"/>
          <w:bCs/>
          <w:spacing w:val="8"/>
          <w:kern w:val="0"/>
          <w:sz w:val="32"/>
          <w:szCs w:val="32"/>
          <w:shd w:val="clear" w:color="auto" w:fill="FFFFFF"/>
          <w:lang w:bidi="ar"/>
        </w:rPr>
        <w:t>基于“业财一体化”的国有资产全流程管理</w:t>
      </w:r>
    </w:p>
    <w:p w14:paraId="1E2B8BEC"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3.</w:t>
      </w:r>
      <w:r>
        <w:rPr>
          <w:rStyle w:val="a8"/>
          <w:rFonts w:ascii="Times New Roman" w:eastAsia="仿宋_GB2312" w:hAnsi="Times New Roman" w:cs="Times New Roman" w:hint="eastAsia"/>
          <w:b w:val="0"/>
          <w:bCs/>
          <w:spacing w:val="8"/>
          <w:kern w:val="0"/>
          <w:sz w:val="32"/>
          <w:szCs w:val="32"/>
          <w:shd w:val="clear" w:color="auto" w:fill="FFFFFF"/>
          <w:lang w:bidi="ar"/>
        </w:rPr>
        <w:t>数智赋能国有资产精细化管理</w:t>
      </w:r>
    </w:p>
    <w:p w14:paraId="07A3A3B2" w14:textId="77777777" w:rsidR="007D24AD" w:rsidRDefault="006835F5" w:rsidP="00B1154F">
      <w:pPr>
        <w:widowControl/>
        <w:spacing w:line="360" w:lineRule="auto"/>
        <w:ind w:firstLineChars="200" w:firstLine="672"/>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hint="eastAsia"/>
          <w:b w:val="0"/>
          <w:bCs/>
          <w:spacing w:val="8"/>
          <w:kern w:val="0"/>
          <w:sz w:val="32"/>
          <w:szCs w:val="32"/>
          <w:shd w:val="clear" w:color="auto" w:fill="FFFFFF"/>
          <w:lang w:bidi="ar"/>
        </w:rPr>
        <w:t>4.</w:t>
      </w:r>
      <w:r>
        <w:rPr>
          <w:rStyle w:val="a8"/>
          <w:rFonts w:ascii="Times New Roman" w:eastAsia="仿宋_GB2312" w:hAnsi="Times New Roman" w:cs="Times New Roman" w:hint="eastAsia"/>
          <w:b w:val="0"/>
          <w:bCs/>
          <w:spacing w:val="8"/>
          <w:kern w:val="0"/>
          <w:sz w:val="32"/>
          <w:szCs w:val="32"/>
          <w:shd w:val="clear" w:color="auto" w:fill="FFFFFF"/>
          <w:lang w:bidi="ar"/>
        </w:rPr>
        <w:t>思考与展望</w:t>
      </w:r>
    </w:p>
    <w:p w14:paraId="2BCB97AA" w14:textId="77777777" w:rsidR="007D24AD" w:rsidRDefault="006835F5" w:rsidP="00B1154F">
      <w:pPr>
        <w:spacing w:line="360" w:lineRule="auto"/>
        <w:ind w:firstLineChars="200" w:firstLine="674"/>
        <w:rPr>
          <w:rFonts w:ascii="仿宋_GB2312" w:eastAsia="仿宋_GB2312" w:hAnsi="华文仿宋" w:cs="华文仿宋"/>
          <w:b/>
          <w:bCs/>
          <w:sz w:val="32"/>
        </w:rPr>
      </w:pPr>
      <w:r>
        <w:rPr>
          <w:rStyle w:val="a8"/>
          <w:rFonts w:ascii="Times New Roman" w:eastAsia="仿宋_GB2312" w:hAnsi="Times New Roman" w:cs="Times New Roman" w:hint="eastAsia"/>
          <w:spacing w:val="8"/>
          <w:kern w:val="0"/>
          <w:sz w:val="32"/>
          <w:szCs w:val="32"/>
          <w:shd w:val="clear" w:color="auto" w:fill="FFFFFF"/>
          <w:lang w:bidi="ar"/>
        </w:rPr>
        <w:t>专题十三：</w:t>
      </w:r>
      <w:r>
        <w:rPr>
          <w:rFonts w:ascii="仿宋_GB2312" w:eastAsia="仿宋_GB2312" w:hAnsi="华文仿宋" w:cs="华文仿宋"/>
          <w:b/>
          <w:bCs/>
          <w:sz w:val="32"/>
        </w:rPr>
        <w:t>跟岗培训</w:t>
      </w:r>
      <w:r>
        <w:rPr>
          <w:rFonts w:ascii="仿宋_GB2312" w:eastAsia="仿宋_GB2312" w:hAnsi="华文仿宋" w:cs="华文仿宋" w:hint="eastAsia"/>
          <w:b/>
          <w:bCs/>
          <w:sz w:val="32"/>
        </w:rPr>
        <w:t>0.5</w:t>
      </w:r>
      <w:r>
        <w:rPr>
          <w:rFonts w:ascii="仿宋_GB2312" w:eastAsia="仿宋_GB2312" w:hAnsi="华文仿宋" w:cs="华文仿宋" w:hint="eastAsia"/>
          <w:b/>
          <w:bCs/>
          <w:sz w:val="32"/>
        </w:rPr>
        <w:t>天</w:t>
      </w:r>
    </w:p>
    <w:p w14:paraId="3C8630D8" w14:textId="77777777" w:rsidR="007D24AD" w:rsidRDefault="006835F5">
      <w:pPr>
        <w:spacing w:line="360" w:lineRule="auto"/>
        <w:ind w:firstLineChars="200" w:firstLine="640"/>
        <w:rPr>
          <w:rFonts w:ascii="仿宋_GB2312" w:eastAsia="仿宋_GB2312" w:hAnsi="Songti SC" w:cs="Times New Roman"/>
          <w:sz w:val="32"/>
          <w:szCs w:val="32"/>
        </w:rPr>
      </w:pPr>
      <w:bookmarkStart w:id="0" w:name="OLE_LINK4"/>
      <w:r>
        <w:rPr>
          <w:rFonts w:ascii="仿宋_GB2312" w:eastAsia="仿宋_GB2312" w:hAnsi="Songti SC" w:cs="Times New Roman" w:hint="eastAsia"/>
          <w:sz w:val="32"/>
          <w:szCs w:val="32"/>
        </w:rPr>
        <w:t>跟岗</w:t>
      </w:r>
      <w:r>
        <w:rPr>
          <w:rFonts w:ascii="仿宋_GB2312" w:eastAsia="仿宋_GB2312" w:hAnsi="Songti SC" w:cs="Times New Roman"/>
          <w:sz w:val="32"/>
          <w:szCs w:val="32"/>
        </w:rPr>
        <w:t>时间</w:t>
      </w:r>
      <w:r>
        <w:rPr>
          <w:rFonts w:ascii="仿宋_GB2312" w:eastAsia="仿宋_GB2312" w:hAnsi="Songti SC" w:cs="Times New Roman" w:hint="eastAsia"/>
          <w:sz w:val="32"/>
          <w:szCs w:val="32"/>
        </w:rPr>
        <w:t>为</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24</w:t>
      </w:r>
      <w:r>
        <w:rPr>
          <w:rFonts w:ascii="仿宋_GB2312" w:eastAsia="仿宋_GB2312" w:hAnsi="Songti SC" w:cs="Times New Roman" w:hint="eastAsia"/>
          <w:sz w:val="32"/>
          <w:szCs w:val="32"/>
        </w:rPr>
        <w:t>日下午</w:t>
      </w:r>
      <w:r>
        <w:rPr>
          <w:rFonts w:ascii="仿宋_GB2312" w:eastAsia="仿宋_GB2312" w:hAnsi="Songti SC" w:cs="Times New Roman"/>
          <w:sz w:val="32"/>
          <w:szCs w:val="32"/>
        </w:rPr>
        <w:t>半天</w:t>
      </w:r>
      <w:r>
        <w:rPr>
          <w:rFonts w:ascii="仿宋_GB2312" w:eastAsia="仿宋_GB2312" w:hAnsi="Songti SC" w:cs="Times New Roman" w:hint="eastAsia"/>
          <w:sz w:val="32"/>
          <w:szCs w:val="32"/>
        </w:rPr>
        <w:t>，提供跟岗</w:t>
      </w:r>
      <w:r>
        <w:rPr>
          <w:rFonts w:ascii="仿宋_GB2312" w:eastAsia="仿宋_GB2312" w:hAnsi="Songti SC" w:cs="Times New Roman"/>
          <w:sz w:val="32"/>
          <w:szCs w:val="32"/>
        </w:rPr>
        <w:t>的</w:t>
      </w:r>
      <w:r>
        <w:rPr>
          <w:rFonts w:ascii="仿宋_GB2312" w:eastAsia="仿宋_GB2312" w:hAnsi="Songti SC" w:cs="Times New Roman" w:hint="eastAsia"/>
          <w:sz w:val="32"/>
          <w:szCs w:val="32"/>
        </w:rPr>
        <w:t>岗位</w:t>
      </w:r>
      <w:r>
        <w:rPr>
          <w:rFonts w:ascii="仿宋_GB2312" w:eastAsia="仿宋_GB2312" w:hAnsi="Songti SC" w:cs="Times New Roman"/>
          <w:sz w:val="32"/>
          <w:szCs w:val="32"/>
        </w:rPr>
        <w:t>有</w:t>
      </w:r>
      <w:r>
        <w:rPr>
          <w:rFonts w:ascii="仿宋_GB2312" w:eastAsia="仿宋_GB2312" w:hAnsi="Songti SC" w:cs="Times New Roman" w:hint="eastAsia"/>
          <w:sz w:val="32"/>
          <w:szCs w:val="32"/>
        </w:rPr>
        <w:t>5</w:t>
      </w:r>
      <w:r>
        <w:rPr>
          <w:rFonts w:ascii="仿宋_GB2312" w:eastAsia="仿宋_GB2312" w:hAnsi="Songti SC" w:cs="Times New Roman" w:hint="eastAsia"/>
          <w:sz w:val="32"/>
          <w:szCs w:val="32"/>
        </w:rPr>
        <w:t>个：预算管理、成本核算、智慧报销、资产管理、运营管理。</w:t>
      </w:r>
    </w:p>
    <w:p w14:paraId="030CB161" w14:textId="77777777" w:rsidR="007D24AD" w:rsidRDefault="006835F5">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跟岗</w:t>
      </w:r>
      <w:r>
        <w:rPr>
          <w:rFonts w:ascii="仿宋_GB2312" w:eastAsia="仿宋_GB2312" w:hAnsi="华文仿宋" w:cs="华文仿宋"/>
          <w:sz w:val="32"/>
          <w:szCs w:val="32"/>
        </w:rPr>
        <w:t>有名额限制，共计</w:t>
      </w:r>
      <w:r>
        <w:rPr>
          <w:rFonts w:ascii="仿宋_GB2312" w:eastAsia="仿宋_GB2312" w:hAnsi="华文仿宋" w:cs="华文仿宋"/>
          <w:sz w:val="32"/>
          <w:szCs w:val="32"/>
        </w:rPr>
        <w:t>50</w:t>
      </w:r>
      <w:r>
        <w:rPr>
          <w:rFonts w:ascii="仿宋_GB2312" w:eastAsia="仿宋_GB2312" w:hAnsi="华文仿宋" w:cs="华文仿宋"/>
          <w:sz w:val="32"/>
          <w:szCs w:val="32"/>
        </w:rPr>
        <w:t>人左右。</w:t>
      </w:r>
      <w:bookmarkEnd w:id="0"/>
    </w:p>
    <w:p w14:paraId="18FD80BA" w14:textId="77777777" w:rsidR="007D24AD" w:rsidRDefault="006835F5" w:rsidP="00B1154F">
      <w:pPr>
        <w:pStyle w:val="2"/>
        <w:spacing w:before="0" w:after="0" w:line="360" w:lineRule="auto"/>
        <w:ind w:firstLine="643"/>
        <w:rPr>
          <w:rFonts w:ascii="黑体" w:eastAsia="黑体" w:hAnsi="黑体" w:cs="黑体"/>
          <w:b w:val="0"/>
        </w:rPr>
      </w:pPr>
      <w:r>
        <w:rPr>
          <w:rFonts w:ascii="黑体" w:eastAsia="黑体" w:hAnsi="黑体" w:cs="黑体" w:hint="eastAsia"/>
        </w:rPr>
        <w:t>四、拟邀师资</w:t>
      </w:r>
    </w:p>
    <w:p w14:paraId="504012AC" w14:textId="614CD61E" w:rsidR="007D24AD" w:rsidRDefault="006835F5" w:rsidP="00B1154F">
      <w:pPr>
        <w:widowControl/>
        <w:spacing w:line="360" w:lineRule="auto"/>
        <w:ind w:firstLineChars="200" w:firstLine="674"/>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spacing w:val="8"/>
          <w:kern w:val="0"/>
          <w:sz w:val="32"/>
          <w:szCs w:val="32"/>
          <w:shd w:val="clear" w:color="auto" w:fill="FFFFFF"/>
          <w:lang w:bidi="ar"/>
        </w:rPr>
        <w:t>廖家智</w:t>
      </w:r>
      <w:r>
        <w:rPr>
          <w:rStyle w:val="a8"/>
          <w:rFonts w:ascii="Times New Roman" w:eastAsia="仿宋_GB2312" w:hAnsi="Times New Roman" w:cs="Times New Roman" w:hint="eastAsia"/>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华中科技大学同济医学院附属同济医院常务副院长</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消化内科教授、主任医师、博士生导师</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国家重大公共卫生事件医学中心常务副主任</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中国医院协会第四</w:t>
      </w:r>
      <w:r>
        <w:rPr>
          <w:rStyle w:val="a8"/>
          <w:rFonts w:ascii="Times New Roman" w:eastAsia="仿宋_GB2312" w:hAnsi="Times New Roman" w:cs="Times New Roman"/>
          <w:b w:val="0"/>
          <w:bCs/>
          <w:spacing w:val="8"/>
          <w:kern w:val="0"/>
          <w:sz w:val="32"/>
          <w:szCs w:val="32"/>
          <w:shd w:val="clear" w:color="auto" w:fill="FFFFFF"/>
          <w:lang w:bidi="ar"/>
        </w:rPr>
        <w:lastRenderedPageBreak/>
        <w:t>届理事会常务理事</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中国医院协会医疗质量专业委员会副主任委员</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中国医院协会医疗法制专业委员会副主任委员</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中国医院协会卫生健康质量认可专业委员会副主任委员</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湖北省医院协会医疗法制专业委员会主任委员</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武汉医院协会副会长</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主持国家重点研发计划子课题、国家自然科学基金、省级重点课题多项</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获中国医院协会医院科技创新奖一等奖</w:t>
      </w:r>
      <w:r>
        <w:rPr>
          <w:rStyle w:val="a8"/>
          <w:rFonts w:ascii="Times New Roman" w:eastAsia="仿宋_GB2312" w:hAnsi="Times New Roman" w:cs="Times New Roman"/>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项</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湖北省科技进步二等奖</w:t>
      </w:r>
      <w:r>
        <w:rPr>
          <w:rStyle w:val="a8"/>
          <w:rFonts w:ascii="Times New Roman" w:eastAsia="仿宋_GB2312" w:hAnsi="Times New Roman" w:cs="Times New Roman"/>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项</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湖北五一劳动奖章</w:t>
      </w:r>
      <w:r>
        <w:rPr>
          <w:rStyle w:val="a8"/>
          <w:rFonts w:ascii="Times New Roman" w:eastAsia="仿宋_GB2312" w:hAnsi="Times New Roman" w:cs="Times New Roman"/>
          <w:b w:val="0"/>
          <w:bCs/>
          <w:spacing w:val="8"/>
          <w:kern w:val="0"/>
          <w:sz w:val="32"/>
          <w:szCs w:val="32"/>
          <w:shd w:val="clear" w:color="auto" w:fill="FFFFFF"/>
          <w:lang w:bidi="ar"/>
        </w:rPr>
        <w:t>”</w:t>
      </w:r>
      <w:r>
        <w:rPr>
          <w:rStyle w:val="a8"/>
          <w:rFonts w:ascii="Times New Roman" w:eastAsia="仿宋_GB2312" w:hAnsi="Times New Roman" w:cs="Times New Roman" w:hint="eastAsia"/>
          <w:b w:val="0"/>
          <w:bCs/>
          <w:spacing w:val="8"/>
          <w:kern w:val="0"/>
          <w:sz w:val="32"/>
          <w:szCs w:val="32"/>
          <w:shd w:val="clear" w:color="auto" w:fill="FFFFFF"/>
          <w:lang w:bidi="ar"/>
        </w:rPr>
        <w:t>。</w:t>
      </w:r>
    </w:p>
    <w:p w14:paraId="45193CAE" w14:textId="77777777" w:rsidR="007D24AD" w:rsidRDefault="006835F5" w:rsidP="00B1154F">
      <w:pPr>
        <w:widowControl/>
        <w:spacing w:line="360" w:lineRule="auto"/>
        <w:ind w:firstLineChars="200" w:firstLine="674"/>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spacing w:val="8"/>
          <w:kern w:val="0"/>
          <w:sz w:val="32"/>
          <w:szCs w:val="32"/>
          <w:shd w:val="clear" w:color="auto" w:fill="FFFFFF"/>
          <w:lang w:bidi="ar"/>
        </w:rPr>
        <w:t>戴小喆</w:t>
      </w:r>
      <w:r>
        <w:rPr>
          <w:rStyle w:val="a8"/>
          <w:rFonts w:ascii="Times New Roman" w:eastAsia="仿宋_GB2312" w:hAnsi="Times New Roman" w:cs="Times New Roman" w:hint="eastAsia"/>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华中科技大学同济医学院附属同济医院总会计师</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MBA</w:t>
      </w:r>
      <w:r>
        <w:rPr>
          <w:rStyle w:val="a8"/>
          <w:rFonts w:ascii="Times New Roman" w:eastAsia="仿宋_GB2312" w:hAnsi="Times New Roman" w:cs="Times New Roman"/>
          <w:b w:val="0"/>
          <w:bCs/>
          <w:spacing w:val="8"/>
          <w:kern w:val="0"/>
          <w:sz w:val="32"/>
          <w:szCs w:val="32"/>
          <w:shd w:val="clear" w:color="auto" w:fill="FFFFFF"/>
          <w:lang w:bidi="ar"/>
        </w:rPr>
        <w:t>，正高级会计师</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全国高端会计人才</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国家卫生健康委经济管理领军人才</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财政部政府会计准则委员会咨询专家</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湖北省先进会计工作者</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中国卫生经济学会卫生财会分会副秘书长</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湖北省卫生经济学会常务理事</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长期从事医院财务管理和智能财务建设等方面的工作，先后公开发表论文</w:t>
      </w:r>
      <w:r>
        <w:rPr>
          <w:rStyle w:val="a8"/>
          <w:rFonts w:ascii="Times New Roman" w:eastAsia="仿宋_GB2312" w:hAnsi="Times New Roman" w:cs="Times New Roman"/>
          <w:b w:val="0"/>
          <w:bCs/>
          <w:spacing w:val="8"/>
          <w:kern w:val="0"/>
          <w:sz w:val="32"/>
          <w:szCs w:val="32"/>
          <w:shd w:val="clear" w:color="auto" w:fill="FFFFFF"/>
          <w:lang w:bidi="ar"/>
        </w:rPr>
        <w:t>30</w:t>
      </w:r>
      <w:r>
        <w:rPr>
          <w:rStyle w:val="a8"/>
          <w:rFonts w:ascii="Times New Roman" w:eastAsia="仿宋_GB2312" w:hAnsi="Times New Roman" w:cs="Times New Roman"/>
          <w:b w:val="0"/>
          <w:bCs/>
          <w:spacing w:val="8"/>
          <w:kern w:val="0"/>
          <w:sz w:val="32"/>
          <w:szCs w:val="32"/>
          <w:shd w:val="clear" w:color="auto" w:fill="FFFFFF"/>
          <w:lang w:bidi="ar"/>
        </w:rPr>
        <w:t>余篇，编写专著</w:t>
      </w:r>
      <w:r>
        <w:rPr>
          <w:rStyle w:val="a8"/>
          <w:rFonts w:ascii="Times New Roman" w:eastAsia="仿宋_GB2312" w:hAnsi="Times New Roman" w:cs="Times New Roman"/>
          <w:b w:val="0"/>
          <w:bCs/>
          <w:spacing w:val="8"/>
          <w:kern w:val="0"/>
          <w:sz w:val="32"/>
          <w:szCs w:val="32"/>
          <w:shd w:val="clear" w:color="auto" w:fill="FFFFFF"/>
          <w:lang w:bidi="ar"/>
        </w:rPr>
        <w:t>1</w:t>
      </w:r>
      <w:r>
        <w:rPr>
          <w:rStyle w:val="a8"/>
          <w:rFonts w:ascii="Times New Roman" w:eastAsia="仿宋_GB2312" w:hAnsi="Times New Roman" w:cs="Times New Roman"/>
          <w:b w:val="0"/>
          <w:bCs/>
          <w:spacing w:val="8"/>
          <w:kern w:val="0"/>
          <w:sz w:val="32"/>
          <w:szCs w:val="32"/>
          <w:shd w:val="clear" w:color="auto" w:fill="FFFFFF"/>
          <w:lang w:bidi="ar"/>
        </w:rPr>
        <w:t>本</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参与多项财政部、国家卫健委及中国卫生经济学会的课题研究</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曾获湖北省科技进步奖</w:t>
      </w:r>
      <w:r>
        <w:rPr>
          <w:rStyle w:val="a8"/>
          <w:rFonts w:ascii="Times New Roman" w:eastAsia="仿宋_GB2312" w:hAnsi="Times New Roman" w:cs="Times New Roman" w:hint="eastAsia"/>
          <w:b w:val="0"/>
          <w:bCs/>
          <w:spacing w:val="8"/>
          <w:kern w:val="0"/>
          <w:sz w:val="32"/>
          <w:szCs w:val="32"/>
          <w:shd w:val="clear" w:color="auto" w:fill="FFFFFF"/>
          <w:lang w:bidi="ar"/>
        </w:rPr>
        <w:t>、“湖北省先进会计工作者”称号。</w:t>
      </w:r>
    </w:p>
    <w:p w14:paraId="7439C423" w14:textId="77777777" w:rsidR="007D24AD" w:rsidRDefault="006835F5" w:rsidP="00B1154F">
      <w:pPr>
        <w:widowControl/>
        <w:spacing w:line="360" w:lineRule="auto"/>
        <w:ind w:firstLineChars="200" w:firstLine="674"/>
        <w:jc w:val="left"/>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spacing w:val="8"/>
          <w:kern w:val="0"/>
          <w:sz w:val="32"/>
          <w:szCs w:val="32"/>
          <w:shd w:val="clear" w:color="auto" w:fill="FFFFFF"/>
          <w:lang w:bidi="ar"/>
        </w:rPr>
        <w:t>涂宣成</w:t>
      </w:r>
      <w:r>
        <w:rPr>
          <w:rStyle w:val="a8"/>
          <w:rFonts w:ascii="Times New Roman" w:eastAsia="仿宋_GB2312" w:hAnsi="Times New Roman" w:cs="Times New Roman" w:hint="eastAsia"/>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华中科技大学同济医学院附属同济医院院长助理、财务处处长</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历任华中科技大学同济医学院附属同济医院后勤党委书记、后勤处处长</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中国食品药品企业质量安全促进会装备创新转化分会副会长</w:t>
      </w:r>
      <w:r>
        <w:rPr>
          <w:rStyle w:val="a8"/>
          <w:rFonts w:ascii="Times New Roman" w:eastAsia="仿宋_GB2312" w:hAnsi="Times New Roman" w:cs="Times New Roman" w:hint="eastAsia"/>
          <w:b w:val="0"/>
          <w:bCs/>
          <w:spacing w:val="8"/>
          <w:kern w:val="0"/>
          <w:sz w:val="32"/>
          <w:szCs w:val="32"/>
          <w:shd w:val="clear" w:color="auto" w:fill="FFFFFF"/>
          <w:lang w:bidi="ar"/>
        </w:rPr>
        <w:t>、湖北省卫生经济学会副秘书长、</w:t>
      </w:r>
      <w:r>
        <w:rPr>
          <w:rStyle w:val="a8"/>
          <w:rFonts w:ascii="Times New Roman" w:eastAsia="仿宋_GB2312" w:hAnsi="Times New Roman" w:cs="Times New Roman"/>
          <w:b w:val="0"/>
          <w:bCs/>
          <w:spacing w:val="8"/>
          <w:kern w:val="0"/>
          <w:sz w:val="32"/>
          <w:szCs w:val="32"/>
          <w:shd w:val="clear" w:color="auto" w:fill="FFFFFF"/>
          <w:lang w:bidi="ar"/>
        </w:rPr>
        <w:t>中国医院装备协会医院建筑与装备分会常</w:t>
      </w:r>
      <w:r>
        <w:rPr>
          <w:rStyle w:val="a8"/>
          <w:rFonts w:ascii="Times New Roman" w:eastAsia="仿宋_GB2312" w:hAnsi="Times New Roman" w:cs="Times New Roman"/>
          <w:b w:val="0"/>
          <w:bCs/>
          <w:spacing w:val="8"/>
          <w:kern w:val="0"/>
          <w:sz w:val="32"/>
          <w:szCs w:val="32"/>
          <w:shd w:val="clear" w:color="auto" w:fill="FFFFFF"/>
          <w:lang w:bidi="ar"/>
        </w:rPr>
        <w:lastRenderedPageBreak/>
        <w:t>务委员</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参与制定国家卫生行业标准《可重复使用医用织物洗涤消毒技术规范》，主编《现代医院智慧后勤建设与管理指南》</w:t>
      </w:r>
      <w:r>
        <w:rPr>
          <w:rStyle w:val="a8"/>
          <w:rFonts w:ascii="Times New Roman" w:eastAsia="仿宋_GB2312" w:hAnsi="Times New Roman" w:cs="Times New Roman" w:hint="eastAsia"/>
          <w:b w:val="0"/>
          <w:bCs/>
          <w:spacing w:val="8"/>
          <w:kern w:val="0"/>
          <w:sz w:val="32"/>
          <w:szCs w:val="32"/>
          <w:shd w:val="clear" w:color="auto" w:fill="FFFFFF"/>
          <w:lang w:bidi="ar"/>
        </w:rPr>
        <w:t>《“双碳”目标下的绿色低碳医院建设与运维管理》等</w:t>
      </w:r>
      <w:r>
        <w:rPr>
          <w:rStyle w:val="a8"/>
          <w:rFonts w:ascii="Times New Roman" w:eastAsia="仿宋_GB2312" w:hAnsi="Times New Roman" w:cs="Times New Roman"/>
          <w:b w:val="0"/>
          <w:bCs/>
          <w:spacing w:val="8"/>
          <w:kern w:val="0"/>
          <w:sz w:val="32"/>
          <w:szCs w:val="32"/>
          <w:shd w:val="clear" w:color="auto" w:fill="FFFFFF"/>
          <w:lang w:bidi="ar"/>
        </w:rPr>
        <w:t>著作</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主持或参与省部级课题项目</w:t>
      </w:r>
      <w:r>
        <w:rPr>
          <w:rStyle w:val="a8"/>
          <w:rFonts w:ascii="Times New Roman" w:eastAsia="仿宋_GB2312" w:hAnsi="Times New Roman" w:cs="Times New Roman"/>
          <w:b w:val="0"/>
          <w:bCs/>
          <w:spacing w:val="8"/>
          <w:kern w:val="0"/>
          <w:sz w:val="32"/>
          <w:szCs w:val="32"/>
          <w:shd w:val="clear" w:color="auto" w:fill="FFFFFF"/>
          <w:lang w:bidi="ar"/>
        </w:rPr>
        <w:t>5</w:t>
      </w:r>
      <w:r>
        <w:rPr>
          <w:rStyle w:val="a8"/>
          <w:rFonts w:ascii="Times New Roman" w:eastAsia="仿宋_GB2312" w:hAnsi="Times New Roman" w:cs="Times New Roman"/>
          <w:b w:val="0"/>
          <w:bCs/>
          <w:spacing w:val="8"/>
          <w:kern w:val="0"/>
          <w:sz w:val="32"/>
          <w:szCs w:val="32"/>
          <w:shd w:val="clear" w:color="auto" w:fill="FFFFFF"/>
          <w:lang w:bidi="ar"/>
        </w:rPr>
        <w:t>项，发表医院后勤管理与建设相关文章</w:t>
      </w:r>
      <w:r>
        <w:rPr>
          <w:rStyle w:val="a8"/>
          <w:rFonts w:ascii="Times New Roman" w:eastAsia="仿宋_GB2312" w:hAnsi="Times New Roman" w:cs="Times New Roman"/>
          <w:b w:val="0"/>
          <w:bCs/>
          <w:spacing w:val="8"/>
          <w:kern w:val="0"/>
          <w:sz w:val="32"/>
          <w:szCs w:val="32"/>
          <w:shd w:val="clear" w:color="auto" w:fill="FFFFFF"/>
          <w:lang w:bidi="ar"/>
        </w:rPr>
        <w:t>20</w:t>
      </w:r>
      <w:r>
        <w:rPr>
          <w:rStyle w:val="a8"/>
          <w:rFonts w:ascii="Times New Roman" w:eastAsia="仿宋_GB2312" w:hAnsi="Times New Roman" w:cs="Times New Roman"/>
          <w:b w:val="0"/>
          <w:bCs/>
          <w:spacing w:val="8"/>
          <w:kern w:val="0"/>
          <w:sz w:val="32"/>
          <w:szCs w:val="32"/>
          <w:shd w:val="clear" w:color="auto" w:fill="FFFFFF"/>
          <w:lang w:bidi="ar"/>
        </w:rPr>
        <w:t>余篇</w:t>
      </w:r>
      <w:r>
        <w:rPr>
          <w:rStyle w:val="a8"/>
          <w:rFonts w:ascii="Times New Roman" w:eastAsia="仿宋_GB2312" w:hAnsi="Times New Roman" w:cs="Times New Roman" w:hint="eastAsia"/>
          <w:b w:val="0"/>
          <w:bCs/>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主持的《现代大型医院后勤创新管理体系构建</w:t>
      </w:r>
      <w:r>
        <w:rPr>
          <w:rStyle w:val="a8"/>
          <w:rFonts w:ascii="Times New Roman" w:eastAsia="仿宋_GB2312" w:hAnsi="Times New Roman" w:cs="Times New Roman"/>
          <w:b w:val="0"/>
          <w:bCs/>
          <w:spacing w:val="8"/>
          <w:kern w:val="0"/>
          <w:sz w:val="32"/>
          <w:szCs w:val="32"/>
          <w:shd w:val="clear" w:color="auto" w:fill="FFFFFF"/>
          <w:lang w:bidi="ar"/>
        </w:rPr>
        <w:t>与研究》获得</w:t>
      </w:r>
      <w:r>
        <w:rPr>
          <w:rStyle w:val="a8"/>
          <w:rFonts w:ascii="Times New Roman" w:eastAsia="仿宋_GB2312" w:hAnsi="Times New Roman" w:cs="Times New Roman"/>
          <w:b w:val="0"/>
          <w:bCs/>
          <w:spacing w:val="8"/>
          <w:kern w:val="0"/>
          <w:sz w:val="32"/>
          <w:szCs w:val="32"/>
          <w:shd w:val="clear" w:color="auto" w:fill="FFFFFF"/>
          <w:lang w:bidi="ar"/>
        </w:rPr>
        <w:t>2019</w:t>
      </w:r>
      <w:r>
        <w:rPr>
          <w:rStyle w:val="a8"/>
          <w:rFonts w:ascii="Times New Roman" w:eastAsia="仿宋_GB2312" w:hAnsi="Times New Roman" w:cs="Times New Roman"/>
          <w:b w:val="0"/>
          <w:bCs/>
          <w:spacing w:val="8"/>
          <w:kern w:val="0"/>
          <w:sz w:val="32"/>
          <w:szCs w:val="32"/>
          <w:shd w:val="clear" w:color="auto" w:fill="FFFFFF"/>
          <w:lang w:bidi="ar"/>
        </w:rPr>
        <w:t>年中国医院协会医院管理创新成果奖</w:t>
      </w:r>
      <w:r>
        <w:rPr>
          <w:rStyle w:val="a8"/>
          <w:rFonts w:ascii="Times New Roman" w:eastAsia="仿宋_GB2312" w:hAnsi="Times New Roman" w:cs="Times New Roman" w:hint="eastAsia"/>
          <w:b w:val="0"/>
          <w:bCs/>
          <w:spacing w:val="8"/>
          <w:kern w:val="0"/>
          <w:sz w:val="32"/>
          <w:szCs w:val="32"/>
          <w:shd w:val="clear" w:color="auto" w:fill="FFFFFF"/>
          <w:lang w:bidi="ar"/>
        </w:rPr>
        <w:t>。</w:t>
      </w:r>
    </w:p>
    <w:p w14:paraId="472DA90C" w14:textId="77777777" w:rsidR="007D24AD" w:rsidRDefault="006835F5" w:rsidP="00B1154F">
      <w:pPr>
        <w:spacing w:line="360" w:lineRule="auto"/>
        <w:ind w:firstLineChars="200" w:firstLine="674"/>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spacing w:val="8"/>
          <w:kern w:val="0"/>
          <w:sz w:val="32"/>
          <w:szCs w:val="32"/>
          <w:shd w:val="clear" w:color="auto" w:fill="FFFFFF"/>
          <w:lang w:bidi="ar"/>
        </w:rPr>
        <w:t>王莉燕</w:t>
      </w:r>
      <w:r>
        <w:rPr>
          <w:rStyle w:val="a8"/>
          <w:rFonts w:ascii="Times New Roman" w:eastAsia="仿宋_GB2312" w:hAnsi="Times New Roman" w:cs="Times New Roman" w:hint="eastAsia"/>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华中科技大学同济医学院附属</w:t>
      </w:r>
      <w:r>
        <w:rPr>
          <w:rFonts w:ascii="Times New Roman" w:eastAsia="仿宋_GB2312" w:hAnsi="Times New Roman" w:cs="Times New Roman"/>
          <w:bCs/>
          <w:sz w:val="32"/>
          <w:szCs w:val="32"/>
        </w:rPr>
        <w:t>同济医院物价科科长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硕士研究生</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中国医疗保障研究会价格招采专业委员会副秘书长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中国卫生经济学会卫生服务成本与价格专业委员会常务委员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中国医疗保障研究会支付改革专业委员会委员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广东省卫生经济学会经济专家咨询委员会研究员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湖北省医疗服务成本与价格指导中心主任</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湖北省医保研究会价格招采专家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湖北省医疗机构经济管理核心专家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湖北省新增医疗服务价格项目评审专家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湖北省医保基金专家监督员物价组组长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国家卫健委全国</w:t>
      </w:r>
      <w:r>
        <w:rPr>
          <w:rFonts w:ascii="Times New Roman" w:eastAsia="仿宋_GB2312" w:hAnsi="Times New Roman" w:cs="Times New Roman"/>
          <w:bCs/>
          <w:sz w:val="32"/>
          <w:szCs w:val="32"/>
        </w:rPr>
        <w:t>医疗服务价格和成本监测网络与研究师资</w:t>
      </w:r>
      <w:r>
        <w:rPr>
          <w:rFonts w:ascii="Times New Roman" w:eastAsia="仿宋_GB2312" w:hAnsi="Times New Roman" w:cs="Times New Roman" w:hint="eastAsia"/>
          <w:bCs/>
          <w:sz w:val="32"/>
          <w:szCs w:val="32"/>
        </w:rPr>
        <w:t>。</w:t>
      </w:r>
    </w:p>
    <w:p w14:paraId="3DBB1E9B" w14:textId="4EB4A208" w:rsidR="007D24AD" w:rsidRDefault="006835F5" w:rsidP="00B1154F">
      <w:pPr>
        <w:spacing w:line="360" w:lineRule="auto"/>
        <w:ind w:firstLineChars="200" w:firstLine="674"/>
        <w:rPr>
          <w:rFonts w:ascii="Times New Roman" w:eastAsia="仿宋_GB2312" w:hAnsi="Times New Roman" w:cs="Times New Roman"/>
          <w:bCs/>
          <w:sz w:val="32"/>
          <w:szCs w:val="32"/>
        </w:rPr>
      </w:pPr>
      <w:r>
        <w:rPr>
          <w:rStyle w:val="a8"/>
          <w:rFonts w:ascii="Times New Roman" w:eastAsia="仿宋_GB2312" w:hAnsi="Times New Roman" w:cs="Times New Roman"/>
          <w:spacing w:val="8"/>
          <w:kern w:val="0"/>
          <w:sz w:val="32"/>
          <w:szCs w:val="32"/>
          <w:shd w:val="clear" w:color="auto" w:fill="FFFFFF"/>
          <w:lang w:bidi="ar"/>
        </w:rPr>
        <w:t>刘静</w:t>
      </w:r>
      <w:r>
        <w:rPr>
          <w:rStyle w:val="a8"/>
          <w:rFonts w:ascii="Times New Roman" w:eastAsia="仿宋_GB2312" w:hAnsi="Times New Roman" w:cs="Times New Roman" w:hint="eastAsia"/>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华中科技大学同济医学院附属</w:t>
      </w:r>
      <w:r>
        <w:rPr>
          <w:rFonts w:ascii="Times New Roman" w:eastAsia="仿宋_GB2312" w:hAnsi="Times New Roman" w:cs="Times New Roman" w:hint="eastAsia"/>
          <w:bCs/>
          <w:sz w:val="32"/>
          <w:szCs w:val="32"/>
        </w:rPr>
        <w:t>同济医院财务处会计科科长，副高级职称，湖北省医院协会医院经济管理专业副主任委员。发表多篇论文，参与编写《同济医院绩效管理制度》，参与省卫生厅课题《医院核心人力资源绩效评价体系的研究》，作为主要完成人，参与的项目《大型公立医</w:t>
      </w:r>
      <w:r>
        <w:rPr>
          <w:rFonts w:ascii="Times New Roman" w:eastAsia="仿宋_GB2312" w:hAnsi="Times New Roman" w:cs="Times New Roman" w:hint="eastAsia"/>
          <w:bCs/>
          <w:sz w:val="32"/>
          <w:szCs w:val="32"/>
        </w:rPr>
        <w:lastRenderedPageBreak/>
        <w:t>院核心人力资源绩效评价体系的研究与应用》于</w:t>
      </w:r>
      <w:r>
        <w:rPr>
          <w:rFonts w:ascii="Times New Roman" w:eastAsia="仿宋_GB2312" w:hAnsi="Times New Roman" w:cs="Times New Roman" w:hint="eastAsia"/>
          <w:bCs/>
          <w:sz w:val="32"/>
          <w:szCs w:val="32"/>
        </w:rPr>
        <w:t>2013</w:t>
      </w:r>
      <w:r>
        <w:rPr>
          <w:rFonts w:ascii="Times New Roman" w:eastAsia="仿宋_GB2312" w:hAnsi="Times New Roman" w:cs="Times New Roman" w:hint="eastAsia"/>
          <w:bCs/>
          <w:sz w:val="32"/>
          <w:szCs w:val="32"/>
        </w:rPr>
        <w:t>年荣获中国医院协会科技创新奖一等奖、湖北省科技进步二等奖。</w:t>
      </w:r>
    </w:p>
    <w:p w14:paraId="4E91F3B4" w14:textId="02B8E8FF" w:rsidR="007D24AD" w:rsidRDefault="006835F5" w:rsidP="00B1154F">
      <w:pPr>
        <w:spacing w:line="360" w:lineRule="auto"/>
        <w:ind w:firstLineChars="200" w:firstLine="674"/>
        <w:rPr>
          <w:rStyle w:val="a8"/>
          <w:rFonts w:ascii="Times New Roman" w:eastAsia="仿宋_GB2312" w:hAnsi="Times New Roman" w:cs="Times New Roman"/>
          <w:b w:val="0"/>
          <w:bCs/>
          <w:spacing w:val="8"/>
          <w:kern w:val="0"/>
          <w:sz w:val="32"/>
          <w:szCs w:val="32"/>
          <w:shd w:val="clear" w:color="auto" w:fill="FFFFFF"/>
          <w:lang w:bidi="ar"/>
        </w:rPr>
      </w:pPr>
      <w:r>
        <w:rPr>
          <w:rStyle w:val="a8"/>
          <w:rFonts w:ascii="Times New Roman" w:eastAsia="仿宋_GB2312" w:hAnsi="Times New Roman" w:cs="Times New Roman"/>
          <w:spacing w:val="8"/>
          <w:kern w:val="0"/>
          <w:sz w:val="32"/>
          <w:szCs w:val="32"/>
          <w:shd w:val="clear" w:color="auto" w:fill="FFFFFF"/>
          <w:lang w:bidi="ar"/>
        </w:rPr>
        <w:t>王轶</w:t>
      </w:r>
      <w:r>
        <w:rPr>
          <w:rStyle w:val="a8"/>
          <w:rFonts w:ascii="Times New Roman" w:eastAsia="仿宋_GB2312" w:hAnsi="Times New Roman" w:cs="Times New Roman" w:hint="eastAsia"/>
          <w:spacing w:val="8"/>
          <w:kern w:val="0"/>
          <w:sz w:val="32"/>
          <w:szCs w:val="32"/>
          <w:shd w:val="clear" w:color="auto" w:fill="FFFFFF"/>
          <w:lang w:bidi="ar"/>
        </w:rPr>
        <w:t>：</w:t>
      </w:r>
      <w:r>
        <w:rPr>
          <w:rFonts w:ascii="Times New Roman" w:eastAsia="仿宋_GB2312" w:hAnsi="Times New Roman" w:cs="Times New Roman"/>
          <w:bCs/>
          <w:sz w:val="32"/>
          <w:szCs w:val="32"/>
        </w:rPr>
        <w:t>华中科技大学同济医学院附属同济医院财务管理科科长</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高级会计师</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国家卫生健康委经济管理领军人才、武汉市高</w:t>
      </w:r>
      <w:r>
        <w:rPr>
          <w:rFonts w:ascii="Times New Roman" w:eastAsia="仿宋_GB2312" w:hAnsi="Times New Roman" w:cs="Times New Roman"/>
          <w:bCs/>
          <w:sz w:val="32"/>
          <w:szCs w:val="32"/>
        </w:rPr>
        <w:t>级会计人才</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湖北省会计学会医院会计专委会委员、湖北省会计学会管理会计专委会委员</w:t>
      </w:r>
      <w:r>
        <w:rPr>
          <w:rFonts w:ascii="Times New Roman" w:eastAsia="仿宋_GB2312" w:hAnsi="Times New Roman" w:cs="Times New Roman" w:hint="eastAsia"/>
          <w:bCs/>
          <w:sz w:val="32"/>
          <w:szCs w:val="32"/>
        </w:rPr>
        <w:t>。参与编写</w:t>
      </w:r>
      <w:r>
        <w:rPr>
          <w:rFonts w:ascii="Times New Roman" w:eastAsia="仿宋_GB2312" w:hAnsi="Times New Roman" w:cs="Times New Roman"/>
          <w:bCs/>
          <w:sz w:val="32"/>
          <w:szCs w:val="32"/>
        </w:rPr>
        <w:t>《医院</w:t>
      </w:r>
      <w:r>
        <w:rPr>
          <w:rFonts w:ascii="Times New Roman" w:eastAsia="仿宋_GB2312" w:hAnsi="Times New Roman" w:cs="Times New Roman"/>
          <w:bCs/>
          <w:sz w:val="32"/>
          <w:szCs w:val="32"/>
        </w:rPr>
        <w:t>DRG/DIP</w:t>
      </w:r>
      <w:r>
        <w:rPr>
          <w:rFonts w:ascii="Times New Roman" w:eastAsia="仿宋_GB2312" w:hAnsi="Times New Roman" w:cs="Times New Roman"/>
          <w:bCs/>
          <w:sz w:val="32"/>
          <w:szCs w:val="32"/>
        </w:rPr>
        <w:t>成本管理</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方法、场景及案例》《医院执行政府会计制度操作指南》《突发公共卫生事件医院管理实践》等著作，在核心期刊发表多篇管理会计实践应用等相关文章，参与多项中国卫生经济学会课题研究。长期从事医院预算管理、成本管理、财务分析及相关信息化建设等实践</w:t>
      </w:r>
      <w:r>
        <w:rPr>
          <w:rFonts w:ascii="Times New Roman" w:eastAsia="仿宋_GB2312" w:hAnsi="Times New Roman" w:cs="Times New Roman" w:hint="eastAsia"/>
          <w:bCs/>
          <w:sz w:val="32"/>
          <w:szCs w:val="32"/>
        </w:rPr>
        <w:t>工作。</w:t>
      </w:r>
    </w:p>
    <w:p w14:paraId="503F2099" w14:textId="77777777" w:rsidR="007D24AD" w:rsidRDefault="006835F5" w:rsidP="00B1154F">
      <w:pPr>
        <w:spacing w:line="360" w:lineRule="auto"/>
        <w:ind w:firstLineChars="200" w:firstLine="674"/>
        <w:rPr>
          <w:rFonts w:ascii="Times New Roman" w:eastAsia="仿宋_GB2312" w:hAnsi="Times New Roman" w:cs="Times New Roman"/>
          <w:bCs/>
          <w:sz w:val="32"/>
          <w:szCs w:val="32"/>
        </w:rPr>
      </w:pPr>
      <w:r>
        <w:rPr>
          <w:rStyle w:val="a8"/>
          <w:rFonts w:ascii="Times New Roman" w:eastAsia="仿宋_GB2312" w:hAnsi="Times New Roman" w:cs="Times New Roman"/>
          <w:spacing w:val="8"/>
          <w:kern w:val="0"/>
          <w:sz w:val="32"/>
          <w:szCs w:val="32"/>
          <w:shd w:val="clear" w:color="auto" w:fill="FFFFFF"/>
          <w:lang w:bidi="ar"/>
        </w:rPr>
        <w:t>王道雄</w:t>
      </w:r>
      <w:r>
        <w:rPr>
          <w:rStyle w:val="a8"/>
          <w:rFonts w:ascii="Times New Roman" w:eastAsia="仿宋_GB2312" w:hAnsi="Times New Roman" w:cs="Times New Roman" w:hint="eastAsia"/>
          <w:spacing w:val="8"/>
          <w:kern w:val="0"/>
          <w:sz w:val="32"/>
          <w:szCs w:val="32"/>
          <w:shd w:val="clear" w:color="auto" w:fill="FFFFFF"/>
          <w:lang w:bidi="ar"/>
        </w:rPr>
        <w:t>：</w:t>
      </w:r>
      <w:r>
        <w:rPr>
          <w:rFonts w:ascii="Times New Roman" w:eastAsia="仿宋_GB2312" w:hAnsi="Times New Roman" w:cs="Times New Roman" w:hint="eastAsia"/>
          <w:bCs/>
          <w:sz w:val="32"/>
          <w:szCs w:val="32"/>
        </w:rPr>
        <w:t>华中科技大学同济医学院附属同济医院器材科副科长、同济军山医院综合办主任。中国医学装备协会临床工程学分会委员，中国医院协会医学工程学分会委员，湖北省医学会医学工程学分会委员，湖北省医疗器械管理质量控制中心专家库成员，武汉医学会医疗器械分会委员，《中国医疗设备》杂志社编委。</w:t>
      </w:r>
    </w:p>
    <w:p w14:paraId="20D2701D" w14:textId="0ACF3B2F" w:rsidR="007D24AD" w:rsidRDefault="006835F5" w:rsidP="00B1154F">
      <w:pPr>
        <w:spacing w:line="360" w:lineRule="auto"/>
        <w:ind w:firstLineChars="200" w:firstLine="674"/>
        <w:rPr>
          <w:rFonts w:ascii="Times New Roman" w:eastAsia="仿宋_GB2312" w:hAnsi="Times New Roman" w:cs="Times New Roman"/>
          <w:bCs/>
          <w:sz w:val="32"/>
          <w:szCs w:val="32"/>
        </w:rPr>
      </w:pPr>
      <w:r>
        <w:rPr>
          <w:rStyle w:val="a8"/>
          <w:rFonts w:ascii="Times New Roman" w:eastAsia="仿宋_GB2312" w:hAnsi="Times New Roman" w:cs="Times New Roman" w:hint="eastAsia"/>
          <w:spacing w:val="8"/>
          <w:kern w:val="0"/>
          <w:sz w:val="32"/>
          <w:szCs w:val="32"/>
          <w:shd w:val="clear" w:color="auto" w:fill="FFFFFF"/>
          <w:lang w:bidi="ar"/>
        </w:rPr>
        <w:t>周常蓉：</w:t>
      </w:r>
      <w:r>
        <w:rPr>
          <w:rFonts w:ascii="Times New Roman" w:eastAsia="仿宋_GB2312" w:hAnsi="Times New Roman" w:cs="Times New Roman" w:hint="eastAsia"/>
          <w:bCs/>
          <w:sz w:val="32"/>
          <w:szCs w:val="32"/>
        </w:rPr>
        <w:t>华中科技大学同济医学院附属同济医院医疗结算科科长兼财务第二党支部书记，湖北省中医药专家库医疗服务管理专家。长期从事医疗结算管理、运营管理、风险控制等相关工作，参与研究多项国家级课题，在《卫生经济研究》《医学与社会》等核心期刊发表多篇</w:t>
      </w:r>
      <w:r>
        <w:rPr>
          <w:rFonts w:ascii="Times New Roman" w:eastAsia="仿宋_GB2312" w:hAnsi="Times New Roman" w:cs="Times New Roman" w:hint="eastAsia"/>
          <w:bCs/>
          <w:sz w:val="32"/>
          <w:szCs w:val="32"/>
        </w:rPr>
        <w:t>文章。</w:t>
      </w:r>
    </w:p>
    <w:p w14:paraId="4423DCE8" w14:textId="77777777" w:rsidR="007D24AD" w:rsidRDefault="006835F5" w:rsidP="00B1154F">
      <w:pPr>
        <w:spacing w:line="360" w:lineRule="auto"/>
        <w:ind w:firstLineChars="200" w:firstLine="674"/>
        <w:rPr>
          <w:rFonts w:ascii="Times New Roman" w:eastAsia="仿宋_GB2312" w:hAnsi="Times New Roman" w:cs="Times New Roman"/>
          <w:bCs/>
          <w:sz w:val="32"/>
          <w:szCs w:val="32"/>
        </w:rPr>
      </w:pPr>
      <w:r>
        <w:rPr>
          <w:rStyle w:val="a8"/>
          <w:rFonts w:ascii="Times New Roman" w:eastAsia="仿宋_GB2312" w:hAnsi="Times New Roman" w:cs="Times New Roman"/>
          <w:spacing w:val="8"/>
          <w:kern w:val="0"/>
          <w:sz w:val="32"/>
          <w:szCs w:val="32"/>
          <w:shd w:val="clear" w:color="auto" w:fill="FFFFFF"/>
          <w:lang w:bidi="ar"/>
        </w:rPr>
        <w:lastRenderedPageBreak/>
        <w:t>闫亮</w:t>
      </w:r>
      <w:r>
        <w:rPr>
          <w:rStyle w:val="a8"/>
          <w:rFonts w:ascii="Times New Roman" w:eastAsia="仿宋_GB2312" w:hAnsi="Times New Roman" w:cs="Times New Roman" w:hint="eastAsia"/>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华中科技大学同济医学院附属</w:t>
      </w:r>
      <w:r>
        <w:rPr>
          <w:rFonts w:ascii="Times New Roman" w:eastAsia="仿宋_GB2312" w:hAnsi="Times New Roman" w:cs="Times New Roman"/>
          <w:bCs/>
          <w:sz w:val="32"/>
          <w:szCs w:val="32"/>
        </w:rPr>
        <w:t>同济医院财务处中法新城院区、军山医院财务科科长，长江大学工商管理硕士研究生</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长期负责医疗结算管理与分院区运营相关工作。湖北省会计学会会员，近年在《医药卫生》等杂志发表多篇财务论文，所参加的</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公立医院财务管理体系创新研究与应用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的集体课题荣获</w:t>
      </w:r>
      <w:r>
        <w:rPr>
          <w:rFonts w:ascii="Times New Roman" w:eastAsia="仿宋_GB2312" w:hAnsi="Times New Roman" w:cs="Times New Roman"/>
          <w:bCs/>
          <w:sz w:val="32"/>
          <w:szCs w:val="32"/>
        </w:rPr>
        <w:t>2017</w:t>
      </w:r>
      <w:r>
        <w:rPr>
          <w:rFonts w:ascii="Times New Roman" w:eastAsia="仿宋_GB2312" w:hAnsi="Times New Roman" w:cs="Times New Roman"/>
          <w:bCs/>
          <w:sz w:val="32"/>
          <w:szCs w:val="32"/>
        </w:rPr>
        <w:t>年中国医院协会科技创新二等奖。</w:t>
      </w:r>
    </w:p>
    <w:p w14:paraId="2EDE77FD" w14:textId="5E6D7268" w:rsidR="007D24AD" w:rsidRDefault="006835F5" w:rsidP="00B1154F">
      <w:pPr>
        <w:spacing w:line="360" w:lineRule="auto"/>
        <w:ind w:firstLineChars="200" w:firstLine="674"/>
        <w:rPr>
          <w:rFonts w:ascii="Times New Roman" w:eastAsia="仿宋_GB2312" w:hAnsi="Times New Roman" w:cs="Times New Roman"/>
          <w:bCs/>
          <w:sz w:val="32"/>
          <w:szCs w:val="32"/>
        </w:rPr>
      </w:pPr>
      <w:r>
        <w:rPr>
          <w:rStyle w:val="a8"/>
          <w:rFonts w:ascii="Times New Roman" w:eastAsia="仿宋_GB2312" w:hAnsi="Times New Roman" w:cs="Times New Roman" w:hint="eastAsia"/>
          <w:spacing w:val="8"/>
          <w:kern w:val="0"/>
          <w:sz w:val="32"/>
          <w:szCs w:val="32"/>
          <w:shd w:val="clear" w:color="auto" w:fill="FFFFFF"/>
          <w:lang w:bidi="ar"/>
        </w:rPr>
        <w:t>罗毅：</w:t>
      </w:r>
      <w:r>
        <w:rPr>
          <w:rFonts w:ascii="Times New Roman" w:eastAsia="仿宋_GB2312" w:hAnsi="Times New Roman" w:cs="Times New Roman" w:hint="eastAsia"/>
          <w:bCs/>
          <w:sz w:val="32"/>
          <w:szCs w:val="32"/>
        </w:rPr>
        <w:t>华中科技大学同济医学院同济医院医保办公室副主任（主持工作），高级会计师，第一期国家卫生健康委预算单位经济管理领军人才，中国卫生经济学会医保管理专委会委员，湖北省医院协会儿科分会医保管理学</w:t>
      </w:r>
      <w:r>
        <w:rPr>
          <w:rFonts w:ascii="Times New Roman" w:eastAsia="仿宋_GB2312" w:hAnsi="Times New Roman" w:cs="Times New Roman" w:hint="eastAsia"/>
          <w:bCs/>
          <w:sz w:val="32"/>
          <w:szCs w:val="32"/>
        </w:rPr>
        <w:t>组副组长，湖北省医保基金管理促进会理事，湖北省医保基金交叉检查专家库成员。长期从事医院医保管理、运营管理等工作，有较为丰富的医院医保及运营管理理论和实践经验。多次荣获同济医院“优秀共产党员”“突出贡献奖”“管理杰出团队”等称号。</w:t>
      </w:r>
    </w:p>
    <w:p w14:paraId="27ADF83B" w14:textId="77777777" w:rsidR="007D24AD" w:rsidRDefault="006835F5" w:rsidP="00B1154F">
      <w:pPr>
        <w:spacing w:line="360" w:lineRule="auto"/>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hint="eastAsia"/>
          <w:b/>
          <w:sz w:val="32"/>
          <w:szCs w:val="32"/>
          <w:lang w:bidi="ar"/>
        </w:rPr>
        <w:t>雷蕾：</w:t>
      </w:r>
      <w:r>
        <w:rPr>
          <w:rFonts w:ascii="Times New Roman" w:eastAsia="仿宋_GB2312" w:hAnsi="Times New Roman" w:cs="Times New Roman" w:hint="eastAsia"/>
          <w:bCs/>
          <w:sz w:val="32"/>
          <w:szCs w:val="32"/>
          <w:lang w:bidi="ar"/>
        </w:rPr>
        <w:t>华中</w:t>
      </w:r>
      <w:r>
        <w:rPr>
          <w:rFonts w:ascii="Times New Roman" w:eastAsia="仿宋_GB2312" w:hAnsi="Times New Roman" w:cs="Times New Roman" w:hint="eastAsia"/>
          <w:bCs/>
          <w:sz w:val="32"/>
          <w:szCs w:val="32"/>
        </w:rPr>
        <w:t>科技大学同济医学院附属同济医院审计处财务审计科副科长，中南财经政法大学会计学硕士，注册会计师，高级审计师，中国医院协会内部审计专业委员会委员，国家卫生健康委经济管理后备领军人才，国家卫生健康委项目监管中心财务专家。</w:t>
      </w:r>
    </w:p>
    <w:p w14:paraId="5818C8AC" w14:textId="77777777" w:rsidR="007D24AD" w:rsidRDefault="006835F5" w:rsidP="00B1154F">
      <w:pPr>
        <w:widowControl/>
        <w:spacing w:line="360" w:lineRule="auto"/>
        <w:ind w:firstLineChars="200" w:firstLine="674"/>
        <w:jc w:val="left"/>
        <w:rPr>
          <w:rFonts w:ascii="Times New Roman" w:eastAsia="仿宋_GB2312" w:hAnsi="Times New Roman" w:cs="Times New Roman"/>
          <w:bCs/>
          <w:spacing w:val="8"/>
          <w:kern w:val="0"/>
          <w:sz w:val="32"/>
          <w:szCs w:val="32"/>
          <w:shd w:val="clear" w:color="auto" w:fill="FFFFFF"/>
          <w:lang w:bidi="ar"/>
        </w:rPr>
      </w:pPr>
      <w:r>
        <w:rPr>
          <w:rStyle w:val="a8"/>
          <w:rFonts w:ascii="Times New Roman" w:eastAsia="仿宋_GB2312" w:hAnsi="Times New Roman" w:cs="Times New Roman"/>
          <w:spacing w:val="8"/>
          <w:kern w:val="0"/>
          <w:sz w:val="32"/>
          <w:szCs w:val="32"/>
          <w:shd w:val="clear" w:color="auto" w:fill="FFFFFF"/>
          <w:lang w:bidi="ar"/>
        </w:rPr>
        <w:t>孙海芬</w:t>
      </w:r>
      <w:r>
        <w:rPr>
          <w:rStyle w:val="a8"/>
          <w:rFonts w:ascii="Times New Roman" w:eastAsia="仿宋_GB2312" w:hAnsi="Times New Roman" w:cs="Times New Roman" w:hint="eastAsia"/>
          <w:spacing w:val="8"/>
          <w:kern w:val="0"/>
          <w:sz w:val="32"/>
          <w:szCs w:val="32"/>
          <w:shd w:val="clear" w:color="auto" w:fill="FFFFFF"/>
          <w:lang w:bidi="ar"/>
        </w:rPr>
        <w:t>：</w:t>
      </w:r>
      <w:r>
        <w:rPr>
          <w:rStyle w:val="a8"/>
          <w:rFonts w:ascii="Times New Roman" w:eastAsia="仿宋_GB2312" w:hAnsi="Times New Roman" w:cs="Times New Roman"/>
          <w:b w:val="0"/>
          <w:bCs/>
          <w:spacing w:val="8"/>
          <w:kern w:val="0"/>
          <w:sz w:val="32"/>
          <w:szCs w:val="32"/>
          <w:shd w:val="clear" w:color="auto" w:fill="FFFFFF"/>
          <w:lang w:bidi="ar"/>
        </w:rPr>
        <w:t>华中科技大学同济医学院附属同济医院财务处国有资产管理办公室副主任，中南财经政法大学硕士，</w:t>
      </w:r>
      <w:r>
        <w:rPr>
          <w:rStyle w:val="a8"/>
          <w:rFonts w:ascii="Times New Roman" w:eastAsia="仿宋_GB2312" w:hAnsi="Times New Roman" w:cs="Times New Roman"/>
          <w:b w:val="0"/>
          <w:bCs/>
          <w:spacing w:val="8"/>
          <w:kern w:val="0"/>
          <w:sz w:val="32"/>
          <w:szCs w:val="32"/>
          <w:shd w:val="clear" w:color="auto" w:fill="FFFFFF"/>
          <w:lang w:bidi="ar"/>
        </w:rPr>
        <w:lastRenderedPageBreak/>
        <w:t>高级会计师，武汉市高级会计人才，湖北省会计学会医院会计专委会委员、中南财经政法大学硕士研究生校外合作导师。长期从事医院资产管理、合同管理及财务信息化建设工作。</w:t>
      </w:r>
    </w:p>
    <w:p w14:paraId="49D75523" w14:textId="77777777" w:rsidR="007D24AD" w:rsidRDefault="006835F5" w:rsidP="00B1154F">
      <w:pPr>
        <w:pStyle w:val="2"/>
        <w:spacing w:before="0" w:after="0" w:line="360" w:lineRule="auto"/>
        <w:ind w:firstLine="643"/>
        <w:rPr>
          <w:rFonts w:ascii="黑体" w:eastAsia="黑体" w:hAnsi="黑体" w:cs="黑体"/>
        </w:rPr>
      </w:pPr>
      <w:r>
        <w:rPr>
          <w:rFonts w:ascii="黑体" w:eastAsia="黑体" w:hAnsi="黑体" w:cs="黑体" w:hint="eastAsia"/>
        </w:rPr>
        <w:t>五、报名及课程咨询</w:t>
      </w:r>
    </w:p>
    <w:p w14:paraId="64E9F3B5" w14:textId="27CAE2FD" w:rsidR="007D24AD" w:rsidRDefault="006835F5">
      <w:pPr>
        <w:widowControl/>
        <w:spacing w:line="360" w:lineRule="auto"/>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 xml:space="preserve">1. </w:t>
      </w:r>
      <w:r>
        <w:rPr>
          <w:rFonts w:ascii="仿宋_GB2312" w:eastAsia="仿宋_GB2312" w:hAnsi="华文仿宋" w:cs="华文仿宋" w:hint="eastAsia"/>
          <w:b/>
          <w:bCs/>
          <w:sz w:val="32"/>
          <w:szCs w:val="32"/>
        </w:rPr>
        <w:t>报名咨询</w:t>
      </w:r>
    </w:p>
    <w:p w14:paraId="7E375857" w14:textId="77777777" w:rsidR="007D24AD" w:rsidRDefault="006835F5">
      <w:pPr>
        <w:widowControl/>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会务组联系方式</w:t>
      </w:r>
    </w:p>
    <w:p w14:paraId="2C450FE5" w14:textId="77777777" w:rsidR="007D24AD" w:rsidRDefault="006835F5">
      <w:pPr>
        <w:spacing w:line="360" w:lineRule="auto"/>
        <w:ind w:firstLineChars="200" w:firstLine="600"/>
        <w:rPr>
          <w:rFonts w:ascii="仿宋_GB2312" w:eastAsia="仿宋_GB2312" w:hAnsi="华文仿宋" w:cs="华文仿宋"/>
          <w:sz w:val="30"/>
          <w:szCs w:val="30"/>
        </w:rPr>
      </w:pPr>
      <w:r>
        <w:rPr>
          <w:rFonts w:ascii="仿宋_GB2312" w:eastAsia="仿宋_GB2312" w:hAnsi="华文仿宋" w:cs="华文仿宋" w:hint="eastAsia"/>
          <w:sz w:val="30"/>
          <w:szCs w:val="30"/>
        </w:rPr>
        <w:t>联系人：李老师</w:t>
      </w:r>
      <w:r>
        <w:rPr>
          <w:rFonts w:ascii="仿宋_GB2312" w:eastAsia="仿宋_GB2312" w:hAnsi="华文仿宋" w:cs="华文仿宋" w:hint="eastAsia"/>
          <w:sz w:val="30"/>
          <w:szCs w:val="30"/>
        </w:rPr>
        <w:t xml:space="preserve"> 18906415326</w:t>
      </w:r>
      <w:r>
        <w:rPr>
          <w:rFonts w:ascii="仿宋_GB2312" w:eastAsia="仿宋_GB2312" w:hAnsi="华文仿宋" w:cs="华文仿宋" w:hint="eastAsia"/>
          <w:sz w:val="30"/>
          <w:szCs w:val="30"/>
        </w:rPr>
        <w:t>（同微信）</w:t>
      </w:r>
    </w:p>
    <w:p w14:paraId="707F9BA1" w14:textId="77777777" w:rsidR="007D24AD" w:rsidRDefault="006835F5">
      <w:pPr>
        <w:spacing w:line="360" w:lineRule="auto"/>
        <w:ind w:firstLineChars="200" w:firstLine="600"/>
        <w:rPr>
          <w:rFonts w:ascii="仿宋_GB2312" w:eastAsia="仿宋_GB2312" w:hAnsi="华文仿宋" w:cs="华文仿宋"/>
          <w:sz w:val="30"/>
          <w:szCs w:val="30"/>
        </w:rPr>
      </w:pPr>
      <w:r>
        <w:rPr>
          <w:rFonts w:ascii="仿宋_GB2312" w:eastAsia="仿宋_GB2312" w:hAnsi="华文仿宋" w:cs="华文仿宋" w:hint="eastAsia"/>
          <w:sz w:val="30"/>
          <w:szCs w:val="30"/>
        </w:rPr>
        <w:t>报名邮箱：</w:t>
      </w:r>
      <w:r>
        <w:rPr>
          <w:rFonts w:ascii="仿宋_GB2312" w:eastAsia="仿宋_GB2312" w:hAnsi="华文仿宋" w:cs="华文仿宋"/>
          <w:sz w:val="30"/>
          <w:szCs w:val="30"/>
        </w:rPr>
        <w:t>18906415326@163.com</w:t>
      </w:r>
    </w:p>
    <w:p w14:paraId="6A826EB7" w14:textId="2D72CA45" w:rsidR="007D24AD" w:rsidRDefault="006835F5">
      <w:pPr>
        <w:spacing w:line="360" w:lineRule="auto"/>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 xml:space="preserve">2. </w:t>
      </w:r>
      <w:r>
        <w:rPr>
          <w:rFonts w:ascii="仿宋_GB2312" w:eastAsia="仿宋_GB2312" w:hAnsi="华文仿宋" w:cs="华文仿宋" w:hint="eastAsia"/>
          <w:b/>
          <w:bCs/>
          <w:sz w:val="32"/>
          <w:szCs w:val="32"/>
        </w:rPr>
        <w:t>课程咨询</w:t>
      </w:r>
    </w:p>
    <w:p w14:paraId="28DE4CCE" w14:textId="77777777" w:rsidR="007D24AD" w:rsidRDefault="006835F5">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上海国家会计学院项目组</w:t>
      </w:r>
    </w:p>
    <w:p w14:paraId="73354B02" w14:textId="77777777" w:rsidR="007D24AD" w:rsidRDefault="006835F5">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联系人：赵老师</w:t>
      </w:r>
      <w:r>
        <w:rPr>
          <w:rFonts w:ascii="仿宋_GB2312" w:eastAsia="仿宋_GB2312" w:hAnsi="华文仿宋" w:cs="华文仿宋" w:hint="eastAsia"/>
          <w:sz w:val="32"/>
          <w:szCs w:val="32"/>
        </w:rPr>
        <w:t xml:space="preserve">  18121168081 </w:t>
      </w:r>
    </w:p>
    <w:p w14:paraId="5E8B7333" w14:textId="77777777" w:rsidR="007D24AD" w:rsidRDefault="006835F5" w:rsidP="00B1154F">
      <w:pPr>
        <w:pStyle w:val="2"/>
        <w:spacing w:before="0" w:after="0" w:line="360" w:lineRule="auto"/>
        <w:ind w:firstLine="643"/>
        <w:rPr>
          <w:rFonts w:ascii="华文仿宋" w:hAnsi="华文仿宋" w:cs="华文仿宋"/>
        </w:rPr>
      </w:pPr>
      <w:r>
        <w:rPr>
          <w:rFonts w:ascii="黑体" w:eastAsia="黑体" w:hAnsi="黑体" w:cs="黑体" w:hint="eastAsia"/>
        </w:rPr>
        <w:t>六、收费标准及缴费方式</w:t>
      </w:r>
    </w:p>
    <w:p w14:paraId="26CF65E3" w14:textId="69983236" w:rsidR="007D24AD" w:rsidRDefault="006835F5">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1</w:t>
      </w:r>
      <w:r w:rsidR="004C434C">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案例课程培训费：人民币</w:t>
      </w:r>
      <w:r>
        <w:rPr>
          <w:rFonts w:ascii="仿宋_GB2312" w:eastAsia="仿宋_GB2312" w:hAnsi="华文仿宋" w:cs="华文仿宋" w:hint="eastAsia"/>
          <w:kern w:val="0"/>
          <w:sz w:val="32"/>
          <w:szCs w:val="32"/>
        </w:rPr>
        <w:t>3600</w:t>
      </w:r>
      <w:r>
        <w:rPr>
          <w:rFonts w:ascii="仿宋_GB2312" w:eastAsia="仿宋_GB2312" w:hAnsi="华文仿宋" w:cs="华文仿宋" w:hint="eastAsia"/>
          <w:kern w:val="0"/>
          <w:sz w:val="32"/>
          <w:szCs w:val="32"/>
        </w:rPr>
        <w:t>元</w:t>
      </w:r>
      <w:r>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人</w:t>
      </w:r>
      <w:r>
        <w:rPr>
          <w:rFonts w:ascii="仿宋_GB2312" w:eastAsia="仿宋_GB2312" w:hAnsi="华文仿宋" w:cs="华文仿宋" w:hint="eastAsia"/>
          <w:kern w:val="0"/>
          <w:sz w:val="32"/>
          <w:szCs w:val="32"/>
        </w:rPr>
        <w:t>/</w:t>
      </w:r>
      <w:r>
        <w:rPr>
          <w:rFonts w:ascii="仿宋_GB2312" w:eastAsia="仿宋_GB2312" w:hAnsi="华文仿宋" w:cs="华文仿宋"/>
          <w:kern w:val="0"/>
          <w:sz w:val="32"/>
          <w:szCs w:val="32"/>
        </w:rPr>
        <w:t>2</w:t>
      </w:r>
      <w:r>
        <w:rPr>
          <w:rFonts w:ascii="仿宋_GB2312" w:eastAsia="仿宋_GB2312" w:hAnsi="华文仿宋" w:cs="华文仿宋" w:hint="eastAsia"/>
          <w:kern w:val="0"/>
          <w:sz w:val="32"/>
          <w:szCs w:val="32"/>
        </w:rPr>
        <w:t>.5</w:t>
      </w:r>
      <w:r>
        <w:rPr>
          <w:rFonts w:ascii="仿宋_GB2312" w:eastAsia="仿宋_GB2312" w:hAnsi="华文仿宋" w:cs="华文仿宋" w:hint="eastAsia"/>
          <w:kern w:val="0"/>
          <w:sz w:val="32"/>
          <w:szCs w:val="32"/>
        </w:rPr>
        <w:t>天（不含食宿费），跟岗培训费</w:t>
      </w:r>
      <w:r>
        <w:rPr>
          <w:rFonts w:ascii="仿宋_GB2312" w:eastAsia="仿宋_GB2312" w:hAnsi="华文仿宋" w:cs="华文仿宋" w:hint="eastAsia"/>
          <w:kern w:val="0"/>
          <w:sz w:val="32"/>
          <w:szCs w:val="32"/>
        </w:rPr>
        <w:t>1000</w:t>
      </w:r>
      <w:r>
        <w:rPr>
          <w:rFonts w:ascii="仿宋_GB2312" w:eastAsia="仿宋_GB2312" w:hAnsi="华文仿宋" w:cs="华文仿宋" w:hint="eastAsia"/>
          <w:kern w:val="0"/>
          <w:sz w:val="32"/>
          <w:szCs w:val="32"/>
        </w:rPr>
        <w:t>元</w:t>
      </w:r>
      <w:r>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人</w:t>
      </w:r>
      <w:r>
        <w:rPr>
          <w:rFonts w:ascii="仿宋_GB2312" w:eastAsia="仿宋_GB2312" w:hAnsi="华文仿宋" w:cs="华文仿宋" w:hint="eastAsia"/>
          <w:kern w:val="0"/>
          <w:sz w:val="32"/>
          <w:szCs w:val="32"/>
        </w:rPr>
        <w:t>/0</w:t>
      </w:r>
      <w:r>
        <w:rPr>
          <w:rFonts w:ascii="仿宋_GB2312" w:eastAsia="仿宋_GB2312" w:hAnsi="华文仿宋" w:cs="华文仿宋"/>
          <w:kern w:val="0"/>
          <w:sz w:val="32"/>
          <w:szCs w:val="32"/>
        </w:rPr>
        <w:t>.5</w:t>
      </w:r>
      <w:r>
        <w:rPr>
          <w:rFonts w:ascii="仿宋_GB2312" w:eastAsia="仿宋_GB2312" w:hAnsi="华文仿宋" w:cs="华文仿宋" w:hint="eastAsia"/>
          <w:kern w:val="0"/>
          <w:sz w:val="32"/>
          <w:szCs w:val="32"/>
        </w:rPr>
        <w:t>天。培训费发票由上海国家会计学院开具。</w:t>
      </w:r>
    </w:p>
    <w:p w14:paraId="7D8480B0" w14:textId="25641594" w:rsidR="007D24AD" w:rsidRDefault="006835F5">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w:t>
      </w:r>
      <w:r w:rsidR="004C434C">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食宿费：食宿费按实结算，费用自理，发票由会议酒店开具。</w:t>
      </w:r>
    </w:p>
    <w:p w14:paraId="5F49EE3A" w14:textId="0EF82DCB" w:rsidR="007D24AD" w:rsidRDefault="006835F5">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3</w:t>
      </w:r>
      <w:r w:rsidR="004C434C">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请将培训费汇至以下账户：</w:t>
      </w:r>
    </w:p>
    <w:p w14:paraId="3244FE83" w14:textId="77777777" w:rsidR="007D24AD" w:rsidRDefault="006835F5">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学院开户行：中国建设银行上海徐泾支行</w:t>
      </w:r>
    </w:p>
    <w:p w14:paraId="1BE4C075" w14:textId="77777777" w:rsidR="007D24AD" w:rsidRDefault="006835F5">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单位名称：上海国家会计学院</w:t>
      </w:r>
    </w:p>
    <w:p w14:paraId="31B80C51" w14:textId="77777777" w:rsidR="007D24AD" w:rsidRDefault="006835F5">
      <w:pPr>
        <w:spacing w:line="360" w:lineRule="auto"/>
        <w:ind w:firstLineChars="200" w:firstLine="640"/>
        <w:rPr>
          <w:rFonts w:ascii="仿宋_GB2312" w:eastAsia="仿宋_GB2312" w:hAnsi="华文仿宋" w:cs="华文仿宋"/>
          <w:kern w:val="0"/>
          <w:sz w:val="32"/>
          <w:szCs w:val="32"/>
        </w:rPr>
      </w:pPr>
      <w:r>
        <w:rPr>
          <w:rFonts w:asciiTheme="minorEastAsia" w:eastAsia="仿宋_GB2312" w:hAnsiTheme="minorEastAsia" w:hint="eastAsia"/>
          <w:sz w:val="32"/>
          <w:szCs w:val="32"/>
        </w:rPr>
        <w:t>汇款</w:t>
      </w:r>
      <w:r>
        <w:rPr>
          <w:rFonts w:ascii="仿宋_GB2312" w:eastAsia="仿宋_GB2312" w:hAnsi="华文仿宋" w:cs="华文仿宋" w:hint="eastAsia"/>
          <w:kern w:val="0"/>
          <w:sz w:val="32"/>
          <w:szCs w:val="32"/>
        </w:rPr>
        <w:t>账号：</w:t>
      </w:r>
      <w:r>
        <w:rPr>
          <w:rFonts w:ascii="仿宋_GB2312" w:eastAsia="仿宋_GB2312" w:hAnsi="华文仿宋" w:cs="华文仿宋" w:hint="eastAsia"/>
          <w:kern w:val="0"/>
          <w:sz w:val="32"/>
          <w:szCs w:val="32"/>
        </w:rPr>
        <w:t>31001984300059768088</w:t>
      </w:r>
    </w:p>
    <w:p w14:paraId="7CBD41A9" w14:textId="77777777" w:rsidR="007D24AD" w:rsidRDefault="006835F5" w:rsidP="00B1154F">
      <w:pPr>
        <w:pStyle w:val="2"/>
        <w:spacing w:before="0" w:after="0" w:line="360" w:lineRule="auto"/>
        <w:ind w:firstLine="643"/>
        <w:rPr>
          <w:rFonts w:ascii="华文仿宋" w:hAnsi="华文仿宋" w:cs="华文仿宋"/>
        </w:rPr>
      </w:pPr>
      <w:r>
        <w:rPr>
          <w:rFonts w:ascii="黑体" w:eastAsia="黑体" w:hAnsi="黑体" w:cs="黑体" w:hint="eastAsia"/>
        </w:rPr>
        <w:lastRenderedPageBreak/>
        <w:t>七、结业及考核</w:t>
      </w:r>
    </w:p>
    <w:p w14:paraId="038CE01E" w14:textId="77777777" w:rsidR="007D24AD" w:rsidRDefault="006835F5">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完成全部课程，颁发上海国家会计学院结业证书（标注学时）。</w:t>
      </w:r>
    </w:p>
    <w:p w14:paraId="4E7E8BC8" w14:textId="77777777" w:rsidR="007D24AD" w:rsidRDefault="006835F5" w:rsidP="00B1154F">
      <w:pPr>
        <w:pStyle w:val="3"/>
        <w:spacing w:before="0" w:after="0" w:line="360" w:lineRule="auto"/>
        <w:ind w:firstLine="640"/>
        <w:rPr>
          <w:rFonts w:ascii="仿宋_GB2312" w:eastAsia="仿宋_GB2312" w:hAnsi="华文仿宋" w:cs="华文仿宋"/>
          <w:b w:val="0"/>
          <w:bCs w:val="0"/>
        </w:rPr>
      </w:pPr>
      <w:r>
        <w:rPr>
          <w:rFonts w:ascii="仿宋_GB2312" w:eastAsia="仿宋_GB2312" w:hAnsi="华文仿宋" w:cs="华文仿宋" w:hint="eastAsia"/>
          <w:b w:val="0"/>
          <w:bCs w:val="0"/>
        </w:rPr>
        <w:t>附件一：武汉同济医院特色</w:t>
      </w:r>
    </w:p>
    <w:p w14:paraId="67C549ED" w14:textId="77777777" w:rsidR="007D24AD" w:rsidRDefault="006835F5" w:rsidP="00B1154F">
      <w:pPr>
        <w:spacing w:line="360" w:lineRule="auto"/>
      </w:pPr>
      <w:r>
        <w:rPr>
          <w:rFonts w:hint="eastAsia"/>
        </w:rPr>
        <w:t xml:space="preserve">  </w:t>
      </w:r>
      <w:r>
        <w:rPr>
          <w:rFonts w:ascii="仿宋_GB2312" w:eastAsia="仿宋_GB2312" w:hAnsi="华文仿宋" w:cs="华文仿宋" w:hint="eastAsia"/>
          <w:sz w:val="32"/>
          <w:szCs w:val="32"/>
        </w:rPr>
        <w:t xml:space="preserve">   </w:t>
      </w:r>
      <w:r>
        <w:rPr>
          <w:rFonts w:ascii="仿宋_GB2312" w:eastAsia="仿宋_GB2312" w:hAnsi="华文仿宋" w:cs="华文仿宋" w:hint="eastAsia"/>
          <w:sz w:val="32"/>
          <w:szCs w:val="32"/>
        </w:rPr>
        <w:t>附件二：上海国家会计学院简介</w:t>
      </w:r>
    </w:p>
    <w:p w14:paraId="16B1F3E0" w14:textId="77777777" w:rsidR="007D24AD" w:rsidRDefault="006835F5" w:rsidP="00B1154F">
      <w:pPr>
        <w:pStyle w:val="3"/>
        <w:spacing w:before="0" w:after="0" w:line="360" w:lineRule="auto"/>
        <w:ind w:firstLine="640"/>
        <w:rPr>
          <w:rFonts w:ascii="仿宋_GB2312" w:eastAsia="仿宋_GB2312" w:hAnsi="华文仿宋" w:cs="华文仿宋"/>
          <w:b w:val="0"/>
          <w:bCs w:val="0"/>
        </w:rPr>
      </w:pPr>
      <w:r>
        <w:rPr>
          <w:rFonts w:ascii="仿宋_GB2312" w:eastAsia="仿宋_GB2312" w:hAnsi="华文仿宋" w:cs="华文仿宋" w:hint="eastAsia"/>
          <w:b w:val="0"/>
          <w:bCs w:val="0"/>
        </w:rPr>
        <w:t>附件三：报名回执表</w:t>
      </w:r>
    </w:p>
    <w:p w14:paraId="43E585A2" w14:textId="77777777" w:rsidR="007D24AD" w:rsidRDefault="007D24AD" w:rsidP="00B1154F">
      <w:pPr>
        <w:spacing w:line="360" w:lineRule="auto"/>
      </w:pPr>
    </w:p>
    <w:p w14:paraId="5744669A" w14:textId="77777777" w:rsidR="007D24AD" w:rsidRDefault="007D24AD" w:rsidP="00B1154F">
      <w:pPr>
        <w:spacing w:line="360" w:lineRule="auto"/>
      </w:pPr>
    </w:p>
    <w:p w14:paraId="7620F81C" w14:textId="77777777" w:rsidR="007D24AD" w:rsidRDefault="007D24AD" w:rsidP="00B1154F">
      <w:pPr>
        <w:spacing w:line="360" w:lineRule="auto"/>
      </w:pPr>
    </w:p>
    <w:p w14:paraId="69DB4607" w14:textId="77777777" w:rsidR="007D24AD" w:rsidRDefault="006835F5" w:rsidP="00B1154F">
      <w:pPr>
        <w:widowControl/>
        <w:spacing w:line="360" w:lineRule="auto"/>
        <w:ind w:firstLineChars="200" w:firstLine="640"/>
        <w:jc w:val="center"/>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 xml:space="preserve">                   </w:t>
      </w:r>
      <w:r>
        <w:rPr>
          <w:rFonts w:ascii="仿宋_GB2312" w:eastAsia="仿宋_GB2312" w:hAnsi="华文仿宋" w:cs="华文仿宋" w:hint="eastAsia"/>
          <w:kern w:val="0"/>
          <w:sz w:val="32"/>
          <w:szCs w:val="32"/>
        </w:rPr>
        <w:t>上海国家会计学院</w:t>
      </w:r>
    </w:p>
    <w:p w14:paraId="1C1A5E20" w14:textId="77777777" w:rsidR="007D24AD" w:rsidRDefault="006835F5" w:rsidP="00B1154F">
      <w:pPr>
        <w:widowControl/>
        <w:spacing w:line="360" w:lineRule="auto"/>
        <w:ind w:firstLineChars="200" w:firstLine="640"/>
        <w:jc w:val="center"/>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 xml:space="preserve">                  </w:t>
      </w:r>
      <w:r>
        <w:rPr>
          <w:rFonts w:ascii="仿宋_GB2312" w:eastAsia="仿宋_GB2312" w:hAnsi="华文仿宋" w:cs="华文仿宋" w:hint="eastAsia"/>
          <w:kern w:val="0"/>
          <w:sz w:val="32"/>
          <w:szCs w:val="32"/>
        </w:rPr>
        <w:t>教务二部</w:t>
      </w:r>
    </w:p>
    <w:p w14:paraId="3A99B476" w14:textId="77777777" w:rsidR="007D24AD" w:rsidRDefault="006835F5" w:rsidP="00B1154F">
      <w:pPr>
        <w:widowControl/>
        <w:spacing w:line="360" w:lineRule="auto"/>
        <w:ind w:firstLineChars="200" w:firstLine="640"/>
        <w:jc w:val="center"/>
        <w:rPr>
          <w:rFonts w:ascii="仿宋_GB2312" w:eastAsia="仿宋_GB2312" w:hAnsi="华文仿宋" w:cs="华文仿宋"/>
          <w:color w:val="000000" w:themeColor="text1"/>
          <w:kern w:val="0"/>
          <w:sz w:val="32"/>
          <w:szCs w:val="32"/>
        </w:rPr>
      </w:pPr>
      <w:r>
        <w:rPr>
          <w:rFonts w:ascii="仿宋_GB2312" w:eastAsia="仿宋_GB2312" w:hAnsi="华文仿宋" w:cs="华文仿宋" w:hint="eastAsia"/>
          <w:color w:val="000000" w:themeColor="text1"/>
          <w:kern w:val="0"/>
          <w:sz w:val="32"/>
          <w:szCs w:val="32"/>
        </w:rPr>
        <w:t xml:space="preserve">                   202</w:t>
      </w:r>
      <w:r>
        <w:rPr>
          <w:rFonts w:ascii="仿宋_GB2312" w:eastAsia="仿宋_GB2312" w:hAnsi="华文仿宋" w:cs="华文仿宋"/>
          <w:color w:val="000000" w:themeColor="text1"/>
          <w:kern w:val="0"/>
          <w:sz w:val="32"/>
          <w:szCs w:val="32"/>
        </w:rPr>
        <w:t>6</w:t>
      </w:r>
      <w:r>
        <w:rPr>
          <w:rFonts w:ascii="仿宋_GB2312" w:eastAsia="仿宋_GB2312" w:hAnsi="华文仿宋" w:cs="华文仿宋" w:hint="eastAsia"/>
          <w:color w:val="000000" w:themeColor="text1"/>
          <w:kern w:val="0"/>
          <w:sz w:val="32"/>
          <w:szCs w:val="32"/>
        </w:rPr>
        <w:t>年</w:t>
      </w:r>
      <w:r>
        <w:rPr>
          <w:rFonts w:ascii="仿宋_GB2312" w:eastAsia="仿宋_GB2312" w:hAnsi="华文仿宋" w:cs="华文仿宋"/>
          <w:color w:val="000000" w:themeColor="text1"/>
          <w:kern w:val="0"/>
          <w:sz w:val="32"/>
          <w:szCs w:val="32"/>
        </w:rPr>
        <w:t>1</w:t>
      </w:r>
      <w:r>
        <w:rPr>
          <w:rFonts w:ascii="仿宋_GB2312" w:eastAsia="仿宋_GB2312" w:hAnsi="华文仿宋" w:cs="华文仿宋" w:hint="eastAsia"/>
          <w:color w:val="000000" w:themeColor="text1"/>
          <w:kern w:val="0"/>
          <w:sz w:val="32"/>
          <w:szCs w:val="32"/>
        </w:rPr>
        <w:t>月</w:t>
      </w:r>
      <w:bookmarkStart w:id="1" w:name="_Hlk8036622"/>
      <w:r>
        <w:rPr>
          <w:rFonts w:ascii="仿宋_GB2312" w:eastAsia="仿宋_GB2312" w:hAnsi="华文仿宋" w:cs="华文仿宋" w:hint="eastAsia"/>
          <w:color w:val="000000" w:themeColor="text1"/>
          <w:kern w:val="0"/>
          <w:sz w:val="32"/>
          <w:szCs w:val="32"/>
        </w:rPr>
        <w:t>1</w:t>
      </w:r>
      <w:r>
        <w:rPr>
          <w:rFonts w:ascii="仿宋_GB2312" w:eastAsia="仿宋_GB2312" w:hAnsi="华文仿宋" w:cs="华文仿宋"/>
          <w:color w:val="000000" w:themeColor="text1"/>
          <w:kern w:val="0"/>
          <w:sz w:val="32"/>
          <w:szCs w:val="32"/>
        </w:rPr>
        <w:t>3</w:t>
      </w:r>
      <w:r>
        <w:rPr>
          <w:rFonts w:ascii="仿宋_GB2312" w:eastAsia="仿宋_GB2312" w:hAnsi="华文仿宋" w:cs="华文仿宋" w:hint="eastAsia"/>
          <w:color w:val="000000" w:themeColor="text1"/>
          <w:kern w:val="0"/>
          <w:sz w:val="32"/>
          <w:szCs w:val="32"/>
        </w:rPr>
        <w:t>日</w:t>
      </w:r>
    </w:p>
    <w:p w14:paraId="35ACED9B" w14:textId="77777777" w:rsidR="007D24AD" w:rsidRDefault="007D24AD" w:rsidP="00B1154F">
      <w:pPr>
        <w:spacing w:line="360" w:lineRule="auto"/>
        <w:ind w:right="140"/>
        <w:rPr>
          <w:rFonts w:ascii="华文仿宋" w:eastAsia="华文仿宋" w:hAnsi="华文仿宋" w:cs="华文仿宋"/>
          <w:sz w:val="28"/>
          <w:szCs w:val="28"/>
        </w:rPr>
      </w:pPr>
    </w:p>
    <w:p w14:paraId="46242BE0" w14:textId="77777777" w:rsidR="007D24AD" w:rsidRDefault="007D24AD" w:rsidP="00B1154F">
      <w:pPr>
        <w:spacing w:line="360" w:lineRule="auto"/>
        <w:ind w:right="140" w:firstLineChars="100" w:firstLine="280"/>
        <w:rPr>
          <w:rFonts w:ascii="华文仿宋" w:eastAsia="华文仿宋" w:hAnsi="华文仿宋" w:cs="华文仿宋"/>
          <w:sz w:val="28"/>
          <w:szCs w:val="28"/>
        </w:rPr>
      </w:pPr>
    </w:p>
    <w:p w14:paraId="42B8D0E4" w14:textId="77777777" w:rsidR="000C4E9D" w:rsidRDefault="000C4E9D" w:rsidP="00B1154F">
      <w:pPr>
        <w:spacing w:line="360" w:lineRule="auto"/>
        <w:ind w:right="140" w:firstLineChars="100" w:firstLine="280"/>
        <w:rPr>
          <w:rFonts w:ascii="华文仿宋" w:eastAsia="华文仿宋" w:hAnsi="华文仿宋" w:cs="华文仿宋"/>
          <w:sz w:val="28"/>
          <w:szCs w:val="28"/>
        </w:rPr>
      </w:pPr>
    </w:p>
    <w:p w14:paraId="7BB787B1" w14:textId="77777777" w:rsidR="000C4E9D" w:rsidRDefault="000C4E9D" w:rsidP="00B1154F">
      <w:pPr>
        <w:spacing w:line="360" w:lineRule="auto"/>
        <w:ind w:right="140" w:firstLineChars="100" w:firstLine="280"/>
        <w:rPr>
          <w:rFonts w:ascii="华文仿宋" w:eastAsia="华文仿宋" w:hAnsi="华文仿宋" w:cs="华文仿宋"/>
          <w:sz w:val="28"/>
          <w:szCs w:val="28"/>
        </w:rPr>
      </w:pPr>
    </w:p>
    <w:p w14:paraId="32BEE131" w14:textId="77777777" w:rsidR="000C4E9D" w:rsidRDefault="000C4E9D" w:rsidP="00B1154F">
      <w:pPr>
        <w:spacing w:line="360" w:lineRule="auto"/>
        <w:ind w:right="140" w:firstLineChars="100" w:firstLine="280"/>
        <w:rPr>
          <w:rFonts w:ascii="华文仿宋" w:eastAsia="华文仿宋" w:hAnsi="华文仿宋" w:cs="华文仿宋"/>
          <w:sz w:val="28"/>
          <w:szCs w:val="28"/>
        </w:rPr>
      </w:pPr>
    </w:p>
    <w:p w14:paraId="13AE7BE6" w14:textId="77777777" w:rsidR="000C4E9D" w:rsidRDefault="000C4E9D" w:rsidP="00B1154F">
      <w:pPr>
        <w:spacing w:line="360" w:lineRule="auto"/>
        <w:ind w:right="140" w:firstLineChars="100" w:firstLine="280"/>
        <w:rPr>
          <w:rFonts w:ascii="华文仿宋" w:eastAsia="华文仿宋" w:hAnsi="华文仿宋" w:cs="华文仿宋"/>
          <w:sz w:val="28"/>
          <w:szCs w:val="28"/>
        </w:rPr>
      </w:pPr>
    </w:p>
    <w:p w14:paraId="74B3FEAC" w14:textId="77777777" w:rsidR="007D24AD" w:rsidRDefault="006835F5" w:rsidP="00B1154F">
      <w:pPr>
        <w:spacing w:line="360" w:lineRule="auto"/>
        <w:ind w:right="140"/>
        <w:rPr>
          <w:rFonts w:ascii="华文仿宋" w:eastAsia="华文仿宋" w:hAnsi="华文仿宋" w:cs="华文仿宋"/>
          <w:sz w:val="28"/>
          <w:szCs w:val="28"/>
        </w:rPr>
      </w:pPr>
      <w:r>
        <w:rPr>
          <w:rFonts w:ascii="华文仿宋" w:eastAsia="华文仿宋" w:hAnsi="华文仿宋" w:cs="华文仿宋"/>
          <w:noProof/>
          <w:sz w:val="28"/>
          <w:szCs w:val="28"/>
        </w:rPr>
        <mc:AlternateContent>
          <mc:Choice Requires="wps">
            <w:drawing>
              <wp:anchor distT="0" distB="0" distL="114300" distR="114300" simplePos="0" relativeHeight="251655680" behindDoc="0" locked="0" layoutInCell="1" allowOverlap="1" wp14:anchorId="7FFE20CD" wp14:editId="533D4651">
                <wp:simplePos x="0" y="0"/>
                <wp:positionH relativeFrom="column">
                  <wp:posOffset>-207010</wp:posOffset>
                </wp:positionH>
                <wp:positionV relativeFrom="paragraph">
                  <wp:posOffset>321945</wp:posOffset>
                </wp:positionV>
                <wp:extent cx="5676900" cy="9525"/>
                <wp:effectExtent l="12700" t="12700" r="0" b="3175"/>
                <wp:wrapNone/>
                <wp:docPr id="1719740718" name="Line 4"/>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19050">
                          <a:solidFill>
                            <a:srgbClr val="000000"/>
                          </a:solidFill>
                          <a:miter lim="800000"/>
                        </a:ln>
                      </wps:spPr>
                      <wps:bodyPr/>
                    </wps:wsp>
                  </a:graphicData>
                </a:graphic>
              </wp:anchor>
            </w:drawing>
          </mc:Choice>
          <mc:Fallback>
            <w:pict>
              <v:line w14:anchorId="077914FE" id="Line 4" o:spid="_x0000_s1026" style="position:absolute;left:0;text-align:left;flip:y;z-index:251655680;visibility:visible;mso-wrap-style:square;mso-wrap-distance-left:9pt;mso-wrap-distance-top:0;mso-wrap-distance-right:9pt;mso-wrap-distance-bottom:0;mso-position-horizontal:absolute;mso-position-horizontal-relative:text;mso-position-vertical:absolute;mso-position-vertical-relative:text" from="-16.3pt,25.35pt" to="430.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" strokeweight="1.5pt">
                <v:stroke joinstyle="miter"/>
              </v:line>
            </w:pict>
          </mc:Fallback>
        </mc:AlternateContent>
      </w:r>
    </w:p>
    <w:p w14:paraId="029F5DAC" w14:textId="6DC23B36" w:rsidR="00B1154F" w:rsidRPr="000C4E9D" w:rsidRDefault="006835F5" w:rsidP="00B1154F">
      <w:pPr>
        <w:rPr>
          <w:rFonts w:ascii="仿宋_GB2312" w:eastAsia="仿宋_GB2312" w:hAnsi="华文仿宋" w:cs="华文仿宋"/>
          <w:sz w:val="24"/>
        </w:rPr>
      </w:pPr>
      <w:r w:rsidRPr="000C4E9D">
        <w:rPr>
          <w:rFonts w:ascii="仿宋_GB2312" w:eastAsia="仿宋_GB2312" w:hAnsi="华文仿宋" w:cs="华文仿宋" w:hint="eastAsia"/>
          <w:noProof/>
          <w:kern w:val="0"/>
          <w:sz w:val="24"/>
        </w:rPr>
        <mc:AlternateContent>
          <mc:Choice Requires="wps">
            <w:drawing>
              <wp:anchor distT="0" distB="0" distL="114300" distR="114300" simplePos="0" relativeHeight="251661824" behindDoc="0" locked="0" layoutInCell="1" allowOverlap="1" wp14:anchorId="70BF765A" wp14:editId="7C2C4E3B">
                <wp:simplePos x="0" y="0"/>
                <wp:positionH relativeFrom="column">
                  <wp:posOffset>-207645</wp:posOffset>
                </wp:positionH>
                <wp:positionV relativeFrom="paragraph">
                  <wp:posOffset>266700</wp:posOffset>
                </wp:positionV>
                <wp:extent cx="5657850" cy="9525"/>
                <wp:effectExtent l="0" t="0" r="6350" b="3175"/>
                <wp:wrapNone/>
                <wp:docPr id="5" name="直接连接符 5"/>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w:pict>
              <v:line w14:anchorId="719E820E" id="直接连接符 5" o:spid="_x0000_s1026" style="position:absolute;left:0;text-align:left;flip:y;z-index:251661824;visibility:visible;mso-wrap-style:square;mso-wrap-distance-left:9pt;mso-wrap-distance-top:0;mso-wrap-distance-right:9pt;mso-wrap-distance-bottom:0;mso-position-horizontal:absolute;mso-position-horizontal-relative:text;mso-position-vertical:absolute;mso-position-vertical-relative:text" from="-16.35pt,21pt" to="429.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" strokeweight="1.25pt"/>
            </w:pict>
          </mc:Fallback>
        </mc:AlternateContent>
      </w:r>
      <w:r w:rsidRPr="000C4E9D">
        <w:rPr>
          <w:rFonts w:ascii="仿宋_GB2312" w:eastAsia="仿宋_GB2312" w:hAnsi="华文仿宋" w:cs="华文仿宋" w:hint="eastAsia"/>
          <w:sz w:val="24"/>
        </w:rPr>
        <w:t>上海国家会计学院教务二部</w:t>
      </w:r>
      <w:r w:rsidRPr="000C4E9D">
        <w:rPr>
          <w:rFonts w:ascii="仿宋_GB2312" w:eastAsia="仿宋_GB2312" w:hAnsi="华文仿宋" w:cs="华文仿宋" w:hint="eastAsia"/>
          <w:sz w:val="24"/>
        </w:rPr>
        <w:t xml:space="preserve">            </w:t>
      </w:r>
      <w:r w:rsidR="000C4E9D" w:rsidRPr="000C4E9D">
        <w:rPr>
          <w:rFonts w:ascii="仿宋_GB2312" w:eastAsia="仿宋_GB2312" w:hAnsi="华文仿宋" w:cs="华文仿宋" w:hint="eastAsia"/>
          <w:sz w:val="24"/>
        </w:rPr>
        <w:t xml:space="preserve">                   </w:t>
      </w:r>
      <w:r w:rsidRPr="000C4E9D">
        <w:rPr>
          <w:rFonts w:ascii="仿宋_GB2312" w:eastAsia="仿宋_GB2312" w:hAnsi="华文仿宋" w:cs="华文仿宋" w:hint="eastAsia"/>
          <w:sz w:val="24"/>
        </w:rPr>
        <w:t>2026</w:t>
      </w:r>
      <w:r w:rsidRPr="000C4E9D">
        <w:rPr>
          <w:rFonts w:ascii="仿宋_GB2312" w:eastAsia="仿宋_GB2312" w:hAnsi="华文仿宋" w:cs="华文仿宋" w:hint="eastAsia"/>
          <w:sz w:val="24"/>
        </w:rPr>
        <w:t>年</w:t>
      </w:r>
      <w:r w:rsidRPr="000C4E9D">
        <w:rPr>
          <w:rFonts w:ascii="仿宋_GB2312" w:eastAsia="仿宋_GB2312" w:hAnsi="华文仿宋" w:cs="华文仿宋" w:hint="eastAsia"/>
          <w:sz w:val="24"/>
        </w:rPr>
        <w:t>1</w:t>
      </w:r>
      <w:r w:rsidRPr="000C4E9D">
        <w:rPr>
          <w:rFonts w:ascii="仿宋_GB2312" w:eastAsia="仿宋_GB2312" w:hAnsi="华文仿宋" w:cs="华文仿宋" w:hint="eastAsia"/>
          <w:sz w:val="24"/>
        </w:rPr>
        <w:t>月印</w:t>
      </w:r>
      <w:bookmarkEnd w:id="1"/>
    </w:p>
    <w:p w14:paraId="49192773" w14:textId="77777777" w:rsidR="007D24AD" w:rsidRDefault="007D24AD" w:rsidP="00B1154F">
      <w:pPr>
        <w:widowControl/>
        <w:spacing w:line="360" w:lineRule="auto"/>
        <w:jc w:val="left"/>
        <w:rPr>
          <w:rFonts w:ascii="Times New Roman" w:eastAsia="仿宋_GB2312" w:hAnsi="Times New Roman" w:cs="Times New Roman"/>
          <w:bCs/>
          <w:spacing w:val="8"/>
          <w:kern w:val="0"/>
          <w:sz w:val="32"/>
          <w:szCs w:val="32"/>
          <w:shd w:val="clear" w:color="auto" w:fill="FFFFFF"/>
          <w:lang w:bidi="ar"/>
        </w:rPr>
      </w:pPr>
    </w:p>
    <w:p w14:paraId="650B37C6" w14:textId="77777777" w:rsidR="007D24AD" w:rsidRDefault="006835F5" w:rsidP="00B1154F">
      <w:pPr>
        <w:pStyle w:val="2"/>
        <w:spacing w:before="0" w:after="0" w:line="360" w:lineRule="auto"/>
        <w:rPr>
          <w:rFonts w:ascii="华文仿宋" w:hAnsi="华文仿宋" w:cs="华文仿宋"/>
        </w:rPr>
      </w:pPr>
      <w:r>
        <w:rPr>
          <w:rFonts w:ascii="华文仿宋" w:hAnsi="华文仿宋" w:cs="华文仿宋"/>
        </w:rPr>
        <w:br w:type="page"/>
      </w:r>
    </w:p>
    <w:p w14:paraId="7A678E54" w14:textId="77777777" w:rsidR="007D24AD" w:rsidRDefault="006835F5" w:rsidP="00B1154F">
      <w:pPr>
        <w:pStyle w:val="2"/>
        <w:spacing w:before="0" w:after="0" w:line="360" w:lineRule="auto"/>
        <w:rPr>
          <w:rFonts w:ascii="华文仿宋" w:hAnsi="华文仿宋" w:cs="华文仿宋"/>
        </w:rPr>
      </w:pPr>
      <w:r>
        <w:rPr>
          <w:rFonts w:ascii="华文仿宋" w:hAnsi="华文仿宋" w:cs="华文仿宋" w:hint="eastAsia"/>
        </w:rPr>
        <w:lastRenderedPageBreak/>
        <w:t>附件一：课程特色</w:t>
      </w:r>
    </w:p>
    <w:p w14:paraId="71CC1FD4" w14:textId="77777777" w:rsidR="007D24AD" w:rsidRDefault="006835F5">
      <w:pPr>
        <w:pStyle w:val="a7"/>
        <w:widowControl/>
        <w:shd w:val="clear" w:color="auto" w:fill="FFFFFF"/>
        <w:snapToGrid w:val="0"/>
        <w:spacing w:beforeAutospacing="0" w:afterAutospacing="0" w:line="360" w:lineRule="auto"/>
        <w:ind w:firstLineChars="200" w:firstLine="672"/>
        <w:jc w:val="both"/>
        <w:rPr>
          <w:rStyle w:val="a8"/>
          <w:rFonts w:ascii="Times New Roman" w:eastAsia="仿宋_GB2312" w:hAnsi="Times New Roman" w:cstheme="minorBidi"/>
          <w:b w:val="0"/>
          <w:bCs/>
          <w:spacing w:val="8"/>
          <w:kern w:val="2"/>
          <w:sz w:val="32"/>
          <w:szCs w:val="32"/>
          <w:shd w:val="clear" w:color="auto" w:fill="FFFFFF"/>
          <w:lang w:bidi="ar"/>
        </w:rPr>
      </w:pPr>
      <w:r>
        <w:rPr>
          <w:rStyle w:val="a8"/>
          <w:rFonts w:ascii="Times New Roman" w:eastAsia="仿宋_GB2312" w:hAnsi="Times New Roman"/>
          <w:b w:val="0"/>
          <w:bCs/>
          <w:spacing w:val="8"/>
          <w:sz w:val="32"/>
          <w:szCs w:val="32"/>
          <w:shd w:val="clear" w:color="auto" w:fill="FFFFFF"/>
          <w:lang w:bidi="ar"/>
        </w:rPr>
        <w:t>华中科技大学同济医学院附属同济医院（以下简称武汉同济医院），是学科门类齐全、英才名医荟萃、师资力量雄厚、医疗技术精湛、诊疗设备先进、科研实力强大、管理方法科学的集医疗、教学、科创、公共卫生和医院管理研究为一体的现代化综合性国家卫生健康委委管医院，综合实力居国内医院前列。医院注重管理创新，推出一系列具有同济特色的医疗管理、绩效管理、多院区管理、科室管理新模式，积极推进质量认证、质量强院。</w:t>
      </w:r>
      <w:r>
        <w:rPr>
          <w:rStyle w:val="a8"/>
          <w:rFonts w:ascii="Times New Roman" w:eastAsia="仿宋_GB2312" w:hAnsi="Times New Roman"/>
          <w:b w:val="0"/>
          <w:bCs/>
          <w:spacing w:val="8"/>
          <w:sz w:val="32"/>
          <w:szCs w:val="32"/>
          <w:shd w:val="clear" w:color="auto" w:fill="FFFFFF"/>
          <w:lang w:bidi="ar"/>
        </w:rPr>
        <w:t>2012</w:t>
      </w:r>
      <w:r>
        <w:rPr>
          <w:rStyle w:val="a8"/>
          <w:rFonts w:ascii="Times New Roman" w:eastAsia="仿宋_GB2312" w:hAnsi="Times New Roman"/>
          <w:b w:val="0"/>
          <w:bCs/>
          <w:spacing w:val="8"/>
          <w:sz w:val="32"/>
          <w:szCs w:val="32"/>
          <w:shd w:val="clear" w:color="auto" w:fill="FFFFFF"/>
          <w:lang w:bidi="ar"/>
        </w:rPr>
        <w:t>年同济医院通过德国</w:t>
      </w:r>
      <w:r>
        <w:rPr>
          <w:rStyle w:val="a8"/>
          <w:rFonts w:ascii="Times New Roman" w:eastAsia="仿宋_GB2312" w:hAnsi="Times New Roman"/>
          <w:b w:val="0"/>
          <w:bCs/>
          <w:spacing w:val="8"/>
          <w:sz w:val="32"/>
          <w:szCs w:val="32"/>
          <w:shd w:val="clear" w:color="auto" w:fill="FFFFFF"/>
          <w:lang w:bidi="ar"/>
        </w:rPr>
        <w:t>KTQ</w:t>
      </w:r>
      <w:r>
        <w:rPr>
          <w:rStyle w:val="a8"/>
          <w:rFonts w:ascii="Times New Roman" w:eastAsia="仿宋_GB2312" w:hAnsi="Times New Roman"/>
          <w:b w:val="0"/>
          <w:bCs/>
          <w:spacing w:val="8"/>
          <w:sz w:val="32"/>
          <w:szCs w:val="32"/>
          <w:shd w:val="clear" w:color="auto" w:fill="FFFFFF"/>
          <w:lang w:bidi="ar"/>
        </w:rPr>
        <w:t>质量认证，</w:t>
      </w:r>
      <w:r>
        <w:rPr>
          <w:rStyle w:val="a8"/>
          <w:rFonts w:ascii="Times New Roman" w:eastAsia="仿宋_GB2312" w:hAnsi="Times New Roman"/>
          <w:b w:val="0"/>
          <w:bCs/>
          <w:spacing w:val="8"/>
          <w:sz w:val="32"/>
          <w:szCs w:val="32"/>
          <w:shd w:val="clear" w:color="auto" w:fill="FFFFFF"/>
          <w:lang w:bidi="ar"/>
        </w:rPr>
        <w:t>2015</w:t>
      </w:r>
      <w:r>
        <w:rPr>
          <w:rStyle w:val="a8"/>
          <w:rFonts w:ascii="Times New Roman" w:eastAsia="仿宋_GB2312" w:hAnsi="Times New Roman"/>
          <w:b w:val="0"/>
          <w:bCs/>
          <w:spacing w:val="8"/>
          <w:sz w:val="32"/>
          <w:szCs w:val="32"/>
          <w:shd w:val="clear" w:color="auto" w:fill="FFFFFF"/>
          <w:lang w:bidi="ar"/>
        </w:rPr>
        <w:t>年通过德国</w:t>
      </w:r>
      <w:r>
        <w:rPr>
          <w:rStyle w:val="a8"/>
          <w:rFonts w:ascii="Times New Roman" w:eastAsia="仿宋_GB2312" w:hAnsi="Times New Roman"/>
          <w:b w:val="0"/>
          <w:bCs/>
          <w:spacing w:val="8"/>
          <w:sz w:val="32"/>
          <w:szCs w:val="32"/>
          <w:shd w:val="clear" w:color="auto" w:fill="FFFFFF"/>
          <w:lang w:bidi="ar"/>
        </w:rPr>
        <w:t>KTQ</w:t>
      </w:r>
      <w:r>
        <w:rPr>
          <w:rStyle w:val="a8"/>
          <w:rFonts w:ascii="Times New Roman" w:eastAsia="仿宋_GB2312" w:hAnsi="Times New Roman"/>
          <w:b w:val="0"/>
          <w:bCs/>
          <w:spacing w:val="8"/>
          <w:sz w:val="32"/>
          <w:szCs w:val="32"/>
          <w:shd w:val="clear" w:color="auto" w:fill="FFFFFF"/>
          <w:lang w:bidi="ar"/>
        </w:rPr>
        <w:t>质量复评认证；</w:t>
      </w:r>
      <w:r>
        <w:rPr>
          <w:rStyle w:val="a8"/>
          <w:rFonts w:ascii="Times New Roman" w:eastAsia="仿宋_GB2312" w:hAnsi="Times New Roman"/>
          <w:b w:val="0"/>
          <w:bCs/>
          <w:spacing w:val="8"/>
          <w:sz w:val="32"/>
          <w:szCs w:val="32"/>
          <w:shd w:val="clear" w:color="auto" w:fill="FFFFFF"/>
          <w:lang w:bidi="ar"/>
        </w:rPr>
        <w:t>2017</w:t>
      </w:r>
      <w:r>
        <w:rPr>
          <w:rStyle w:val="a8"/>
          <w:rFonts w:ascii="Times New Roman" w:eastAsia="仿宋_GB2312" w:hAnsi="Times New Roman"/>
          <w:b w:val="0"/>
          <w:bCs/>
          <w:spacing w:val="8"/>
          <w:sz w:val="32"/>
          <w:szCs w:val="32"/>
          <w:shd w:val="clear" w:color="auto" w:fill="FFFFFF"/>
          <w:lang w:bidi="ar"/>
        </w:rPr>
        <w:t>年外科学系获第三届</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中国质量奖提名奖</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、医院获</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第七届武汉市市长质量奖</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2019</w:t>
      </w:r>
      <w:r>
        <w:rPr>
          <w:rStyle w:val="a8"/>
          <w:rFonts w:ascii="Times New Roman" w:eastAsia="仿宋_GB2312" w:hAnsi="Times New Roman"/>
          <w:b w:val="0"/>
          <w:bCs/>
          <w:spacing w:val="8"/>
          <w:sz w:val="32"/>
          <w:szCs w:val="32"/>
          <w:shd w:val="clear" w:color="auto" w:fill="FFFFFF"/>
          <w:lang w:bidi="ar"/>
        </w:rPr>
        <w:t>年医院荣获</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湖北省第八届长江质量奖</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；医院两次荣获中国医院协会医院科技创新奖一等奖；在公立医院绩效考核中连续多年获得</w:t>
      </w:r>
      <w:r>
        <w:rPr>
          <w:rStyle w:val="a8"/>
          <w:rFonts w:ascii="Times New Roman" w:eastAsia="仿宋_GB2312" w:hAnsi="Times New Roman"/>
          <w:b w:val="0"/>
          <w:bCs/>
          <w:spacing w:val="8"/>
          <w:sz w:val="32"/>
          <w:szCs w:val="32"/>
          <w:shd w:val="clear" w:color="auto" w:fill="FFFFFF"/>
          <w:lang w:bidi="ar"/>
        </w:rPr>
        <w:t>A+</w:t>
      </w:r>
      <w:r>
        <w:rPr>
          <w:rStyle w:val="a8"/>
          <w:rFonts w:ascii="Times New Roman" w:eastAsia="仿宋_GB2312" w:hAnsi="Times New Roman"/>
          <w:b w:val="0"/>
          <w:bCs/>
          <w:spacing w:val="8"/>
          <w:sz w:val="32"/>
          <w:szCs w:val="32"/>
          <w:shd w:val="clear" w:color="auto" w:fill="FFFFFF"/>
          <w:lang w:bidi="ar"/>
        </w:rPr>
        <w:t>。医院经济管理独具特色，</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公立医院财务管理体系创新与应用</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获得湖北省科技进步三等奖。理论研究成果丰硕，近</w:t>
      </w:r>
      <w:r>
        <w:rPr>
          <w:rStyle w:val="a8"/>
          <w:rFonts w:ascii="Times New Roman" w:eastAsia="仿宋_GB2312" w:hAnsi="Times New Roman"/>
          <w:b w:val="0"/>
          <w:bCs/>
          <w:spacing w:val="8"/>
          <w:sz w:val="32"/>
          <w:szCs w:val="32"/>
          <w:shd w:val="clear" w:color="auto" w:fill="FFFFFF"/>
          <w:lang w:bidi="ar"/>
        </w:rPr>
        <w:t>5</w:t>
      </w:r>
      <w:r>
        <w:rPr>
          <w:rStyle w:val="a8"/>
          <w:rFonts w:ascii="Times New Roman" w:eastAsia="仿宋_GB2312" w:hAnsi="Times New Roman"/>
          <w:b w:val="0"/>
          <w:bCs/>
          <w:spacing w:val="8"/>
          <w:sz w:val="32"/>
          <w:szCs w:val="32"/>
          <w:shd w:val="clear" w:color="auto" w:fill="FFFFFF"/>
          <w:lang w:bidi="ar"/>
        </w:rPr>
        <w:t>年行业权威期刊发表学术论文</w:t>
      </w:r>
      <w:r>
        <w:rPr>
          <w:rStyle w:val="a8"/>
          <w:rFonts w:ascii="Times New Roman" w:eastAsia="仿宋_GB2312" w:hAnsi="Times New Roman"/>
          <w:b w:val="0"/>
          <w:bCs/>
          <w:spacing w:val="8"/>
          <w:sz w:val="32"/>
          <w:szCs w:val="32"/>
          <w:shd w:val="clear" w:color="auto" w:fill="FFFFFF"/>
          <w:lang w:bidi="ar"/>
        </w:rPr>
        <w:t>120</w:t>
      </w:r>
      <w:r>
        <w:rPr>
          <w:rStyle w:val="a8"/>
          <w:rFonts w:ascii="Times New Roman" w:eastAsia="仿宋_GB2312" w:hAnsi="Times New Roman"/>
          <w:b w:val="0"/>
          <w:bCs/>
          <w:spacing w:val="8"/>
          <w:sz w:val="32"/>
          <w:szCs w:val="32"/>
          <w:shd w:val="clear" w:color="auto" w:fill="FFFFFF"/>
          <w:lang w:bidi="ar"/>
        </w:rPr>
        <w:t>余篇，预算管理、成本控制、</w:t>
      </w:r>
      <w:r>
        <w:rPr>
          <w:rStyle w:val="a8"/>
          <w:rFonts w:ascii="Times New Roman" w:eastAsia="仿宋_GB2312" w:hAnsi="Times New Roman"/>
          <w:b w:val="0"/>
          <w:bCs/>
          <w:spacing w:val="8"/>
          <w:sz w:val="32"/>
          <w:szCs w:val="32"/>
          <w:shd w:val="clear" w:color="auto" w:fill="FFFFFF"/>
          <w:lang w:bidi="ar"/>
        </w:rPr>
        <w:t>DRG</w:t>
      </w:r>
      <w:r>
        <w:rPr>
          <w:rStyle w:val="a8"/>
          <w:rFonts w:ascii="Times New Roman" w:eastAsia="仿宋_GB2312" w:hAnsi="Times New Roman"/>
          <w:b w:val="0"/>
          <w:bCs/>
          <w:spacing w:val="8"/>
          <w:sz w:val="32"/>
          <w:szCs w:val="32"/>
          <w:shd w:val="clear" w:color="auto" w:fill="FFFFFF"/>
          <w:lang w:bidi="ar"/>
        </w:rPr>
        <w:t>控费等研究入选国家级案例库。预算管理方面连续十年获国家卫健委预决算管理一等奖，成本管理方面连续</w:t>
      </w:r>
      <w:r>
        <w:rPr>
          <w:rStyle w:val="a8"/>
          <w:rFonts w:ascii="Times New Roman" w:eastAsia="仿宋_GB2312" w:hAnsi="Times New Roman"/>
          <w:b w:val="0"/>
          <w:bCs/>
          <w:spacing w:val="8"/>
          <w:sz w:val="32"/>
          <w:szCs w:val="32"/>
          <w:shd w:val="clear" w:color="auto" w:fill="FFFFFF"/>
          <w:lang w:bidi="ar"/>
        </w:rPr>
        <w:t>7</w:t>
      </w:r>
      <w:r>
        <w:rPr>
          <w:rStyle w:val="a8"/>
          <w:rFonts w:ascii="Times New Roman" w:eastAsia="仿宋_GB2312" w:hAnsi="Times New Roman"/>
          <w:b w:val="0"/>
          <w:bCs/>
          <w:spacing w:val="8"/>
          <w:sz w:val="32"/>
          <w:szCs w:val="32"/>
          <w:shd w:val="clear" w:color="auto" w:fill="FFFFFF"/>
          <w:lang w:bidi="ar"/>
        </w:rPr>
        <w:t>年获评全国医疗服务价格和成本监测工作先进机构，被中国总会计师协会授予</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中国管理会</w:t>
      </w:r>
      <w:r>
        <w:rPr>
          <w:rStyle w:val="a8"/>
          <w:rFonts w:ascii="Times New Roman" w:eastAsia="仿宋_GB2312" w:hAnsi="Times New Roman"/>
          <w:b w:val="0"/>
          <w:bCs/>
          <w:spacing w:val="8"/>
          <w:sz w:val="32"/>
          <w:szCs w:val="32"/>
          <w:shd w:val="clear" w:color="auto" w:fill="FFFFFF"/>
          <w:lang w:bidi="ar"/>
        </w:rPr>
        <w:t>计实践创新平台</w:t>
      </w:r>
      <w:r>
        <w:rPr>
          <w:rStyle w:val="a8"/>
          <w:rFonts w:ascii="Times New Roman" w:eastAsia="仿宋_GB2312" w:hAnsi="Times New Roman"/>
          <w:b w:val="0"/>
          <w:bCs/>
          <w:spacing w:val="8"/>
          <w:sz w:val="32"/>
          <w:szCs w:val="32"/>
          <w:shd w:val="clear" w:color="auto" w:fill="FFFFFF"/>
          <w:lang w:bidi="ar"/>
        </w:rPr>
        <w:t>”</w:t>
      </w:r>
      <w:r>
        <w:rPr>
          <w:rStyle w:val="a8"/>
          <w:rFonts w:ascii="Times New Roman" w:eastAsia="仿宋_GB2312" w:hAnsi="Times New Roman"/>
          <w:b w:val="0"/>
          <w:bCs/>
          <w:spacing w:val="8"/>
          <w:sz w:val="32"/>
          <w:szCs w:val="32"/>
          <w:shd w:val="clear" w:color="auto" w:fill="FFFFFF"/>
          <w:lang w:bidi="ar"/>
        </w:rPr>
        <w:t>。</w:t>
      </w:r>
    </w:p>
    <w:p w14:paraId="3EEDF6D6" w14:textId="77777777" w:rsidR="007D24AD" w:rsidRDefault="006835F5" w:rsidP="00B1154F">
      <w:pPr>
        <w:spacing w:line="360" w:lineRule="auto"/>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附件二：上海国家会计学院简介</w:t>
      </w:r>
    </w:p>
    <w:p w14:paraId="44C54214" w14:textId="6ADEFE26" w:rsidR="007D24AD" w:rsidRDefault="006835F5" w:rsidP="00B1154F">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上海国家会计学院是党中央为适应发展社会主义市场经济对财经人才能力建设的需求，于</w:t>
      </w:r>
      <w:r>
        <w:rPr>
          <w:rFonts w:ascii="仿宋_GB2312" w:eastAsia="仿宋_GB2312" w:hAnsi="仿宋_GB2312" w:cs="仿宋_GB2312" w:hint="eastAsia"/>
          <w:kern w:val="0"/>
          <w:sz w:val="32"/>
          <w:szCs w:val="32"/>
        </w:rPr>
        <w:t>2000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月正式组建。亚太财经与发展学院是中国政府为促进区域能力建设而创设。两块牌子、一套班子。学院是财政部直属事业单位，实行党委领导下的院长负责制。学院毗邻虹桥交通枢纽，占地面积</w:t>
      </w:r>
      <w:r>
        <w:rPr>
          <w:rFonts w:ascii="仿宋_GB2312" w:eastAsia="仿宋_GB2312" w:hAnsi="仿宋_GB2312" w:cs="仿宋_GB2312" w:hint="eastAsia"/>
          <w:kern w:val="0"/>
          <w:sz w:val="32"/>
          <w:szCs w:val="32"/>
        </w:rPr>
        <w:t>511</w:t>
      </w:r>
      <w:r>
        <w:rPr>
          <w:rFonts w:ascii="仿宋_GB2312" w:eastAsia="仿宋_GB2312" w:hAnsi="仿宋_GB2312" w:cs="仿宋_GB2312" w:hint="eastAsia"/>
          <w:kern w:val="0"/>
          <w:sz w:val="32"/>
          <w:szCs w:val="32"/>
        </w:rPr>
        <w:t>亩。</w:t>
      </w:r>
    </w:p>
    <w:p w14:paraId="2A80AF04" w14:textId="07C8D6BE" w:rsidR="007D24AD" w:rsidRDefault="006835F5" w:rsidP="00B1154F">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在财政部和上海市坚强领导下，学院深入贯彻党中央决策部署，紧扣国家战略需求，全面贯彻党的教育方针，以立德树人为根本任务，秉持“不做假账”校训。历经</w:t>
      </w:r>
      <w:r>
        <w:rPr>
          <w:rFonts w:ascii="仿宋_GB2312" w:eastAsia="仿宋_GB2312" w:hAnsi="仿宋_GB2312" w:cs="仿宋_GB2312" w:hint="eastAsia"/>
          <w:kern w:val="0"/>
          <w:sz w:val="32"/>
          <w:szCs w:val="32"/>
        </w:rPr>
        <w:t>25</w:t>
      </w:r>
      <w:r>
        <w:rPr>
          <w:rFonts w:ascii="仿宋_GB2312" w:eastAsia="仿宋_GB2312" w:hAnsi="仿宋_GB2312" w:cs="仿宋_GB2312" w:hint="eastAsia"/>
          <w:kern w:val="0"/>
          <w:sz w:val="32"/>
          <w:szCs w:val="32"/>
        </w:rPr>
        <w:t>年发展，学院形成了高端财会人才培养、智库建</w:t>
      </w:r>
      <w:r>
        <w:rPr>
          <w:rFonts w:ascii="仿宋_GB2312" w:eastAsia="仿宋_GB2312" w:hAnsi="仿宋_GB2312" w:cs="仿宋_GB2312" w:hint="eastAsia"/>
          <w:kern w:val="0"/>
          <w:sz w:val="32"/>
          <w:szCs w:val="32"/>
        </w:rPr>
        <w:t>设和国际财经交流合作三位一体、服务国内与面向国际融合互动的事业格局，持续打造国家级高端财会人才培养主阵地、财税会计法规培训的主力军、会计诚信宣传教育的主渠道。</w:t>
      </w:r>
    </w:p>
    <w:p w14:paraId="5A6F74C9" w14:textId="3EE2EFE5" w:rsidR="007D24AD" w:rsidRDefault="006835F5" w:rsidP="00B1154F">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高端人才培养方面。学院打造了全国高端会计人才培养工程、全国大中型企事业单位总会计师培养（高端班）、国际化高端会计人才培养工程等一批品牌性人才培养项目。与香港中文大学联合推出我国第一个高级财会人员会计硕士学位项目（</w:t>
      </w:r>
      <w:r>
        <w:rPr>
          <w:rFonts w:ascii="仿宋_GB2312" w:eastAsia="仿宋_GB2312" w:hAnsi="仿宋_GB2312" w:cs="仿宋_GB2312" w:hint="eastAsia"/>
          <w:kern w:val="0"/>
          <w:sz w:val="32"/>
          <w:szCs w:val="32"/>
        </w:rPr>
        <w:t>EMPAcc</w:t>
      </w:r>
      <w:r>
        <w:rPr>
          <w:rFonts w:ascii="仿宋_GB2312" w:eastAsia="仿宋_GB2312" w:hAnsi="仿宋_GB2312" w:cs="仿宋_GB2312" w:hint="eastAsia"/>
          <w:kern w:val="0"/>
          <w:sz w:val="32"/>
          <w:szCs w:val="32"/>
        </w:rPr>
        <w:t>），与美国亚利桑那州立大学合作的</w:t>
      </w:r>
      <w:r>
        <w:rPr>
          <w:rFonts w:ascii="仿宋_GB2312" w:eastAsia="仿宋_GB2312" w:hAnsi="仿宋_GB2312" w:cs="仿宋_GB2312" w:hint="eastAsia"/>
          <w:kern w:val="0"/>
          <w:sz w:val="32"/>
          <w:szCs w:val="32"/>
        </w:rPr>
        <w:t>EMBA</w:t>
      </w:r>
      <w:r>
        <w:rPr>
          <w:rFonts w:ascii="仿宋_GB2312" w:eastAsia="仿宋_GB2312" w:hAnsi="仿宋_GB2312" w:cs="仿宋_GB2312" w:hint="eastAsia"/>
          <w:kern w:val="0"/>
          <w:sz w:val="32"/>
          <w:szCs w:val="32"/>
        </w:rPr>
        <w:t>项目，在英国《金融时报》全球排名中名列前茅。全日制研究生涵盖会计、审计、税务、金融四个</w:t>
      </w:r>
      <w:r>
        <w:rPr>
          <w:rFonts w:ascii="仿宋_GB2312" w:eastAsia="仿宋_GB2312" w:hAnsi="仿宋_GB2312" w:cs="仿宋_GB2312" w:hint="eastAsia"/>
          <w:kern w:val="0"/>
          <w:sz w:val="32"/>
          <w:szCs w:val="32"/>
        </w:rPr>
        <w:t>专业，为全国首批审计博士专业学位授权点，与上海财经大学联合培养会计学博</w:t>
      </w:r>
      <w:r>
        <w:rPr>
          <w:rFonts w:ascii="仿宋_GB2312" w:eastAsia="仿宋_GB2312" w:hAnsi="仿宋_GB2312" w:cs="仿宋_GB2312" w:hint="eastAsia"/>
          <w:kern w:val="0"/>
          <w:sz w:val="32"/>
          <w:szCs w:val="32"/>
        </w:rPr>
        <w:lastRenderedPageBreak/>
        <w:t>士，并设有博士后科研工作站。学院年均线下培训学员约</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万人次、招收学位教育学生</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人，线上培训学员</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万人次。</w:t>
      </w:r>
    </w:p>
    <w:p w14:paraId="33049B79" w14:textId="2319F8DD" w:rsidR="007D24AD" w:rsidRDefault="006835F5" w:rsidP="00B1154F">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在智库建设方面。学院推动构建“政产学研”融通的发展生态。学院设有会计、审计、金融、企业管理和应用经济</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个系，并充分发挥地处长三角、学员高端，地方行业分布广泛等优势，发起设立了低碳发展会计与财税政策、智能财务、审计与财会监督、现代产业研究等研究机构，积极开展应用型研究，服务财政中心工作。多篇智库研究报告获中办、国办采用。</w:t>
      </w:r>
    </w:p>
    <w:p w14:paraId="24A5005C" w14:textId="366CF381" w:rsidR="007D24AD" w:rsidRDefault="006835F5" w:rsidP="00B1154F">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在国际财</w:t>
      </w:r>
      <w:r>
        <w:rPr>
          <w:rFonts w:ascii="仿宋_GB2312" w:eastAsia="仿宋_GB2312" w:hAnsi="仿宋_GB2312" w:cs="仿宋_GB2312" w:hint="eastAsia"/>
          <w:kern w:val="0"/>
          <w:sz w:val="32"/>
          <w:szCs w:val="32"/>
        </w:rPr>
        <w:t>经交流方面。亚太财经与发展学院作为中国政府两次主办</w:t>
      </w:r>
      <w:r>
        <w:rPr>
          <w:rFonts w:ascii="仿宋_GB2312" w:eastAsia="仿宋_GB2312" w:hAnsi="仿宋_GB2312" w:cs="仿宋_GB2312" w:hint="eastAsia"/>
          <w:kern w:val="0"/>
          <w:sz w:val="32"/>
          <w:szCs w:val="32"/>
        </w:rPr>
        <w:t>APEC</w:t>
      </w:r>
      <w:r>
        <w:rPr>
          <w:rFonts w:ascii="仿宋_GB2312" w:eastAsia="仿宋_GB2312" w:hAnsi="仿宋_GB2312" w:cs="仿宋_GB2312" w:hint="eastAsia"/>
          <w:kern w:val="0"/>
          <w:sz w:val="32"/>
          <w:szCs w:val="32"/>
        </w:rPr>
        <w:t>会议的成果，历经项目、中心、学院三个阶段，逐步成长为财经领域重要的国际交流平台。学院联手亚洲开发银行等合作伙伴，打造了“亚洲评价周”等高端品牌项目。拥有商务部援外培训资质，年均培训境外学员</w:t>
      </w:r>
      <w:r>
        <w:rPr>
          <w:rFonts w:ascii="仿宋_GB2312" w:eastAsia="仿宋_GB2312" w:hAnsi="仿宋_GB2312" w:cs="仿宋_GB2312" w:hint="eastAsia"/>
          <w:kern w:val="0"/>
          <w:sz w:val="32"/>
          <w:szCs w:val="32"/>
        </w:rPr>
        <w:t>1000</w:t>
      </w:r>
      <w:r>
        <w:rPr>
          <w:rFonts w:ascii="仿宋_GB2312" w:eastAsia="仿宋_GB2312" w:hAnsi="仿宋_GB2312" w:cs="仿宋_GB2312" w:hint="eastAsia"/>
          <w:kern w:val="0"/>
          <w:sz w:val="32"/>
          <w:szCs w:val="32"/>
        </w:rPr>
        <w:t>多人次。学院举办发展中国家会计硕士专业学位项目，主要面向发展中国家青年财经官员开展留学生教育培养工作，累计培养约</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人。</w:t>
      </w:r>
    </w:p>
    <w:p w14:paraId="7B78160E" w14:textId="0CC65EB4" w:rsidR="007D24AD" w:rsidRDefault="006835F5" w:rsidP="00B1154F">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学院努力建设会计人的“精神家园”。运营会计人的网上家园中国会计视野网，加强以诚信教育为特色的职业道德教育，积极弘扬先进会计文化。上海国</w:t>
      </w:r>
      <w:r>
        <w:rPr>
          <w:rFonts w:ascii="仿宋_GB2312" w:eastAsia="仿宋_GB2312" w:hAnsi="仿宋_GB2312" w:cs="仿宋_GB2312" w:hint="eastAsia"/>
          <w:kern w:val="0"/>
          <w:sz w:val="32"/>
          <w:szCs w:val="32"/>
        </w:rPr>
        <w:t>家会计学院教育发展基金会着力整合社会资源助力学院创新发展，促进校友终身</w:t>
      </w:r>
      <w:r>
        <w:rPr>
          <w:rFonts w:ascii="仿宋_GB2312" w:eastAsia="仿宋_GB2312" w:hAnsi="仿宋_GB2312" w:cs="仿宋_GB2312" w:hint="eastAsia"/>
          <w:kern w:val="0"/>
          <w:sz w:val="32"/>
          <w:szCs w:val="32"/>
        </w:rPr>
        <w:lastRenderedPageBreak/>
        <w:t>学习。</w:t>
      </w:r>
    </w:p>
    <w:p w14:paraId="48F31B1C" w14:textId="77777777" w:rsidR="007D24AD" w:rsidRDefault="006835F5" w:rsidP="00B1154F">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向未来，学院将深入贯彻落实习近平总书记关于推动国家会计学院高质量发展的重要批示精神，落实财政部党组工作要求，聚焦服务新时代人才强国战略、深化财税体制改革、建立健全财会监督体系、促进会计行业发展等任务，努力打造“政产学研”融合的创新主阵地、国家高端财会人才的聚散地、引领财经实践前沿的思想高地、具有国际影响力的重要教育培训中心，为建设成为“中国特色、国际一流”会计学院而奋斗。</w:t>
      </w:r>
    </w:p>
    <w:p w14:paraId="3163DD1C" w14:textId="77777777" w:rsidR="007D24AD" w:rsidRDefault="006835F5" w:rsidP="00216AD0">
      <w:pPr>
        <w:spacing w:line="360" w:lineRule="auto"/>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p>
    <w:p w14:paraId="5F265024" w14:textId="77777777" w:rsidR="007D24AD" w:rsidRPr="00733E83" w:rsidRDefault="006835F5" w:rsidP="00B1154F">
      <w:pPr>
        <w:pStyle w:val="2"/>
        <w:spacing w:before="0" w:after="0" w:line="360" w:lineRule="auto"/>
        <w:rPr>
          <w:rFonts w:ascii="仿宋_GB2312" w:eastAsia="仿宋_GB2312" w:hAnsi="华文仿宋" w:cs="华文仿宋"/>
        </w:rPr>
      </w:pPr>
      <w:r w:rsidRPr="00733E83">
        <w:rPr>
          <w:rFonts w:ascii="仿宋_GB2312" w:eastAsia="仿宋_GB2312" w:hAnsi="华文仿宋" w:cs="华文仿宋" w:hint="eastAsia"/>
        </w:rPr>
        <w:lastRenderedPageBreak/>
        <w:t>附件三：报名回执表</w:t>
      </w:r>
    </w:p>
    <w:p w14:paraId="5BDD4E2B" w14:textId="219FC69B" w:rsidR="007D24AD" w:rsidRDefault="006835F5" w:rsidP="00B1154F">
      <w:pPr>
        <w:widowControl/>
        <w:tabs>
          <w:tab w:val="center" w:pos="4766"/>
          <w:tab w:val="left" w:pos="6716"/>
        </w:tabs>
        <w:spacing w:line="360" w:lineRule="auto"/>
        <w:ind w:leftChars="-201" w:left="-302" w:rightChars="-94" w:right="-197" w:hangingChars="50" w:hanging="120"/>
        <w:jc w:val="center"/>
        <w:rPr>
          <w:rFonts w:ascii="华文仿宋" w:eastAsia="华文仿宋" w:hAnsi="华文仿宋" w:cs="华文仿宋"/>
          <w:b/>
          <w:bCs/>
          <w:sz w:val="24"/>
        </w:rPr>
      </w:pPr>
      <w:r>
        <w:rPr>
          <w:rFonts w:ascii="华文仿宋" w:eastAsia="华文仿宋" w:hAnsi="华文仿宋" w:cs="华文仿宋" w:hint="eastAsia"/>
          <w:b/>
          <w:bCs/>
          <w:sz w:val="24"/>
        </w:rPr>
        <w:t>上海国家会计学院“公立医院财务管</w:t>
      </w:r>
      <w:r>
        <w:rPr>
          <w:rFonts w:ascii="华文仿宋" w:eastAsia="华文仿宋" w:hAnsi="华文仿宋" w:cs="华文仿宋" w:hint="eastAsia"/>
          <w:b/>
          <w:bCs/>
          <w:sz w:val="24"/>
        </w:rPr>
        <w:t>理与高质量发展”案例教学系列课程（总第</w:t>
      </w:r>
      <w:r>
        <w:rPr>
          <w:rFonts w:ascii="华文仿宋" w:eastAsia="华文仿宋" w:hAnsi="华文仿宋" w:cs="华文仿宋" w:hint="eastAsia"/>
          <w:b/>
          <w:bCs/>
          <w:sz w:val="24"/>
        </w:rPr>
        <w:t>2</w:t>
      </w:r>
      <w:r w:rsidR="00B1154F">
        <w:rPr>
          <w:rFonts w:ascii="华文仿宋" w:eastAsia="华文仿宋" w:hAnsi="华文仿宋" w:cs="华文仿宋" w:hint="eastAsia"/>
          <w:b/>
          <w:bCs/>
          <w:sz w:val="24"/>
        </w:rPr>
        <w:t>8</w:t>
      </w:r>
      <w:r>
        <w:rPr>
          <w:rFonts w:ascii="华文仿宋" w:eastAsia="华文仿宋" w:hAnsi="华文仿宋" w:cs="华文仿宋" w:hint="eastAsia"/>
          <w:b/>
          <w:bCs/>
          <w:sz w:val="24"/>
        </w:rPr>
        <w:t>期）——武汉同济医院“公立医院高质量发展前沿实践：价值医疗、数智赋能与精益运营”专题研修班（第</w:t>
      </w:r>
      <w:r>
        <w:rPr>
          <w:rFonts w:ascii="华文仿宋" w:eastAsia="华文仿宋" w:hAnsi="华文仿宋" w:cs="华文仿宋"/>
          <w:b/>
          <w:bCs/>
          <w:sz w:val="24"/>
        </w:rPr>
        <w:t>1</w:t>
      </w:r>
      <w:r>
        <w:rPr>
          <w:rFonts w:ascii="华文仿宋" w:eastAsia="华文仿宋" w:hAnsi="华文仿宋" w:cs="华文仿宋" w:hint="eastAsia"/>
          <w:b/>
          <w:bCs/>
          <w:sz w:val="24"/>
        </w:rPr>
        <w:t>期）及跟岗培训</w:t>
      </w:r>
    </w:p>
    <w:p w14:paraId="540CA056" w14:textId="77777777" w:rsidR="007D24AD" w:rsidRDefault="006835F5" w:rsidP="00B1154F">
      <w:pPr>
        <w:widowControl/>
        <w:tabs>
          <w:tab w:val="center" w:pos="4766"/>
          <w:tab w:val="left" w:pos="6716"/>
        </w:tabs>
        <w:spacing w:line="360" w:lineRule="auto"/>
        <w:ind w:leftChars="-201" w:left="-302" w:rightChars="-94" w:right="-197" w:hangingChars="50" w:hanging="120"/>
        <w:jc w:val="center"/>
        <w:rPr>
          <w:rFonts w:ascii="华文仿宋" w:eastAsia="华文仿宋" w:hAnsi="华文仿宋" w:cs="华文仿宋"/>
          <w:b/>
          <w:bCs/>
          <w:sz w:val="24"/>
        </w:rPr>
      </w:pPr>
      <w:r>
        <w:rPr>
          <w:rFonts w:ascii="华文仿宋" w:eastAsia="华文仿宋" w:hAnsi="华文仿宋" w:cs="华文仿宋" w:hint="eastAsia"/>
          <w:b/>
          <w:bCs/>
          <w:sz w:val="24"/>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7D24AD" w14:paraId="69D90B85" w14:textId="77777777">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FDF7C" w14:textId="77777777" w:rsidR="007D24AD" w:rsidRDefault="006835F5" w:rsidP="00B1154F">
            <w:pPr>
              <w:spacing w:line="360" w:lineRule="auto"/>
              <w:rPr>
                <w:rFonts w:ascii="华文仿宋" w:eastAsia="华文仿宋" w:hAnsi="华文仿宋" w:cs="华文仿宋"/>
                <w:sz w:val="24"/>
              </w:rPr>
            </w:pPr>
            <w:bookmarkStart w:id="2" w:name="_Hlk82519880"/>
            <w:r>
              <w:rPr>
                <w:rFonts w:ascii="华文仿宋" w:eastAsia="华文仿宋" w:hAnsi="华文仿宋" w:cs="华文仿宋" w:hint="eastAsia"/>
                <w:sz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D3C29" w14:textId="77777777" w:rsidR="007D24AD" w:rsidRDefault="007D24AD" w:rsidP="00B1154F">
            <w:pPr>
              <w:spacing w:line="360" w:lineRule="auto"/>
              <w:rPr>
                <w:rFonts w:ascii="华文仿宋" w:eastAsia="华文仿宋" w:hAnsi="华文仿宋" w:cs="华文仿宋"/>
                <w:sz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9DFDD" w14:textId="77777777" w:rsidR="007D24AD" w:rsidRDefault="006835F5" w:rsidP="00B1154F">
            <w:pPr>
              <w:spacing w:line="360" w:lineRule="auto"/>
              <w:rPr>
                <w:rFonts w:ascii="华文仿宋" w:eastAsia="华文仿宋" w:hAnsi="华文仿宋" w:cs="华文仿宋"/>
                <w:sz w:val="24"/>
              </w:rPr>
            </w:pPr>
            <w:r>
              <w:rPr>
                <w:rFonts w:ascii="华文仿宋" w:eastAsia="华文仿宋" w:hAnsi="华文仿宋" w:cs="华文仿宋" w:hint="eastAsia"/>
                <w:sz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DFB92" w14:textId="77777777" w:rsidR="007D24AD" w:rsidRDefault="007D24AD" w:rsidP="00B1154F">
            <w:pPr>
              <w:spacing w:line="360" w:lineRule="auto"/>
              <w:rPr>
                <w:rFonts w:ascii="华文仿宋" w:eastAsia="华文仿宋" w:hAnsi="华文仿宋" w:cs="华文仿宋"/>
                <w:sz w:val="24"/>
              </w:rPr>
            </w:pPr>
          </w:p>
        </w:tc>
      </w:tr>
      <w:tr w:rsidR="007D24AD" w14:paraId="18E61657"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BD458" w14:textId="77777777" w:rsidR="007D24AD" w:rsidRDefault="006835F5" w:rsidP="00B1154F">
            <w:pPr>
              <w:spacing w:line="360" w:lineRule="auto"/>
              <w:jc w:val="center"/>
              <w:rPr>
                <w:rFonts w:ascii="华文仿宋" w:eastAsia="华文仿宋" w:hAnsi="华文仿宋" w:cs="华文仿宋"/>
                <w:sz w:val="24"/>
              </w:rPr>
            </w:pPr>
            <w:r>
              <w:rPr>
                <w:rFonts w:ascii="华文仿宋" w:eastAsia="华文仿宋" w:hAnsi="华文仿宋" w:cs="华文仿宋" w:hint="eastAsia"/>
                <w:sz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E0471" w14:textId="77777777" w:rsidR="007D24AD" w:rsidRDefault="006835F5" w:rsidP="00B1154F">
            <w:pPr>
              <w:spacing w:line="360" w:lineRule="auto"/>
              <w:jc w:val="center"/>
              <w:rPr>
                <w:rFonts w:ascii="华文仿宋" w:eastAsia="华文仿宋" w:hAnsi="华文仿宋" w:cs="华文仿宋"/>
                <w:sz w:val="24"/>
              </w:rPr>
            </w:pPr>
            <w:r>
              <w:rPr>
                <w:rFonts w:ascii="华文仿宋" w:eastAsia="华文仿宋" w:hAnsi="华文仿宋" w:cs="华文仿宋" w:hint="eastAsia"/>
                <w:sz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D4009" w14:textId="77777777" w:rsidR="007D24AD" w:rsidRDefault="006835F5" w:rsidP="00B1154F">
            <w:pPr>
              <w:spacing w:line="360" w:lineRule="auto"/>
              <w:jc w:val="center"/>
              <w:rPr>
                <w:rFonts w:ascii="华文仿宋" w:eastAsia="华文仿宋" w:hAnsi="华文仿宋" w:cs="华文仿宋"/>
                <w:sz w:val="24"/>
              </w:rPr>
            </w:pPr>
            <w:r>
              <w:rPr>
                <w:rFonts w:ascii="华文仿宋" w:eastAsia="华文仿宋" w:hAnsi="华文仿宋" w:cs="华文仿宋" w:hint="eastAsia"/>
                <w:sz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E8312" w14:textId="77777777" w:rsidR="007D24AD" w:rsidRDefault="006835F5" w:rsidP="00B1154F">
            <w:pPr>
              <w:spacing w:line="360" w:lineRule="auto"/>
              <w:jc w:val="center"/>
              <w:rPr>
                <w:rFonts w:ascii="华文仿宋" w:eastAsia="华文仿宋" w:hAnsi="华文仿宋" w:cs="华文仿宋"/>
                <w:sz w:val="24"/>
              </w:rPr>
            </w:pPr>
            <w:r>
              <w:rPr>
                <w:rFonts w:ascii="华文仿宋" w:eastAsia="华文仿宋" w:hAnsi="华文仿宋" w:cs="华文仿宋" w:hint="eastAsia"/>
                <w:sz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3A370F4C" w14:textId="77777777" w:rsidR="007D24AD" w:rsidRDefault="006835F5" w:rsidP="00B1154F">
            <w:pPr>
              <w:spacing w:line="360" w:lineRule="auto"/>
              <w:jc w:val="center"/>
              <w:rPr>
                <w:rFonts w:ascii="华文仿宋" w:eastAsia="华文仿宋" w:hAnsi="华文仿宋" w:cs="华文仿宋"/>
                <w:sz w:val="24"/>
              </w:rPr>
            </w:pPr>
            <w:r>
              <w:rPr>
                <w:rFonts w:ascii="华文仿宋" w:eastAsia="华文仿宋" w:hAnsi="华文仿宋" w:cs="华文仿宋" w:hint="eastAsia"/>
                <w:sz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2B491" w14:textId="77777777" w:rsidR="007D24AD" w:rsidRDefault="006835F5" w:rsidP="00B1154F">
            <w:pPr>
              <w:spacing w:line="360" w:lineRule="auto"/>
              <w:jc w:val="center"/>
              <w:rPr>
                <w:rFonts w:ascii="华文仿宋" w:eastAsia="华文仿宋" w:hAnsi="华文仿宋" w:cs="华文仿宋"/>
                <w:sz w:val="24"/>
              </w:rPr>
            </w:pPr>
            <w:r>
              <w:rPr>
                <w:rFonts w:ascii="华文仿宋" w:eastAsia="华文仿宋" w:hAnsi="华文仿宋" w:cs="华文仿宋" w:hint="eastAsia"/>
                <w:sz w:val="24"/>
              </w:rPr>
              <w:t>电子邮箱</w:t>
            </w:r>
          </w:p>
        </w:tc>
      </w:tr>
      <w:tr w:rsidR="007D24AD" w14:paraId="6FF4C3A7"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3BE3A" w14:textId="77777777" w:rsidR="007D24AD" w:rsidRDefault="007D24AD" w:rsidP="00B1154F">
            <w:pPr>
              <w:tabs>
                <w:tab w:val="left" w:pos="360"/>
                <w:tab w:val="left" w:pos="540"/>
              </w:tabs>
              <w:autoSpaceDN w:val="0"/>
              <w:spacing w:line="360" w:lineRule="auto"/>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5A0DF" w14:textId="77777777" w:rsidR="007D24AD" w:rsidRDefault="007D24AD" w:rsidP="00B1154F">
            <w:pPr>
              <w:tabs>
                <w:tab w:val="left" w:pos="360"/>
                <w:tab w:val="left" w:pos="540"/>
              </w:tabs>
              <w:autoSpaceDN w:val="0"/>
              <w:spacing w:line="360" w:lineRule="auto"/>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950C6"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C7386"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5018D357"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08D97"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r>
      <w:tr w:rsidR="007D24AD" w14:paraId="23E7FC89"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C9CB" w14:textId="77777777" w:rsidR="007D24AD" w:rsidRDefault="007D24AD" w:rsidP="00B1154F">
            <w:pPr>
              <w:tabs>
                <w:tab w:val="left" w:pos="360"/>
                <w:tab w:val="left" w:pos="540"/>
              </w:tabs>
              <w:autoSpaceDN w:val="0"/>
              <w:spacing w:line="360" w:lineRule="auto"/>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4286B" w14:textId="77777777" w:rsidR="007D24AD" w:rsidRDefault="007D24AD" w:rsidP="00B1154F">
            <w:pPr>
              <w:tabs>
                <w:tab w:val="left" w:pos="360"/>
                <w:tab w:val="left" w:pos="540"/>
              </w:tabs>
              <w:autoSpaceDN w:val="0"/>
              <w:spacing w:line="360" w:lineRule="auto"/>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F6922"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13C81"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C3B0411"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7ECE6"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r>
      <w:tr w:rsidR="007D24AD" w14:paraId="14731934"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F7082" w14:textId="77777777" w:rsidR="007D24AD" w:rsidRDefault="007D24AD" w:rsidP="00B1154F">
            <w:pPr>
              <w:tabs>
                <w:tab w:val="left" w:pos="360"/>
                <w:tab w:val="left" w:pos="540"/>
              </w:tabs>
              <w:autoSpaceDN w:val="0"/>
              <w:spacing w:line="360" w:lineRule="auto"/>
              <w:rPr>
                <w:rFonts w:ascii="微软雅黑" w:eastAsia="微软雅黑" w:hAnsi="微软雅黑"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BFFE6" w14:textId="77777777" w:rsidR="007D24AD" w:rsidRDefault="007D24AD" w:rsidP="00B1154F">
            <w:pPr>
              <w:tabs>
                <w:tab w:val="left" w:pos="360"/>
                <w:tab w:val="left" w:pos="540"/>
              </w:tabs>
              <w:autoSpaceDN w:val="0"/>
              <w:spacing w:line="360" w:lineRule="auto"/>
              <w:rPr>
                <w:rFonts w:ascii="微软雅黑" w:eastAsia="微软雅黑" w:hAnsi="微软雅黑"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4D7C5"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689C4"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3F0FFEF1"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43C1D" w14:textId="77777777" w:rsidR="007D24AD" w:rsidRDefault="007D24AD" w:rsidP="00B1154F">
            <w:pPr>
              <w:tabs>
                <w:tab w:val="left" w:pos="360"/>
                <w:tab w:val="left" w:pos="540"/>
              </w:tabs>
              <w:autoSpaceDN w:val="0"/>
              <w:spacing w:line="360" w:lineRule="auto"/>
              <w:jc w:val="center"/>
              <w:rPr>
                <w:rFonts w:ascii="微软雅黑" w:eastAsia="微软雅黑" w:hAnsi="微软雅黑" w:cs="微软雅黑"/>
                <w:b/>
                <w:color w:val="000000"/>
                <w:sz w:val="24"/>
              </w:rPr>
            </w:pPr>
          </w:p>
        </w:tc>
      </w:tr>
      <w:tr w:rsidR="007D24AD" w14:paraId="30AF4CCC" w14:textId="77777777">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71A6B"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D7BC0" w14:textId="77777777" w:rsidR="007D24AD" w:rsidRDefault="006835F5" w:rsidP="00B1154F">
            <w:pPr>
              <w:spacing w:line="360" w:lineRule="auto"/>
              <w:ind w:firstLineChars="400" w:firstLine="960"/>
              <w:jc w:val="left"/>
              <w:rPr>
                <w:rFonts w:ascii="华文仿宋" w:eastAsia="华文仿宋" w:hAnsi="华文仿宋" w:cs="华文仿宋"/>
                <w:sz w:val="24"/>
              </w:rPr>
            </w:pPr>
            <w:r>
              <w:rPr>
                <w:rFonts w:ascii="华文仿宋" w:eastAsia="华文仿宋" w:hAnsi="华文仿宋" w:cs="华文仿宋" w:hint="eastAsia"/>
                <w:sz w:val="24"/>
              </w:rPr>
              <w:t>万</w:t>
            </w:r>
            <w:r>
              <w:rPr>
                <w:rFonts w:ascii="华文仿宋" w:eastAsia="华文仿宋" w:hAnsi="华文仿宋" w:cs="华文仿宋" w:hint="eastAsia"/>
                <w:sz w:val="24"/>
              </w:rPr>
              <w:t xml:space="preserve">     </w:t>
            </w:r>
            <w:r>
              <w:rPr>
                <w:rFonts w:ascii="华文仿宋" w:eastAsia="华文仿宋" w:hAnsi="华文仿宋" w:cs="华文仿宋" w:hint="eastAsia"/>
                <w:sz w:val="24"/>
              </w:rPr>
              <w:t>仟</w:t>
            </w:r>
            <w:r>
              <w:rPr>
                <w:rFonts w:ascii="华文仿宋" w:eastAsia="华文仿宋" w:hAnsi="华文仿宋" w:cs="华文仿宋" w:hint="eastAsia"/>
                <w:sz w:val="24"/>
              </w:rPr>
              <w:t xml:space="preserve">     </w:t>
            </w:r>
            <w:r>
              <w:rPr>
                <w:rFonts w:ascii="华文仿宋" w:eastAsia="华文仿宋" w:hAnsi="华文仿宋" w:cs="华文仿宋" w:hint="eastAsia"/>
                <w:sz w:val="24"/>
              </w:rPr>
              <w:t>佰</w:t>
            </w:r>
            <w:r>
              <w:rPr>
                <w:rFonts w:ascii="华文仿宋" w:eastAsia="华文仿宋" w:hAnsi="华文仿宋" w:cs="华文仿宋" w:hint="eastAsia"/>
                <w:sz w:val="24"/>
              </w:rPr>
              <w:t xml:space="preserve">   </w:t>
            </w:r>
            <w:r>
              <w:rPr>
                <w:rFonts w:ascii="华文仿宋" w:eastAsia="华文仿宋" w:hAnsi="华文仿宋" w:cs="华文仿宋" w:hint="eastAsia"/>
                <w:sz w:val="24"/>
              </w:rPr>
              <w:t>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62113869"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49ADEECF"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w:t>
            </w:r>
          </w:p>
        </w:tc>
      </w:tr>
      <w:tr w:rsidR="007D24AD" w14:paraId="687D3E7D" w14:textId="77777777">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20088" w14:textId="77777777" w:rsidR="007D24AD" w:rsidRDefault="006835F5" w:rsidP="00B1154F">
            <w:pPr>
              <w:tabs>
                <w:tab w:val="left" w:pos="360"/>
                <w:tab w:val="left" w:pos="540"/>
              </w:tabs>
              <w:autoSpaceDN w:val="0"/>
              <w:spacing w:line="360" w:lineRule="auto"/>
              <w:jc w:val="left"/>
              <w:rPr>
                <w:rFonts w:ascii="微软雅黑" w:eastAsia="微软雅黑" w:hAnsi="微软雅黑" w:cs="宋体"/>
                <w:bCs/>
                <w:color w:val="000000"/>
                <w:szCs w:val="21"/>
              </w:rPr>
            </w:pPr>
            <w:r>
              <w:rPr>
                <w:rFonts w:ascii="微软雅黑" w:eastAsia="微软雅黑" w:hAnsi="微软雅黑" w:cs="宋体" w:hint="eastAsia"/>
                <w:bCs/>
                <w:color w:val="000000"/>
                <w:szCs w:val="21"/>
              </w:rPr>
              <w:t>参训方式：</w:t>
            </w:r>
            <w:r>
              <w:rPr>
                <w:rFonts w:ascii="微软雅黑" w:eastAsia="微软雅黑" w:hAnsi="微软雅黑" w:cs="宋体" w:hint="eastAsia"/>
                <w:bCs/>
                <w:color w:val="000000"/>
                <w:szCs w:val="21"/>
              </w:rPr>
              <w:t xml:space="preserve"> </w:t>
            </w:r>
            <w:r>
              <w:rPr>
                <w:rFonts w:ascii="微软雅黑" w:eastAsia="微软雅黑" w:hAnsi="微软雅黑" w:cs="宋体" w:hint="eastAsia"/>
                <w:bCs/>
                <w:color w:val="000000"/>
                <w:szCs w:val="21"/>
              </w:rPr>
              <w:t>案例教学</w:t>
            </w:r>
            <w:r>
              <w:rPr>
                <w:rFonts w:ascii="微软雅黑" w:eastAsia="微软雅黑" w:hAnsi="微软雅黑" w:cs="宋体" w:hint="eastAsia"/>
                <w:bCs/>
                <w:color w:val="000000"/>
                <w:szCs w:val="21"/>
              </w:rPr>
              <w:t xml:space="preserve">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w:t>
            </w:r>
            <w:r>
              <w:rPr>
                <w:rFonts w:ascii="微软雅黑" w:eastAsia="微软雅黑" w:hAnsi="微软雅黑" w:cs="宋体" w:hint="eastAsia"/>
                <w:bCs/>
                <w:color w:val="000000"/>
                <w:szCs w:val="21"/>
              </w:rPr>
              <w:t>案例教学</w:t>
            </w:r>
            <w:r>
              <w:rPr>
                <w:rFonts w:ascii="微软雅黑" w:eastAsia="微软雅黑" w:hAnsi="微软雅黑" w:cs="宋体" w:hint="eastAsia"/>
                <w:bCs/>
                <w:color w:val="000000"/>
                <w:szCs w:val="21"/>
              </w:rPr>
              <w:t>+</w:t>
            </w:r>
            <w:r>
              <w:rPr>
                <w:rFonts w:ascii="微软雅黑" w:eastAsia="微软雅黑" w:hAnsi="微软雅黑" w:cs="宋体" w:hint="eastAsia"/>
                <w:bCs/>
                <w:color w:val="000000"/>
                <w:szCs w:val="21"/>
              </w:rPr>
              <w:t>跟岗</w:t>
            </w:r>
            <w:r>
              <w:rPr>
                <w:rFonts w:ascii="微软雅黑" w:eastAsia="微软雅黑" w:hAnsi="微软雅黑" w:cs="宋体" w:hint="eastAsia"/>
                <w:bCs/>
                <w:color w:val="000000"/>
                <w:szCs w:val="21"/>
              </w:rPr>
              <w:sym w:font="Wingdings" w:char="00A8"/>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意向跟岗岗位（填</w:t>
            </w:r>
            <w:r>
              <w:rPr>
                <w:rFonts w:ascii="微软雅黑" w:eastAsia="微软雅黑" w:hAnsi="微软雅黑" w:cs="宋体" w:hint="eastAsia"/>
                <w:bCs/>
                <w:color w:val="000000"/>
                <w:szCs w:val="21"/>
              </w:rPr>
              <w:t>2</w:t>
            </w:r>
            <w:r>
              <w:rPr>
                <w:rFonts w:ascii="微软雅黑" w:eastAsia="微软雅黑" w:hAnsi="微软雅黑" w:cs="宋体" w:hint="eastAsia"/>
                <w:bCs/>
                <w:color w:val="000000"/>
                <w:szCs w:val="21"/>
              </w:rPr>
              <w:t>个）：</w:t>
            </w:r>
          </w:p>
          <w:p w14:paraId="437B33C1" w14:textId="77777777" w:rsidR="007D24AD" w:rsidRDefault="006835F5" w:rsidP="00B1154F">
            <w:pPr>
              <w:spacing w:line="360" w:lineRule="auto"/>
              <w:jc w:val="left"/>
              <w:rPr>
                <w:rFonts w:ascii="华文仿宋" w:eastAsia="华文仿宋" w:hAnsi="华文仿宋" w:cs="华文仿宋"/>
                <w:sz w:val="24"/>
              </w:rPr>
            </w:pP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住单间（单人单住）</w:t>
            </w:r>
            <w:r>
              <w:rPr>
                <w:rFonts w:ascii="微软雅黑" w:eastAsia="微软雅黑" w:hAnsi="微软雅黑" w:cs="宋体" w:hint="eastAsia"/>
                <w:bCs/>
                <w:color w:val="000000"/>
                <w:szCs w:val="21"/>
              </w:rPr>
              <w:t xml:space="preserve">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住标间</w:t>
            </w:r>
            <w:r>
              <w:rPr>
                <w:rFonts w:ascii="微软雅黑" w:eastAsia="微软雅黑" w:hAnsi="微软雅黑" w:cs="宋体" w:hint="eastAsia"/>
                <w:bCs/>
                <w:color w:val="000000"/>
                <w:szCs w:val="21"/>
              </w:rPr>
              <w:t>（双人合住）</w:t>
            </w:r>
            <w:r>
              <w:rPr>
                <w:rFonts w:ascii="微软雅黑" w:eastAsia="微软雅黑" w:hAnsi="微软雅黑" w:cs="宋体" w:hint="eastAsia"/>
                <w:bCs/>
                <w:color w:val="000000"/>
                <w:szCs w:val="21"/>
              </w:rPr>
              <w:t xml:space="preserve">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不住宿</w:t>
            </w:r>
          </w:p>
        </w:tc>
      </w:tr>
      <w:tr w:rsidR="007D24AD" w14:paraId="5331A244" w14:textId="77777777">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33746"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报名程序：</w:t>
            </w:r>
          </w:p>
          <w:p w14:paraId="6CFC478D"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填写好此回执表请发至会务组，报名后培训费电汇至上海国家会计学院。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E53C"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请将培训费汇至以下账户：</w:t>
            </w:r>
          </w:p>
          <w:p w14:paraId="51D3EFC2"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学院开户行：中国建设银行上海徐泾支行</w:t>
            </w:r>
          </w:p>
          <w:p w14:paraId="4AA1D1D3"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单位名称：上海国家会计学院</w:t>
            </w:r>
          </w:p>
          <w:p w14:paraId="3CFB5828"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汇款账号：</w:t>
            </w:r>
            <w:r>
              <w:rPr>
                <w:rFonts w:ascii="华文仿宋" w:eastAsia="华文仿宋" w:hAnsi="华文仿宋" w:cs="华文仿宋" w:hint="eastAsia"/>
                <w:sz w:val="24"/>
              </w:rPr>
              <w:t>31001984300059768088</w:t>
            </w:r>
          </w:p>
          <w:p w14:paraId="1171BB78" w14:textId="4A12DB42"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温馨提示：汇款时请备注“</w:t>
            </w:r>
            <w:r w:rsidR="00733E83">
              <w:rPr>
                <w:rFonts w:ascii="华文仿宋" w:eastAsia="华文仿宋" w:hAnsi="华文仿宋" w:cs="华文仿宋" w:hint="eastAsia"/>
                <w:sz w:val="24"/>
              </w:rPr>
              <w:t>同济</w:t>
            </w:r>
            <w:r>
              <w:rPr>
                <w:rFonts w:ascii="华文仿宋" w:eastAsia="华文仿宋" w:hAnsi="华文仿宋" w:cs="华文仿宋" w:hint="eastAsia"/>
                <w:sz w:val="24"/>
              </w:rPr>
              <w:t>医院</w:t>
            </w:r>
            <w:r w:rsidR="00733E83">
              <w:rPr>
                <w:rFonts w:ascii="华文仿宋" w:eastAsia="华文仿宋" w:hAnsi="华文仿宋" w:cs="华文仿宋" w:hint="eastAsia"/>
                <w:sz w:val="24"/>
              </w:rPr>
              <w:t>1</w:t>
            </w:r>
            <w:r>
              <w:rPr>
                <w:rFonts w:ascii="华文仿宋" w:eastAsia="华文仿宋" w:hAnsi="华文仿宋" w:cs="华文仿宋" w:hint="eastAsia"/>
                <w:sz w:val="24"/>
              </w:rPr>
              <w:t>期”，并将汇款截图发至会务组。</w:t>
            </w:r>
          </w:p>
        </w:tc>
      </w:tr>
      <w:tr w:rsidR="007D24AD" w14:paraId="32521CE3" w14:textId="77777777">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AE2F8" w14:textId="77777777" w:rsidR="007D24AD" w:rsidRDefault="006835F5" w:rsidP="00B1154F">
            <w:pPr>
              <w:spacing w:line="360" w:lineRule="auto"/>
              <w:jc w:val="left"/>
              <w:rPr>
                <w:rFonts w:ascii="华文仿宋" w:eastAsia="华文仿宋" w:hAnsi="华文仿宋" w:cs="华文仿宋"/>
                <w:sz w:val="24"/>
              </w:rPr>
            </w:pPr>
            <w:r>
              <w:rPr>
                <w:rFonts w:ascii="华文仿宋" w:eastAsia="华文仿宋" w:hAnsi="华文仿宋" w:cs="华文仿宋" w:hint="eastAsia"/>
                <w:sz w:val="24"/>
              </w:rPr>
              <w:t xml:space="preserve"> </w:t>
            </w:r>
            <w:r>
              <w:rPr>
                <w:rFonts w:ascii="华文仿宋" w:eastAsia="华文仿宋" w:hAnsi="华文仿宋" w:cs="华文仿宋" w:hint="eastAsia"/>
                <w:sz w:val="24"/>
              </w:rPr>
              <w:t>李老师</w:t>
            </w:r>
            <w:r>
              <w:rPr>
                <w:rFonts w:ascii="华文仿宋" w:eastAsia="华文仿宋" w:hAnsi="华文仿宋" w:cs="华文仿宋" w:hint="eastAsia"/>
                <w:sz w:val="24"/>
              </w:rPr>
              <w:t xml:space="preserve"> 18906415326</w:t>
            </w:r>
            <w:r>
              <w:rPr>
                <w:rFonts w:ascii="华文仿宋" w:eastAsia="华文仿宋" w:hAnsi="华文仿宋" w:cs="华文仿宋" w:hint="eastAsia"/>
                <w:sz w:val="24"/>
              </w:rPr>
              <w:t>（同微信）</w:t>
            </w:r>
            <w:r>
              <w:rPr>
                <w:rFonts w:ascii="华文仿宋" w:eastAsia="华文仿宋" w:hAnsi="华文仿宋" w:cs="华文仿宋"/>
                <w:sz w:val="24"/>
              </w:rPr>
              <w:t>18906415326@163.com</w:t>
            </w:r>
          </w:p>
        </w:tc>
      </w:tr>
      <w:bookmarkEnd w:id="2"/>
    </w:tbl>
    <w:p w14:paraId="132AED4F" w14:textId="77777777" w:rsidR="007D24AD" w:rsidRDefault="007D24AD" w:rsidP="00B1154F">
      <w:pPr>
        <w:widowControl/>
        <w:spacing w:line="360" w:lineRule="auto"/>
        <w:jc w:val="left"/>
        <w:rPr>
          <w:rFonts w:ascii="Times New Roman" w:eastAsia="仿宋_GB2312" w:hAnsi="Times New Roman" w:cs="Times New Roman"/>
          <w:bCs/>
          <w:spacing w:val="8"/>
          <w:kern w:val="0"/>
          <w:sz w:val="32"/>
          <w:szCs w:val="32"/>
          <w:shd w:val="clear" w:color="auto" w:fill="FFFFFF"/>
          <w:lang w:bidi="ar"/>
        </w:rPr>
      </w:pPr>
    </w:p>
    <w:sectPr w:rsidR="007D24A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6043" w14:textId="77777777" w:rsidR="006835F5" w:rsidRDefault="006835F5">
      <w:r>
        <w:separator/>
      </w:r>
    </w:p>
  </w:endnote>
  <w:endnote w:type="continuationSeparator" w:id="0">
    <w:p w14:paraId="6D2FD8AE" w14:textId="77777777" w:rsidR="006835F5" w:rsidRDefault="0068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ongti SC">
    <w:altName w:val="微软雅黑"/>
    <w:charset w:val="86"/>
    <w:family w:val="auto"/>
    <w:pitch w:val="default"/>
    <w:sig w:usb0="00000000" w:usb1="0000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230561"/>
    </w:sdtPr>
    <w:sdtEndPr/>
    <w:sdtContent>
      <w:p w14:paraId="2EC7540F" w14:textId="77777777" w:rsidR="007D24AD" w:rsidRDefault="006835F5">
        <w:pPr>
          <w:pStyle w:val="a3"/>
          <w:jc w:val="center"/>
        </w:pPr>
        <w:r>
          <w:fldChar w:fldCharType="begin"/>
        </w:r>
        <w:r>
          <w:instrText>PAGE   \* MERGEFORMAT</w:instrText>
        </w:r>
        <w:r>
          <w:fldChar w:fldCharType="separate"/>
        </w:r>
        <w:r>
          <w:rPr>
            <w:lang w:val="zh-CN"/>
          </w:rPr>
          <w:t>2</w:t>
        </w:r>
        <w:r>
          <w:fldChar w:fldCharType="end"/>
        </w:r>
      </w:p>
    </w:sdtContent>
  </w:sdt>
  <w:p w14:paraId="2FF08970" w14:textId="77777777" w:rsidR="007D24AD" w:rsidRDefault="007D24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C02B" w14:textId="77777777" w:rsidR="006835F5" w:rsidRDefault="006835F5">
      <w:r>
        <w:separator/>
      </w:r>
    </w:p>
  </w:footnote>
  <w:footnote w:type="continuationSeparator" w:id="0">
    <w:p w14:paraId="50F00109" w14:textId="77777777" w:rsidR="006835F5" w:rsidRDefault="00683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DF0"/>
    <w:multiLevelType w:val="multilevel"/>
    <w:tmpl w:val="07980DF0"/>
    <w:lvl w:ilvl="0">
      <w:start w:val="2"/>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rPr>
        <w:rFonts w:ascii="仿宋_GB2312" w:eastAsia="仿宋_GB2312" w:hAnsi="Songti SC" w:cs="Times New Roman"/>
      </w:r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7D4"/>
    <w:rsid w:val="0009075B"/>
    <w:rsid w:val="000C4E9D"/>
    <w:rsid w:val="00104021"/>
    <w:rsid w:val="00121A81"/>
    <w:rsid w:val="00133D07"/>
    <w:rsid w:val="00216AD0"/>
    <w:rsid w:val="00264541"/>
    <w:rsid w:val="003E7C56"/>
    <w:rsid w:val="003F2959"/>
    <w:rsid w:val="004007D4"/>
    <w:rsid w:val="004919FE"/>
    <w:rsid w:val="004C434C"/>
    <w:rsid w:val="005A54B8"/>
    <w:rsid w:val="005B2E5D"/>
    <w:rsid w:val="005E5DEA"/>
    <w:rsid w:val="006361CC"/>
    <w:rsid w:val="006835F5"/>
    <w:rsid w:val="006B0472"/>
    <w:rsid w:val="006B0539"/>
    <w:rsid w:val="00732078"/>
    <w:rsid w:val="00733E83"/>
    <w:rsid w:val="007D24AD"/>
    <w:rsid w:val="00835CB4"/>
    <w:rsid w:val="008435F7"/>
    <w:rsid w:val="0095153D"/>
    <w:rsid w:val="009A7600"/>
    <w:rsid w:val="009D2FD6"/>
    <w:rsid w:val="00A24451"/>
    <w:rsid w:val="00AC302A"/>
    <w:rsid w:val="00B1154F"/>
    <w:rsid w:val="00B424D9"/>
    <w:rsid w:val="00B82DA4"/>
    <w:rsid w:val="00BA17C8"/>
    <w:rsid w:val="00BD566F"/>
    <w:rsid w:val="00D04ACB"/>
    <w:rsid w:val="00D62F50"/>
    <w:rsid w:val="00D8384D"/>
    <w:rsid w:val="00E01B19"/>
    <w:rsid w:val="00E42BCE"/>
    <w:rsid w:val="00F4172D"/>
    <w:rsid w:val="00FD728F"/>
    <w:rsid w:val="010A6538"/>
    <w:rsid w:val="017B11E4"/>
    <w:rsid w:val="022F5937"/>
    <w:rsid w:val="02E4100B"/>
    <w:rsid w:val="02E84657"/>
    <w:rsid w:val="03912F41"/>
    <w:rsid w:val="03D42E2E"/>
    <w:rsid w:val="07941252"/>
    <w:rsid w:val="07C02047"/>
    <w:rsid w:val="07C244FC"/>
    <w:rsid w:val="086372F0"/>
    <w:rsid w:val="08C276F9"/>
    <w:rsid w:val="092F5890"/>
    <w:rsid w:val="09320D22"/>
    <w:rsid w:val="099C2B86"/>
    <w:rsid w:val="0B297F03"/>
    <w:rsid w:val="0B2C17A1"/>
    <w:rsid w:val="0BA0392E"/>
    <w:rsid w:val="0C152235"/>
    <w:rsid w:val="0C5114BF"/>
    <w:rsid w:val="0C5C1C12"/>
    <w:rsid w:val="0CAE6912"/>
    <w:rsid w:val="0E214EC1"/>
    <w:rsid w:val="0FD06B9F"/>
    <w:rsid w:val="108B0D18"/>
    <w:rsid w:val="10EA5A3E"/>
    <w:rsid w:val="10FD1C16"/>
    <w:rsid w:val="123C051C"/>
    <w:rsid w:val="12695BE2"/>
    <w:rsid w:val="12E7492B"/>
    <w:rsid w:val="131B6FF9"/>
    <w:rsid w:val="13F57B76"/>
    <w:rsid w:val="141A2ADF"/>
    <w:rsid w:val="149E54BE"/>
    <w:rsid w:val="1517630D"/>
    <w:rsid w:val="15E909BB"/>
    <w:rsid w:val="16491F6C"/>
    <w:rsid w:val="166C5148"/>
    <w:rsid w:val="16BE1E47"/>
    <w:rsid w:val="17F65611"/>
    <w:rsid w:val="182C4B8E"/>
    <w:rsid w:val="190E59E4"/>
    <w:rsid w:val="192341E3"/>
    <w:rsid w:val="197D2677"/>
    <w:rsid w:val="1AB772D9"/>
    <w:rsid w:val="1BBB6955"/>
    <w:rsid w:val="1C214561"/>
    <w:rsid w:val="1CB11B17"/>
    <w:rsid w:val="1D2247B2"/>
    <w:rsid w:val="1D4B3D09"/>
    <w:rsid w:val="1D7C0BC3"/>
    <w:rsid w:val="1E2C7696"/>
    <w:rsid w:val="1E3213A9"/>
    <w:rsid w:val="1E403142"/>
    <w:rsid w:val="1E7B6870"/>
    <w:rsid w:val="1EE06C4F"/>
    <w:rsid w:val="1F672950"/>
    <w:rsid w:val="1F7317C2"/>
    <w:rsid w:val="203804F7"/>
    <w:rsid w:val="21380A48"/>
    <w:rsid w:val="24156E1F"/>
    <w:rsid w:val="250F056F"/>
    <w:rsid w:val="26494115"/>
    <w:rsid w:val="2722101F"/>
    <w:rsid w:val="27E40FE2"/>
    <w:rsid w:val="28535A16"/>
    <w:rsid w:val="286B3F23"/>
    <w:rsid w:val="28771252"/>
    <w:rsid w:val="29F01EC0"/>
    <w:rsid w:val="2A070FB7"/>
    <w:rsid w:val="2A472A17"/>
    <w:rsid w:val="2A5306A1"/>
    <w:rsid w:val="2D512EE4"/>
    <w:rsid w:val="2EC4391B"/>
    <w:rsid w:val="2FC76824"/>
    <w:rsid w:val="30313232"/>
    <w:rsid w:val="30963095"/>
    <w:rsid w:val="3207249C"/>
    <w:rsid w:val="321B41E0"/>
    <w:rsid w:val="328C29A2"/>
    <w:rsid w:val="3292765D"/>
    <w:rsid w:val="32DD144F"/>
    <w:rsid w:val="32E0684A"/>
    <w:rsid w:val="337E053C"/>
    <w:rsid w:val="341E1D1F"/>
    <w:rsid w:val="34384B8F"/>
    <w:rsid w:val="35134CB4"/>
    <w:rsid w:val="375A1582"/>
    <w:rsid w:val="38173168"/>
    <w:rsid w:val="391D1E6E"/>
    <w:rsid w:val="397273BD"/>
    <w:rsid w:val="3B38059C"/>
    <w:rsid w:val="3B9F54F4"/>
    <w:rsid w:val="3BE41159"/>
    <w:rsid w:val="3DE71FBC"/>
    <w:rsid w:val="3DE9514C"/>
    <w:rsid w:val="3E871937"/>
    <w:rsid w:val="3EA866D6"/>
    <w:rsid w:val="3F4C5993"/>
    <w:rsid w:val="3F8103AA"/>
    <w:rsid w:val="3F995B03"/>
    <w:rsid w:val="40FB7670"/>
    <w:rsid w:val="41A75102"/>
    <w:rsid w:val="41EC0D67"/>
    <w:rsid w:val="421B33FA"/>
    <w:rsid w:val="42937435"/>
    <w:rsid w:val="43727992"/>
    <w:rsid w:val="445552E9"/>
    <w:rsid w:val="44692B43"/>
    <w:rsid w:val="44F3240C"/>
    <w:rsid w:val="46733805"/>
    <w:rsid w:val="46DD3374"/>
    <w:rsid w:val="46EA3022"/>
    <w:rsid w:val="470065A5"/>
    <w:rsid w:val="48623D7B"/>
    <w:rsid w:val="48C42A3E"/>
    <w:rsid w:val="49257679"/>
    <w:rsid w:val="4A056E6A"/>
    <w:rsid w:val="4B663938"/>
    <w:rsid w:val="4C121D12"/>
    <w:rsid w:val="4D5F0F87"/>
    <w:rsid w:val="4D6935E3"/>
    <w:rsid w:val="4D7F5185"/>
    <w:rsid w:val="4DD56AC0"/>
    <w:rsid w:val="4EA02C5B"/>
    <w:rsid w:val="4EA2737D"/>
    <w:rsid w:val="4EDD6607"/>
    <w:rsid w:val="4EFD0A57"/>
    <w:rsid w:val="4F5473E7"/>
    <w:rsid w:val="4F806F93"/>
    <w:rsid w:val="50B52C6C"/>
    <w:rsid w:val="52622141"/>
    <w:rsid w:val="52A15158"/>
    <w:rsid w:val="532105A3"/>
    <w:rsid w:val="53590226"/>
    <w:rsid w:val="55026065"/>
    <w:rsid w:val="557C1FAA"/>
    <w:rsid w:val="55E069DD"/>
    <w:rsid w:val="576C677A"/>
    <w:rsid w:val="58100883"/>
    <w:rsid w:val="587D3437"/>
    <w:rsid w:val="58C16652"/>
    <w:rsid w:val="58CB4813"/>
    <w:rsid w:val="59103135"/>
    <w:rsid w:val="592117E6"/>
    <w:rsid w:val="5AF076C2"/>
    <w:rsid w:val="5E1E62F4"/>
    <w:rsid w:val="5E5C28B0"/>
    <w:rsid w:val="5F724B4A"/>
    <w:rsid w:val="5F91504A"/>
    <w:rsid w:val="5FD4310E"/>
    <w:rsid w:val="602A0F80"/>
    <w:rsid w:val="623C31ED"/>
    <w:rsid w:val="62EB1054"/>
    <w:rsid w:val="646627A3"/>
    <w:rsid w:val="648B3FB8"/>
    <w:rsid w:val="65240694"/>
    <w:rsid w:val="656A1E1F"/>
    <w:rsid w:val="66372649"/>
    <w:rsid w:val="66D93700"/>
    <w:rsid w:val="67571345"/>
    <w:rsid w:val="694145F4"/>
    <w:rsid w:val="69594684"/>
    <w:rsid w:val="6A890F99"/>
    <w:rsid w:val="6B0D3978"/>
    <w:rsid w:val="6B633598"/>
    <w:rsid w:val="6CB24F25"/>
    <w:rsid w:val="6DE37D7E"/>
    <w:rsid w:val="6EBD7464"/>
    <w:rsid w:val="70FC24C5"/>
    <w:rsid w:val="71864485"/>
    <w:rsid w:val="719540B2"/>
    <w:rsid w:val="720F6E40"/>
    <w:rsid w:val="725B146D"/>
    <w:rsid w:val="72750781"/>
    <w:rsid w:val="73243F55"/>
    <w:rsid w:val="732A112D"/>
    <w:rsid w:val="748C0004"/>
    <w:rsid w:val="75475CD9"/>
    <w:rsid w:val="75C10104"/>
    <w:rsid w:val="77673144"/>
    <w:rsid w:val="77A967D7"/>
    <w:rsid w:val="77B70883"/>
    <w:rsid w:val="77C15C23"/>
    <w:rsid w:val="78063C29"/>
    <w:rsid w:val="7851759A"/>
    <w:rsid w:val="799A11C5"/>
    <w:rsid w:val="7A545120"/>
    <w:rsid w:val="7A57076C"/>
    <w:rsid w:val="7B3073F8"/>
    <w:rsid w:val="7CA13F21"/>
    <w:rsid w:val="7D0B42A9"/>
    <w:rsid w:val="7E81225C"/>
    <w:rsid w:val="7F477001"/>
    <w:rsid w:val="7F491BC0"/>
    <w:rsid w:val="7F6309D2"/>
    <w:rsid w:val="7F743B6E"/>
    <w:rsid w:val="7F7C5BBA"/>
    <w:rsid w:val="7FFB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B7D7D1"/>
  <w15:docId w15:val="{010B2391-20C6-4A61-A81A-CD8A1627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paragraph" w:styleId="a9">
    <w:name w:val="List Paragraph"/>
    <w:basedOn w:val="a"/>
    <w:uiPriority w:val="99"/>
    <w:unhideWhenUsed/>
    <w:qFormat/>
    <w:pPr>
      <w:ind w:firstLineChars="200" w:firstLine="420"/>
    </w:p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paragraph" w:styleId="aa">
    <w:name w:val="Revision"/>
    <w:hidden/>
    <w:uiPriority w:val="99"/>
    <w:unhideWhenUsed/>
    <w:rsid w:val="00B1154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B117E-25AD-4124-B91C-9EADB56F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tjh</dc:creator>
  <cp:lastModifiedBy>凌晨 肖</cp:lastModifiedBy>
  <cp:revision>30</cp:revision>
  <dcterms:created xsi:type="dcterms:W3CDTF">2025-06-12T07:21:00Z</dcterms:created>
  <dcterms:modified xsi:type="dcterms:W3CDTF">2026-01-15T01:35:00Z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eyJoZGlkIjoiYWEzNWEzNTYwMzczMWRkZjZmYTkyYjNiZTIzYzk2OWUiLCJ1c2VySWQiOiIxMTIyMzEzNzM0In0=</vt:lpwstr>
  </property>
  <property fmtid="{D5CDD505-2E9C-101B-9397-08002B2CF9AE}" pid="4" name="ICV">
    <vt:lpwstr>3BE4D6EFF5994F94B2CE3767EDAEA702_13</vt:lpwstr>
  </property>
</Properties>
</file>