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78EE" w14:textId="77777777" w:rsidR="00D41CB8" w:rsidRDefault="00D41CB8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170409B8" w14:textId="77777777" w:rsidR="00D41CB8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10F5A7B8" w14:textId="77777777" w:rsidR="00D41CB8" w:rsidRDefault="00D41CB8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3B300972" w14:textId="54C538EE" w:rsidR="00D41CB8" w:rsidRDefault="00000000">
      <w:pPr>
        <w:spacing w:line="360" w:lineRule="auto"/>
        <w:jc w:val="center"/>
        <w:rPr>
          <w:rFonts w:asciiTheme="minorEastAsia" w:hAnsiTheme="minorEastAsia" w:cs="微软雅黑"/>
          <w:bCs/>
          <w:sz w:val="32"/>
          <w:szCs w:val="32"/>
        </w:rPr>
      </w:pPr>
      <w:r>
        <w:rPr>
          <w:rFonts w:asciiTheme="minorEastAsia" w:hAnsiTheme="minorEastAsia" w:cs="楷体" w:hint="eastAsia"/>
          <w:bCs/>
          <w:sz w:val="32"/>
          <w:szCs w:val="32"/>
        </w:rPr>
        <w:t xml:space="preserve"> </w:t>
      </w:r>
      <w:r>
        <w:rPr>
          <w:rFonts w:asciiTheme="minorEastAsia" w:hAnsiTheme="minorEastAsia" w:cs="微软雅黑" w:hint="eastAsia"/>
          <w:bCs/>
          <w:sz w:val="32"/>
          <w:szCs w:val="32"/>
        </w:rPr>
        <w:t xml:space="preserve">  上国会培〔20</w:t>
      </w:r>
      <w:r>
        <w:rPr>
          <w:rFonts w:asciiTheme="minorEastAsia" w:hAnsiTheme="minorEastAsia" w:cs="微软雅黑"/>
          <w:bCs/>
          <w:sz w:val="32"/>
          <w:szCs w:val="32"/>
        </w:rPr>
        <w:t>2</w:t>
      </w:r>
      <w:r w:rsidR="007134FB">
        <w:rPr>
          <w:rFonts w:asciiTheme="minorEastAsia" w:hAnsiTheme="minorEastAsia" w:cs="微软雅黑" w:hint="eastAsia"/>
          <w:bCs/>
          <w:sz w:val="32"/>
          <w:szCs w:val="32"/>
        </w:rPr>
        <w:t>6</w:t>
      </w:r>
      <w:r>
        <w:rPr>
          <w:rFonts w:asciiTheme="minorEastAsia" w:hAnsiTheme="minorEastAsia" w:cs="微软雅黑" w:hint="eastAsia"/>
          <w:bCs/>
          <w:sz w:val="32"/>
          <w:szCs w:val="32"/>
        </w:rPr>
        <w:t>〕43号</w:t>
      </w:r>
    </w:p>
    <w:p w14:paraId="3CE73ED2" w14:textId="77777777" w:rsidR="00D41CB8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C1FF" wp14:editId="0C113319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9050" t="14605" r="1524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G&#10;ElAC1QAAAAkBAAAPAAAAAAAAAAEAIAAAADgAAABkcnMvZG93bnJldi54bWxQSwECFAAUAAAACACH&#10;TuJAQDXRiNgBAACuAwAADgAAAAAAAAABACAAAAA6AQAAZHJzL2Uyb0RvYy54bWxQSwUGAAAAAAYA&#10;BgBZAQAAh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E61C10E" w14:textId="77777777" w:rsidR="00D41CB8" w:rsidRDefault="00000000">
      <w:pPr>
        <w:spacing w:line="360" w:lineRule="auto"/>
        <w:ind w:left="3080" w:rightChars="-15" w:right="-31" w:hangingChars="1400" w:hanging="3080"/>
        <w:rPr>
          <w:rFonts w:ascii="仿宋_GB2312" w:eastAsia="仿宋_GB2312" w:hAnsi="微软雅黑" w:cs="微软雅黑"/>
          <w:sz w:val="10"/>
          <w:szCs w:val="10"/>
        </w:rPr>
      </w:pPr>
      <w:r>
        <w:rPr>
          <w:rFonts w:ascii="仿宋_GB2312" w:eastAsia="仿宋_GB2312" w:hAnsi="微软雅黑" w:cs="微软雅黑" w:hint="eastAsia"/>
          <w:sz w:val="22"/>
        </w:rPr>
        <w:t xml:space="preserve">  </w:t>
      </w:r>
    </w:p>
    <w:p w14:paraId="5737E37E" w14:textId="2D25E97D" w:rsidR="00D41CB8" w:rsidRPr="00FD4897" w:rsidRDefault="00000000">
      <w:pPr>
        <w:spacing w:line="360" w:lineRule="auto"/>
        <w:ind w:rightChars="-15" w:right="-31"/>
        <w:jc w:val="center"/>
        <w:rPr>
          <w:rFonts w:ascii="宋体" w:eastAsia="宋体" w:hAnsi="宋体" w:cs="微软雅黑"/>
          <w:b/>
          <w:sz w:val="36"/>
          <w:szCs w:val="36"/>
        </w:rPr>
      </w:pPr>
      <w:r w:rsidRPr="00FD4897">
        <w:rPr>
          <w:rFonts w:ascii="宋体" w:eastAsia="宋体" w:hAnsi="宋体" w:cs="微软雅黑" w:hint="eastAsia"/>
          <w:b/>
          <w:sz w:val="36"/>
          <w:szCs w:val="36"/>
        </w:rPr>
        <w:t>关于举办“</w:t>
      </w:r>
      <w:r w:rsidR="00247ABC" w:rsidRPr="00FD4897">
        <w:rPr>
          <w:rFonts w:ascii="宋体" w:eastAsia="宋体" w:hAnsi="宋体" w:cs="微软雅黑" w:hint="eastAsia"/>
          <w:b/>
          <w:sz w:val="36"/>
          <w:szCs w:val="36"/>
        </w:rPr>
        <w:t>新质生产力驱动下国企财务战略重构与价值创造高级研修班</w:t>
      </w:r>
      <w:r w:rsidRPr="00FD4897">
        <w:rPr>
          <w:rFonts w:ascii="宋体" w:eastAsia="宋体" w:hAnsi="宋体" w:cs="微软雅黑" w:hint="eastAsia"/>
          <w:b/>
          <w:sz w:val="36"/>
          <w:szCs w:val="36"/>
        </w:rPr>
        <w:t>”研修班</w:t>
      </w:r>
    </w:p>
    <w:p w14:paraId="161F3576" w14:textId="77777777" w:rsidR="00D41CB8" w:rsidRDefault="00000000">
      <w:pPr>
        <w:spacing w:line="360" w:lineRule="auto"/>
        <w:ind w:rightChars="-15" w:right="-31"/>
        <w:jc w:val="center"/>
        <w:rPr>
          <w:rFonts w:ascii="宋体" w:eastAsia="宋体" w:hAnsi="宋体" w:cs="微软雅黑"/>
          <w:b/>
          <w:sz w:val="36"/>
          <w:szCs w:val="36"/>
        </w:rPr>
      </w:pPr>
      <w:r w:rsidRPr="00FD4897">
        <w:rPr>
          <w:rFonts w:ascii="宋体" w:eastAsia="宋体" w:hAnsi="宋体" w:cs="微软雅黑" w:hint="eastAsia"/>
          <w:b/>
          <w:sz w:val="36"/>
          <w:szCs w:val="36"/>
        </w:rPr>
        <w:t>的通知</w:t>
      </w:r>
    </w:p>
    <w:p w14:paraId="4652BDCB" w14:textId="77777777" w:rsidR="00D41CB8" w:rsidRDefault="00D41CB8">
      <w:pPr>
        <w:spacing w:line="360" w:lineRule="auto"/>
        <w:ind w:rightChars="-15" w:right="-31"/>
        <w:jc w:val="center"/>
        <w:rPr>
          <w:rFonts w:ascii="宋体" w:eastAsia="宋体" w:hAnsi="宋体" w:cs="微软雅黑"/>
          <w:b/>
          <w:sz w:val="44"/>
          <w:szCs w:val="44"/>
        </w:rPr>
      </w:pPr>
    </w:p>
    <w:p w14:paraId="6F47EAFC" w14:textId="77777777" w:rsidR="00D41CB8" w:rsidRPr="00FD4897" w:rsidRDefault="00000000" w:rsidP="00FD4897">
      <w:pPr>
        <w:widowControl/>
        <w:spacing w:line="360" w:lineRule="auto"/>
        <w:jc w:val="left"/>
        <w:rPr>
          <w:rFonts w:ascii="仿宋" w:eastAsia="仿宋" w:hAnsi="仿宋" w:cs="微软雅黑"/>
          <w:sz w:val="32"/>
          <w:szCs w:val="32"/>
        </w:rPr>
      </w:pPr>
      <w:r w:rsidRPr="00FD4897">
        <w:rPr>
          <w:rFonts w:ascii="仿宋" w:eastAsia="仿宋" w:hAnsi="仿宋" w:cs="微软雅黑" w:hint="eastAsia"/>
          <w:sz w:val="32"/>
          <w:szCs w:val="32"/>
        </w:rPr>
        <w:t>各相关单位：</w:t>
      </w:r>
    </w:p>
    <w:p w14:paraId="5B752839" w14:textId="547A528B" w:rsidR="00247ABC" w:rsidRPr="00FD4897" w:rsidRDefault="00247ABC" w:rsidP="00FD4897">
      <w:pPr>
        <w:widowControl/>
        <w:spacing w:line="360" w:lineRule="auto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FD4897">
        <w:rPr>
          <w:rFonts w:ascii="仿宋" w:eastAsia="仿宋" w:hAnsi="仿宋" w:cs="微软雅黑"/>
          <w:sz w:val="32"/>
          <w:szCs w:val="32"/>
        </w:rPr>
        <w:t>财务管理是企业管理的中心环节，是国企践行新发展理念、培育新质生产力的重要支撑。当前，新质生产力加速渗透经济社会各领域，对国企财务管理提出“数智赋能、战略引领、价值创造、风险防控” 的全新要求。根据《关于开展对标世界一流管理提升行动的通知》《关于中央企业加快建设世界一流财务管理体系的指导意见》等文件精神，国企亟</w:t>
      </w:r>
      <w:r w:rsidRPr="00FD4897">
        <w:rPr>
          <w:rFonts w:ascii="仿宋" w:eastAsia="仿宋" w:hAnsi="仿宋" w:cs="微软雅黑"/>
          <w:sz w:val="32"/>
          <w:szCs w:val="32"/>
        </w:rPr>
        <w:lastRenderedPageBreak/>
        <w:t>需以财务战略重构适配新质生产力发展需求，推动财务管理从“核算型”向“战略型、价值型、数智型”转型。</w:t>
      </w:r>
    </w:p>
    <w:p w14:paraId="3894F6F6" w14:textId="4DA32D57" w:rsidR="00247ABC" w:rsidRPr="00FD4897" w:rsidRDefault="00247ABC" w:rsidP="00FD4897">
      <w:pPr>
        <w:widowControl/>
        <w:spacing w:line="360" w:lineRule="auto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FD4897">
        <w:rPr>
          <w:rFonts w:ascii="仿宋" w:eastAsia="仿宋" w:hAnsi="仿宋" w:cs="微软雅黑"/>
          <w:sz w:val="32"/>
          <w:szCs w:val="32"/>
        </w:rPr>
        <w:t>有鉴于此，上海国家会计学院特开设“新质生产力驱动下国企财务战略重构与价值创造高级研修班”。课程采用线上线下相结合、理论与实践相融合的教学方式，深度解析新质生产力背景下国企财务面临的机遇与挑战，聚焦资本运作创新、数智化转型、税务合规、业财融合等关键领域，旨在培养具备 “战略思维、数智能力、创新意识、风险管控能力” 的复合型高级财务人才，助力国企以财务赋能新质生产力培育，实现高质量发展。</w:t>
      </w:r>
    </w:p>
    <w:p w14:paraId="3FE3CEAF" w14:textId="77777777" w:rsidR="00247ABC" w:rsidRPr="00FD4897" w:rsidRDefault="00247ABC" w:rsidP="00FD4897">
      <w:pPr>
        <w:widowControl/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3730E33B" w14:textId="77777777" w:rsidR="00D41CB8" w:rsidRPr="00FD4897" w:rsidRDefault="00000000" w:rsidP="00FD489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 w:rsidRPr="00FD4897">
        <w:rPr>
          <w:rFonts w:ascii="仿宋" w:eastAsia="仿宋" w:hAnsi="仿宋" w:cs="微软雅黑" w:hint="eastAsia"/>
          <w:sz w:val="32"/>
          <w:szCs w:val="32"/>
        </w:rPr>
        <w:t>附件：一、课程简介</w:t>
      </w:r>
    </w:p>
    <w:p w14:paraId="698A12C4" w14:textId="77777777" w:rsidR="00D41CB8" w:rsidRDefault="00000000" w:rsidP="00FD4897">
      <w:pPr>
        <w:widowControl/>
        <w:spacing w:line="360" w:lineRule="auto"/>
        <w:ind w:firstLineChars="500" w:firstLine="1600"/>
        <w:jc w:val="left"/>
        <w:rPr>
          <w:rFonts w:ascii="仿宋" w:eastAsia="仿宋" w:hAnsi="仿宋" w:cs="微软雅黑"/>
          <w:sz w:val="32"/>
          <w:szCs w:val="32"/>
        </w:rPr>
      </w:pPr>
      <w:r w:rsidRPr="00FD4897">
        <w:rPr>
          <w:rFonts w:ascii="仿宋" w:eastAsia="仿宋" w:hAnsi="仿宋" w:cs="微软雅黑" w:hint="eastAsia"/>
          <w:sz w:val="32"/>
          <w:szCs w:val="32"/>
        </w:rPr>
        <w:t>二、报名回执表</w:t>
      </w:r>
    </w:p>
    <w:p w14:paraId="46685B3C" w14:textId="77777777" w:rsidR="00FD4897" w:rsidRPr="00846FC6" w:rsidRDefault="00FD4897" w:rsidP="00FD4897">
      <w:pPr>
        <w:spacing w:line="360" w:lineRule="auto"/>
        <w:rPr>
          <w:rFonts w:ascii="仿宋" w:eastAsia="仿宋" w:hAnsi="仿宋" w:cs="微软雅黑" w:hint="eastAsia"/>
          <w:sz w:val="32"/>
          <w:szCs w:val="32"/>
        </w:rPr>
      </w:pPr>
    </w:p>
    <w:p w14:paraId="345239A9" w14:textId="77777777" w:rsidR="00FD4897" w:rsidRDefault="00FD4897" w:rsidP="00FD4897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517AE707" w14:textId="77777777" w:rsidR="00FD4897" w:rsidRDefault="00FD4897" w:rsidP="00FD4897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72FDE130" w14:textId="77777777" w:rsidR="00FD4897" w:rsidRDefault="00FD4897" w:rsidP="00FD4897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10B4F2FD" w14:textId="77777777" w:rsidR="00FD4897" w:rsidRDefault="00FD4897" w:rsidP="00FD4897">
      <w:pPr>
        <w:wordWrap w:val="0"/>
        <w:ind w:right="420"/>
        <w:rPr>
          <w:rFonts w:ascii="仿宋_GB2312" w:eastAsia="仿宋_GB2312" w:hAnsi="宋体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29A75" wp14:editId="1A4C3A32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787212876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B8277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08DA93D4" w14:textId="77777777" w:rsidR="00FD4897" w:rsidRPr="007D39EB" w:rsidRDefault="00FD4897" w:rsidP="00FD4897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0F49B9AA" w14:textId="77777777" w:rsidR="00FD4897" w:rsidRDefault="00FD4897" w:rsidP="00FD4897">
      <w:pPr>
        <w:pStyle w:val="af3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</w:p>
    <w:p w14:paraId="4465DD2B" w14:textId="70307D74" w:rsidR="00FD4897" w:rsidRPr="007D39EB" w:rsidRDefault="00FD4897" w:rsidP="00FD4897">
      <w:pPr>
        <w:pStyle w:val="af3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152C6" wp14:editId="25B16221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17099471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5523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2186E5A8" w14:textId="77777777" w:rsidR="00D41CB8" w:rsidRPr="00FD4897" w:rsidRDefault="00000000" w:rsidP="00FD4897">
      <w:pPr>
        <w:spacing w:line="360" w:lineRule="auto"/>
        <w:rPr>
          <w:rFonts w:ascii="仿宋" w:eastAsia="仿宋" w:hAnsi="仿宋" w:cs="微软雅黑"/>
          <w:b/>
          <w:bCs/>
          <w:kern w:val="0"/>
          <w:sz w:val="32"/>
          <w:szCs w:val="32"/>
        </w:rPr>
      </w:pPr>
      <w:r w:rsidRPr="00FD4897">
        <w:rPr>
          <w:rFonts w:ascii="仿宋" w:eastAsia="仿宋" w:hAnsi="仿宋" w:cs="微软雅黑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4F2515A1" w14:textId="77777777" w:rsidR="00D41CB8" w:rsidRPr="00FD4897" w:rsidRDefault="00000000" w:rsidP="00FD4897">
      <w:pPr>
        <w:pStyle w:val="af2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培训安排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4"/>
        <w:gridCol w:w="1554"/>
        <w:gridCol w:w="1848"/>
        <w:gridCol w:w="2839"/>
      </w:tblGrid>
      <w:tr w:rsidR="007134FB" w:rsidRPr="00FD4897" w14:paraId="7BBFE1D6" w14:textId="77777777" w:rsidTr="00FD4897">
        <w:trPr>
          <w:jc w:val="center"/>
        </w:trPr>
        <w:tc>
          <w:tcPr>
            <w:tcW w:w="2268" w:type="dxa"/>
          </w:tcPr>
          <w:p w14:paraId="22FB05EF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564" w:type="dxa"/>
          </w:tcPr>
          <w:p w14:paraId="131F5E4B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培训时长</w:t>
            </w:r>
          </w:p>
        </w:tc>
        <w:tc>
          <w:tcPr>
            <w:tcW w:w="1554" w:type="dxa"/>
          </w:tcPr>
          <w:p w14:paraId="35712D20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授课形式</w:t>
            </w:r>
          </w:p>
        </w:tc>
        <w:tc>
          <w:tcPr>
            <w:tcW w:w="1848" w:type="dxa"/>
          </w:tcPr>
          <w:p w14:paraId="51DD0236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9" w:type="dxa"/>
          </w:tcPr>
          <w:p w14:paraId="26AAA670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7134FB" w:rsidRPr="00FD4897" w14:paraId="7BAB8142" w14:textId="77777777" w:rsidTr="00FD4897">
        <w:trPr>
          <w:trHeight w:val="888"/>
          <w:jc w:val="center"/>
        </w:trPr>
        <w:tc>
          <w:tcPr>
            <w:tcW w:w="2268" w:type="dxa"/>
          </w:tcPr>
          <w:p w14:paraId="41B3BE3C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5月14-16日</w:t>
            </w:r>
          </w:p>
        </w:tc>
        <w:tc>
          <w:tcPr>
            <w:tcW w:w="1564" w:type="dxa"/>
          </w:tcPr>
          <w:p w14:paraId="2795ED5F" w14:textId="4684CF80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3天</w:t>
            </w:r>
          </w:p>
        </w:tc>
        <w:tc>
          <w:tcPr>
            <w:tcW w:w="1554" w:type="dxa"/>
          </w:tcPr>
          <w:p w14:paraId="3DC02CBB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线下</w:t>
            </w:r>
          </w:p>
        </w:tc>
        <w:tc>
          <w:tcPr>
            <w:tcW w:w="1848" w:type="dxa"/>
          </w:tcPr>
          <w:p w14:paraId="1080C5E6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13日全天</w:t>
            </w:r>
          </w:p>
        </w:tc>
        <w:tc>
          <w:tcPr>
            <w:tcW w:w="2839" w:type="dxa"/>
          </w:tcPr>
          <w:p w14:paraId="3734B25E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7134FB" w:rsidRPr="00FD4897" w14:paraId="3B74D0E8" w14:textId="77777777" w:rsidTr="00FD4897">
        <w:trPr>
          <w:trHeight w:val="830"/>
          <w:jc w:val="center"/>
        </w:trPr>
        <w:tc>
          <w:tcPr>
            <w:tcW w:w="2268" w:type="dxa"/>
          </w:tcPr>
          <w:p w14:paraId="4E3EBD99" w14:textId="13D540F8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5月30-31日</w:t>
            </w:r>
          </w:p>
        </w:tc>
        <w:tc>
          <w:tcPr>
            <w:tcW w:w="1564" w:type="dxa"/>
          </w:tcPr>
          <w:p w14:paraId="57FC82B4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2天</w:t>
            </w:r>
          </w:p>
        </w:tc>
        <w:tc>
          <w:tcPr>
            <w:tcW w:w="1554" w:type="dxa"/>
          </w:tcPr>
          <w:p w14:paraId="0D2F115B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线上</w:t>
            </w:r>
          </w:p>
        </w:tc>
        <w:tc>
          <w:tcPr>
            <w:tcW w:w="1848" w:type="dxa"/>
          </w:tcPr>
          <w:p w14:paraId="61B97AFE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  <w:tc>
          <w:tcPr>
            <w:tcW w:w="2839" w:type="dxa"/>
          </w:tcPr>
          <w:p w14:paraId="23B03F30" w14:textId="77777777" w:rsidR="007134FB" w:rsidRPr="00FD4897" w:rsidRDefault="007134FB" w:rsidP="00FD4897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D4897">
              <w:rPr>
                <w:rFonts w:ascii="仿宋" w:eastAsia="仿宋" w:hAnsi="仿宋" w:hint="eastAsia"/>
                <w:sz w:val="32"/>
                <w:szCs w:val="32"/>
              </w:rPr>
              <w:t>腾讯会议</w:t>
            </w:r>
          </w:p>
        </w:tc>
      </w:tr>
    </w:tbl>
    <w:p w14:paraId="7B5F949A" w14:textId="77777777" w:rsidR="00D41CB8" w:rsidRPr="00FD4897" w:rsidRDefault="00000000" w:rsidP="00FD4897">
      <w:pPr>
        <w:pStyle w:val="af2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课程目标</w:t>
      </w:r>
    </w:p>
    <w:p w14:paraId="79DD4E14" w14:textId="7490346A" w:rsidR="00695E14" w:rsidRPr="00FD4897" w:rsidRDefault="00695E14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/>
          <w:sz w:val="32"/>
          <w:szCs w:val="32"/>
        </w:rPr>
        <w:t>1.掌握先进财务管理理念与工具，提升国有企业投融资决策、资本运作及国有资本运营能力，助力企业战略落地与可持续发展；</w:t>
      </w:r>
    </w:p>
    <w:p w14:paraId="3A093F5D" w14:textId="50917420" w:rsidR="00695E14" w:rsidRPr="00FD4897" w:rsidRDefault="00695E14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/>
          <w:sz w:val="32"/>
          <w:szCs w:val="32"/>
        </w:rPr>
        <w:t>2.紧跟数字化、智能化发展趋势，掌握人工智能大模型在财务领域的应用逻辑与实践方法，提升智能财务场景下的管理与决策能力，推动企业财务数智化转型升级；</w:t>
      </w:r>
    </w:p>
    <w:p w14:paraId="54A63A59" w14:textId="440B9C11" w:rsidR="00695E14" w:rsidRPr="00FD4897" w:rsidRDefault="00695E14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3</w:t>
      </w:r>
      <w:r w:rsidRPr="00FD4897">
        <w:rPr>
          <w:rFonts w:ascii="仿宋" w:eastAsia="仿宋" w:hAnsi="仿宋"/>
          <w:sz w:val="32"/>
          <w:szCs w:val="32"/>
        </w:rPr>
        <w:t>.把握宏观财税政策导向与税制改革趋势，精准掌握税收优惠享受与风险防范要点，提升企业税收合规管理水平，有效降低税务风险；</w:t>
      </w:r>
    </w:p>
    <w:p w14:paraId="72BDE543" w14:textId="5C38495B" w:rsidR="00695E14" w:rsidRPr="00FD4897" w:rsidRDefault="00695E14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4</w:t>
      </w:r>
      <w:r w:rsidRPr="00FD4897">
        <w:rPr>
          <w:rFonts w:ascii="仿宋" w:eastAsia="仿宋" w:hAnsi="仿宋"/>
          <w:sz w:val="32"/>
          <w:szCs w:val="32"/>
        </w:rPr>
        <w:t>.借鉴标杆企业（华为）业财融合实践经验，推进企业业财深度融合</w:t>
      </w:r>
      <w:r w:rsidRPr="00FD4897">
        <w:rPr>
          <w:rFonts w:ascii="仿宋" w:eastAsia="仿宋" w:hAnsi="仿宋" w:hint="eastAsia"/>
          <w:sz w:val="32"/>
          <w:szCs w:val="32"/>
        </w:rPr>
        <w:t>；</w:t>
      </w:r>
    </w:p>
    <w:p w14:paraId="713B0A20" w14:textId="60022B47" w:rsidR="00695E14" w:rsidRPr="00FD4897" w:rsidRDefault="00695E14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5.</w:t>
      </w:r>
      <w:r w:rsidRPr="00FD4897">
        <w:rPr>
          <w:rFonts w:ascii="仿宋" w:eastAsia="仿宋" w:hAnsi="仿宋"/>
          <w:sz w:val="32"/>
          <w:szCs w:val="32"/>
        </w:rPr>
        <w:t>掌握“三位一体”大风控体系建设思路，构建健全有效的内部控制体系，保障企业稳健运营。</w:t>
      </w:r>
    </w:p>
    <w:p w14:paraId="3786C964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lastRenderedPageBreak/>
        <w:t>三、培训对象</w:t>
      </w:r>
    </w:p>
    <w:p w14:paraId="48E8DAF1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国有企业高级财务管理人员，包括但不限于总会计师、财务总监、高级财务经理等。</w:t>
      </w:r>
    </w:p>
    <w:p w14:paraId="2B8F48EB" w14:textId="6F218509" w:rsidR="00247ABC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四、课程内容</w:t>
      </w:r>
    </w:p>
    <w:p w14:paraId="2FB46475" w14:textId="5DFEDCAA" w:rsidR="00D41CB8" w:rsidRPr="00FD4897" w:rsidRDefault="00314CDB" w:rsidP="00FD4897">
      <w:pPr>
        <w:spacing w:line="360" w:lineRule="auto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一、人工智能大模型赋能财务数智化转型</w:t>
      </w:r>
    </w:p>
    <w:p w14:paraId="367EB1EC" w14:textId="459497F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（一）人工智能大模型介绍</w:t>
      </w:r>
    </w:p>
    <w:p w14:paraId="357C8746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1.人工智能的发展历程与趋势</w:t>
      </w:r>
    </w:p>
    <w:p w14:paraId="055E486C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2.当前典型人工智能大模型优劣对比</w:t>
      </w:r>
    </w:p>
    <w:p w14:paraId="0D0D0F5C" w14:textId="606773E4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AI大模型的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原理解读</w:t>
      </w:r>
    </w:p>
    <w:p w14:paraId="4912F1C5" w14:textId="7BD5E35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的部署方案分析</w:t>
      </w:r>
    </w:p>
    <w:p w14:paraId="76D1F8FE" w14:textId="577F87ED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的可用终端优劣对比</w:t>
      </w:r>
    </w:p>
    <w:p w14:paraId="704A0DB9" w14:textId="528E6ABC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6.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的通用使用技巧体验</w:t>
      </w:r>
    </w:p>
    <w:p w14:paraId="0CCA7B84" w14:textId="1CC80EB1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（二）人工智能大模型在财务领域的运用</w:t>
      </w:r>
    </w:p>
    <w:p w14:paraId="4EF1313F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1.智能财务的发展进程与发展趋势</w:t>
      </w:r>
    </w:p>
    <w:p w14:paraId="15FB23DE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2.智能财务的建设思路与典型案例</w:t>
      </w:r>
    </w:p>
    <w:p w14:paraId="5E9BB74A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3.人工智能大模型在财务领域的典型应用场景</w:t>
      </w:r>
    </w:p>
    <w:p w14:paraId="16D38234" w14:textId="41E84D2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在财务领域的典型应用体验</w:t>
      </w:r>
    </w:p>
    <w:p w14:paraId="4B36C315" w14:textId="07E4BB7F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在财务领域的典型应用方案分析</w:t>
      </w:r>
    </w:p>
    <w:p w14:paraId="0EE6CD54" w14:textId="6CF9A0F2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6.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AI大模型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在财务领域应用的合规要点</w:t>
      </w:r>
    </w:p>
    <w:p w14:paraId="47CF19E7" w14:textId="77777777" w:rsidR="002A50AC" w:rsidRPr="00FD4897" w:rsidRDefault="00314CDB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二、</w:t>
      </w:r>
      <w:r w:rsidR="00695E14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国有企业投融资管理与资本运作</w:t>
      </w:r>
    </w:p>
    <w:p w14:paraId="3B9C46DF" w14:textId="5840C4EA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（一）国有企业投融资管理</w:t>
      </w:r>
    </w:p>
    <w:p w14:paraId="7557AF2D" w14:textId="7ECDE05F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1.企业可持续发展与发展战略</w:t>
      </w:r>
    </w:p>
    <w:p w14:paraId="3FE84D34" w14:textId="25CEFE74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2.国有企业创新与改革：技术与产品研发、商业模式创新、战略联盟、并购重组</w:t>
      </w:r>
    </w:p>
    <w:p w14:paraId="4DE6A778" w14:textId="7450CF5D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3.投资决策与管理：尽职调查、可行性研究、风险控制、决策流程、投后管理、项目后评价</w:t>
      </w:r>
    </w:p>
    <w:p w14:paraId="24B38FCC" w14:textId="3B19A61D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4.融资决策与管理：融资方式与融资渠道、运营资本与资本结构、财务风险防范与控制</w:t>
      </w:r>
    </w:p>
    <w:p w14:paraId="17A0397D" w14:textId="491A2380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（二）国有企业资本运作</w:t>
      </w:r>
    </w:p>
    <w:p w14:paraId="78CA229C" w14:textId="3F5EA34A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1.资产证券化与基础设施公募</w:t>
      </w:r>
      <w:r w:rsidRPr="00FD4897">
        <w:rPr>
          <w:rFonts w:ascii="仿宋" w:eastAsia="仿宋" w:hAnsi="仿宋"/>
          <w:color w:val="000000" w:themeColor="text1"/>
          <w:sz w:val="32"/>
          <w:szCs w:val="32"/>
        </w:rPr>
        <w:t>REITs</w:t>
      </w:r>
    </w:p>
    <w:p w14:paraId="7D9EAF55" w14:textId="7D77ACC7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2.战略联盟</w:t>
      </w:r>
    </w:p>
    <w:p w14:paraId="4BB9490A" w14:textId="1DC593CF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3.股权投资与私募股权投资基金</w:t>
      </w:r>
    </w:p>
    <w:p w14:paraId="1E33D389" w14:textId="3E00C0AE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Pr="00FD4897">
        <w:rPr>
          <w:rFonts w:ascii="仿宋" w:eastAsia="仿宋" w:hAnsi="仿宋"/>
          <w:color w:val="000000" w:themeColor="text1"/>
          <w:sz w:val="32"/>
          <w:szCs w:val="32"/>
        </w:rPr>
        <w:t>IPO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与重组上市</w:t>
      </w:r>
    </w:p>
    <w:p w14:paraId="4546EC83" w14:textId="2FD59AED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5.并购重组</w:t>
      </w:r>
    </w:p>
    <w:p w14:paraId="3F297DFF" w14:textId="4959F11A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（三）资本运作典型案例分析</w:t>
      </w:r>
    </w:p>
    <w:p w14:paraId="475FDB0B" w14:textId="03790F54" w:rsidR="00D41CB8" w:rsidRPr="00FD4897" w:rsidRDefault="00314CDB" w:rsidP="00FD4897">
      <w:pPr>
        <w:spacing w:line="360" w:lineRule="auto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三、国有企业税收风险和合规应对（</w:t>
      </w:r>
      <w:r w:rsidRPr="00FD4897">
        <w:rPr>
          <w:rFonts w:ascii="仿宋" w:eastAsia="仿宋" w:hAnsi="仿宋"/>
          <w:b/>
          <w:bCs/>
          <w:color w:val="000000" w:themeColor="text1"/>
          <w:sz w:val="32"/>
          <w:szCs w:val="32"/>
        </w:rPr>
        <w:t>1</w:t>
      </w: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天）</w:t>
      </w:r>
    </w:p>
    <w:p w14:paraId="4363126F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1.国有企业税收合规的背景、逻辑与现实</w:t>
      </w:r>
    </w:p>
    <w:p w14:paraId="4AC6F335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（1）宏观经济形势与财税政策要求</w:t>
      </w:r>
    </w:p>
    <w:p w14:paraId="4D6D0BA6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（2）加强税收征管的典型实践</w:t>
      </w:r>
    </w:p>
    <w:p w14:paraId="60864C76" w14:textId="77777777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2.新增值税法下的税务合规</w:t>
      </w:r>
    </w:p>
    <w:p w14:paraId="1B3034E5" w14:textId="77777777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3.企业所得税合规热点问题</w:t>
      </w:r>
    </w:p>
    <w:p w14:paraId="2369E97E" w14:textId="77777777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4.个人所得税合规热点问题</w:t>
      </w:r>
    </w:p>
    <w:p w14:paraId="312F585F" w14:textId="77777777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5.并购重组的税务合规</w:t>
      </w:r>
    </w:p>
    <w:p w14:paraId="19565518" w14:textId="005E06F0" w:rsidR="00695E14" w:rsidRPr="00FD4897" w:rsidRDefault="00695E14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6.“十五五”规划的税制改革趋势</w:t>
      </w:r>
    </w:p>
    <w:p w14:paraId="5594B6B6" w14:textId="04E3C3BD" w:rsidR="00D41CB8" w:rsidRPr="00FD4897" w:rsidRDefault="00314CDB" w:rsidP="00FD4897">
      <w:pPr>
        <w:spacing w:line="360" w:lineRule="auto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四、</w:t>
      </w:r>
      <w:r w:rsidRPr="00FD4897">
        <w:rPr>
          <w:rFonts w:ascii="仿宋" w:eastAsia="仿宋" w:hAnsi="仿宋"/>
          <w:b/>
          <w:bCs/>
          <w:color w:val="000000" w:themeColor="text1"/>
          <w:sz w:val="32"/>
          <w:szCs w:val="32"/>
        </w:rPr>
        <w:t>业财融合</w:t>
      </w: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（线上，1天）</w:t>
      </w:r>
    </w:p>
    <w:p w14:paraId="45324DD7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1.华为的财经变革历程</w:t>
      </w:r>
    </w:p>
    <w:p w14:paraId="35E11642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2.华为业财融合之旅-IFS变革</w:t>
      </w:r>
    </w:p>
    <w:p w14:paraId="171FC40F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3.华为业财融合的组织设计和能力要求</w:t>
      </w:r>
    </w:p>
    <w:p w14:paraId="38B1445F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4.华为经营分析与问题解决实践</w:t>
      </w:r>
    </w:p>
    <w:p w14:paraId="0398D0F3" w14:textId="30D8E920" w:rsidR="00D41CB8" w:rsidRPr="00FD4897" w:rsidRDefault="00314CDB" w:rsidP="00FD4897">
      <w:pPr>
        <w:spacing w:line="360" w:lineRule="auto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五、国有企业内部控制（线上，1天）</w:t>
      </w:r>
    </w:p>
    <w:p w14:paraId="1894A4FD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1.国企内部控制转型升级背景与方向</w:t>
      </w:r>
    </w:p>
    <w:p w14:paraId="198A45EB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2.“三位一体”大风控体系建设思路</w:t>
      </w:r>
    </w:p>
    <w:p w14:paraId="68A91133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3.“三位一体”大风控体系建设案例</w:t>
      </w:r>
    </w:p>
    <w:p w14:paraId="3905C0A6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4.投资、采购、合同等业务的风险控制</w:t>
      </w:r>
    </w:p>
    <w:p w14:paraId="2CBC6218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五、拟邀师资</w:t>
      </w:r>
    </w:p>
    <w:p w14:paraId="520BF8A0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葛老师：上海国家会计学院副教授，应用经济系主任，曾挂职于财政部条法司，全国税务系统领军人才。亚利桑那州立大学凯瑞商学院访问学者。</w:t>
      </w:r>
    </w:p>
    <w:p w14:paraId="3B16F53C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刘老师:上海国家会计学院副教授。智能财务研究院智能财务数据标准与XBRL研究室（中心）主任，多家上市公司独立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董事。 </w:t>
      </w:r>
    </w:p>
    <w:p w14:paraId="5378504A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池老师：南京审计大学教授、风险管理与内部控制研究院院长，兼任中国会计学会内部控制专业委员会委员、江苏省内部审计协会副会长，曾任财政部内部控制标准委员会第二届至第五届咨询专家、中国内部控制研究中心常务副主任、中国内审协会内部审计学院首任院长。</w:t>
      </w:r>
    </w:p>
    <w:p w14:paraId="49AD145A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雷老师：12年华为公司财务及经营管理经验，预算管理五级专家，企业经营管理与财经数字化顾问。曾在华为区域财经、财经变革、集团财经经营管理部任职。辅导多家公司全面预算变革项目、业财融合变革项目。</w:t>
      </w:r>
    </w:p>
    <w:p w14:paraId="429D350C" w14:textId="2675445D" w:rsidR="007134FB" w:rsidRPr="00FD4897" w:rsidRDefault="007134FB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郜老师：</w:t>
      </w:r>
      <w:r w:rsidR="00B7103B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博士，高级会计师，注册会计师。中央财经大学客座教授。多家上市公司独立董事。</w:t>
      </w:r>
      <w:r w:rsidR="00B7103B" w:rsidRPr="00FD4897">
        <w:rPr>
          <w:rFonts w:ascii="仿宋" w:eastAsia="仿宋" w:hAnsi="仿宋"/>
          <w:color w:val="000000" w:themeColor="text1"/>
          <w:sz w:val="32"/>
          <w:szCs w:val="32"/>
        </w:rPr>
        <w:t>曾任</w:t>
      </w:r>
      <w:r w:rsidR="00B7103B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大型国有外贸集团</w:t>
      </w:r>
      <w:r w:rsidR="00B7103B" w:rsidRPr="00FD4897">
        <w:rPr>
          <w:rFonts w:ascii="仿宋" w:eastAsia="仿宋" w:hAnsi="仿宋"/>
          <w:color w:val="000000" w:themeColor="text1"/>
          <w:sz w:val="32"/>
          <w:szCs w:val="32"/>
        </w:rPr>
        <w:t>股改办副主任，</w:t>
      </w:r>
      <w:r w:rsidR="00B7103B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国有控股进出口企业</w:t>
      </w:r>
      <w:r w:rsidR="00B7103B" w:rsidRPr="00FD4897">
        <w:rPr>
          <w:rFonts w:ascii="仿宋" w:eastAsia="仿宋" w:hAnsi="仿宋"/>
          <w:color w:val="000000" w:themeColor="text1"/>
          <w:sz w:val="32"/>
          <w:szCs w:val="32"/>
        </w:rPr>
        <w:t>副总经理</w:t>
      </w:r>
      <w:r w:rsidR="00B7103B"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FF2A900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及其他资深实务专家。</w:t>
      </w:r>
    </w:p>
    <w:p w14:paraId="6B4A127B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FD4897">
        <w:rPr>
          <w:rFonts w:ascii="仿宋" w:eastAsia="仿宋" w:hAnsi="仿宋" w:hint="eastAsia"/>
          <w:b/>
          <w:color w:val="000000"/>
          <w:sz w:val="32"/>
          <w:szCs w:val="32"/>
        </w:rPr>
        <w:t>六、学员评价</w:t>
      </w:r>
    </w:p>
    <w:p w14:paraId="13B3DC57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课程很精彩，几位老师都分享了许多实务经验，收获颇丰。</w:t>
      </w:r>
    </w:p>
    <w:p w14:paraId="7618BF8F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bCs/>
          <w:color w:val="000000"/>
          <w:sz w:val="32"/>
          <w:szCs w:val="32"/>
        </w:rPr>
        <w:t>——徐同学 某国有</w:t>
      </w:r>
      <w:r w:rsidRPr="00FD4897">
        <w:rPr>
          <w:rFonts w:ascii="仿宋" w:eastAsia="仿宋" w:hAnsi="仿宋" w:hint="eastAsia"/>
          <w:sz w:val="32"/>
          <w:szCs w:val="32"/>
        </w:rPr>
        <w:t>控股集团有限公司高级</w:t>
      </w:r>
      <w:r w:rsidRPr="00FD4897">
        <w:rPr>
          <w:rFonts w:ascii="仿宋" w:eastAsia="仿宋" w:hAnsi="仿宋" w:hint="eastAsia"/>
          <w:bCs/>
          <w:color w:val="000000"/>
          <w:sz w:val="32"/>
          <w:szCs w:val="32"/>
        </w:rPr>
        <w:t>财务经理</w:t>
      </w:r>
    </w:p>
    <w:p w14:paraId="2E79B581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bCs/>
          <w:color w:val="000000"/>
          <w:sz w:val="32"/>
          <w:szCs w:val="32"/>
        </w:rPr>
        <w:t>课程总体来说都很满意，老师的讲解比较生动，案例也且有借鉴意义。</w:t>
      </w:r>
      <w:r w:rsidRPr="00FD4897">
        <w:rPr>
          <w:rFonts w:ascii="仿宋" w:eastAsia="仿宋" w:hAnsi="仿宋" w:hint="eastAsia"/>
          <w:bCs/>
          <w:color w:val="000000"/>
          <w:sz w:val="32"/>
          <w:szCs w:val="32"/>
        </w:rPr>
        <w:br/>
        <w:t>——郭同学 某上市企业高级财务经理</w:t>
      </w:r>
    </w:p>
    <w:p w14:paraId="0E34E6B7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lastRenderedPageBreak/>
        <w:t>七、收费标准</w:t>
      </w:r>
    </w:p>
    <w:p w14:paraId="1E83AD95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1.培训费：9800元。</w:t>
      </w:r>
    </w:p>
    <w:p w14:paraId="3CA70253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2.食宿统一安排，费用自理，具体标准以开课通知为准。</w:t>
      </w:r>
    </w:p>
    <w:p w14:paraId="6E10F1C8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1B187860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14CEB1F3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八、结业证书</w:t>
      </w:r>
    </w:p>
    <w:p w14:paraId="588D7E29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FD4897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注明学时。继续教育学时认定事宜，烦请学员咨询当地主管部门。</w:t>
      </w:r>
    </w:p>
    <w:p w14:paraId="472DBE4A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FD4897">
        <w:rPr>
          <w:rFonts w:ascii="仿宋" w:eastAsia="仿宋" w:hAnsi="仿宋" w:hint="eastAsia"/>
          <w:b/>
          <w:bCs/>
          <w:sz w:val="32"/>
          <w:szCs w:val="32"/>
        </w:rPr>
        <w:t>九、报名咨询</w:t>
      </w:r>
    </w:p>
    <w:p w14:paraId="40E9FD17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6B9F3DE2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报名咨询</w:t>
      </w:r>
    </w:p>
    <w:p w14:paraId="571601D5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0251369A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 xml:space="preserve">邮箱：284828890@qq.com </w:t>
      </w:r>
    </w:p>
    <w:p w14:paraId="00A86CD8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课程咨询</w:t>
      </w:r>
    </w:p>
    <w:p w14:paraId="5864451B" w14:textId="77777777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 xml:space="preserve">联系人：王老师021-39768049  </w:t>
      </w:r>
    </w:p>
    <w:p w14:paraId="5AACD99C" w14:textId="12B38CC1" w:rsidR="00D41CB8" w:rsidRPr="00FD4897" w:rsidRDefault="00000000" w:rsidP="00FD489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4897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2A50AC" w:rsidRPr="00FD4897">
          <w:rPr>
            <w:rStyle w:val="af0"/>
            <w:rFonts w:ascii="仿宋" w:eastAsia="仿宋" w:hAnsi="仿宋" w:hint="eastAsia"/>
            <w:sz w:val="32"/>
            <w:szCs w:val="32"/>
          </w:rPr>
          <w:t>wangchunyi@snai.edu</w:t>
        </w:r>
      </w:hyperlink>
    </w:p>
    <w:p w14:paraId="00012674" w14:textId="77777777" w:rsidR="002A50AC" w:rsidRPr="00FD4897" w:rsidRDefault="002A50AC" w:rsidP="00FD4897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7200DD0" w14:textId="77777777" w:rsidR="002A50AC" w:rsidRPr="00FD4897" w:rsidRDefault="002A50AC" w:rsidP="00FD4897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4251907" w14:textId="77777777" w:rsidR="00D41CB8" w:rsidRPr="00FD4897" w:rsidRDefault="00000000" w:rsidP="00FD4897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FD4897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7A0CF9D7" w14:textId="03BEC5D3" w:rsidR="00D41CB8" w:rsidRPr="00FD4897" w:rsidRDefault="00000000" w:rsidP="00FD4897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FD4897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上海国家会计学院“</w:t>
      </w:r>
      <w:r w:rsidR="00695E14" w:rsidRPr="00FD4897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新质生产力驱动下国企财务战略重构与价值创造高级研修班</w:t>
      </w:r>
      <w:r w:rsidRPr="00FD4897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”报名表</w:t>
      </w:r>
    </w:p>
    <w:tbl>
      <w:tblPr>
        <w:tblpPr w:leftFromText="180" w:rightFromText="180" w:vertAnchor="text" w:horzAnchor="page" w:tblpX="1455" w:tblpY="156"/>
        <w:tblOverlap w:val="never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90"/>
      </w:tblGrid>
      <w:tr w:rsidR="00D41CB8" w14:paraId="0D56F998" w14:textId="77777777" w:rsidTr="00FD4897">
        <w:trPr>
          <w:trHeight w:val="64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AAE9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8595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9646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单位所在地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B98B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 </w:t>
            </w:r>
            <w:r w:rsidRPr="00FD4897">
              <w:rPr>
                <w:rFonts w:ascii="仿宋" w:eastAsia="仿宋" w:hAnsi="仿宋" w:hint="eastAsia"/>
                <w:b/>
                <w:bCs/>
                <w:szCs w:val="21"/>
              </w:rPr>
              <w:t>省</w:t>
            </w:r>
            <w:r w:rsidRPr="00FD4897"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</w:t>
            </w:r>
            <w:r w:rsidRPr="00FD4897">
              <w:rPr>
                <w:rFonts w:ascii="仿宋" w:eastAsia="仿宋" w:hAnsi="仿宋" w:hint="eastAsia"/>
                <w:b/>
                <w:bCs/>
                <w:szCs w:val="21"/>
              </w:rPr>
              <w:t>市</w:t>
            </w:r>
          </w:p>
        </w:tc>
      </w:tr>
      <w:tr w:rsidR="00D41CB8" w14:paraId="4867FB9F" w14:textId="77777777" w:rsidTr="00FD4897">
        <w:trPr>
          <w:trHeight w:val="5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E581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联系人姓名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62E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E881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5E80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32D5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0986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D41CB8" w14:paraId="0B55663E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E777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A54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3A26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9147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49F4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48A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</w:tr>
      <w:tr w:rsidR="00D41CB8" w14:paraId="28361A4C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FF69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4366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7B3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D58A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C4B6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28B9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62BAB861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AE53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8263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00CF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CDF3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F1CA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BECE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687F475E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E0C8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36F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7C0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C72F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FBF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EF4D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4360237D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DEA6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9005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0AA1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6AE1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E98A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4EFE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46BA5A29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5B9C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4A69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76B6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F26B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C597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2013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7AD4583F" w14:textId="77777777" w:rsidTr="00FD4897">
        <w:trPr>
          <w:trHeight w:val="6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A7E4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BD3C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4D63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9758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F6A4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C2A" w14:textId="77777777" w:rsidR="00D41CB8" w:rsidRPr="00FD4897" w:rsidRDefault="00D41CB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41CB8" w14:paraId="5D4237AD" w14:textId="77777777" w:rsidTr="00FD4897">
        <w:trPr>
          <w:trHeight w:val="1296"/>
        </w:trPr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65CB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报名程序：</w:t>
            </w:r>
          </w:p>
          <w:p w14:paraId="242FEECB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 w:rsidRPr="00FD4897">
              <w:rPr>
                <w:rFonts w:ascii="仿宋" w:eastAsia="仿宋" w:hAnsi="仿宋" w:hint="eastAsia"/>
                <w:bCs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B79D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学院账户：</w:t>
            </w:r>
          </w:p>
          <w:p w14:paraId="43D8E205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 w:rsidRPr="00FD4897">
              <w:rPr>
                <w:rFonts w:ascii="仿宋" w:eastAsia="仿宋" w:hAnsi="仿宋" w:hint="eastAsia"/>
                <w:bCs/>
                <w:szCs w:val="21"/>
              </w:rPr>
              <w:t>学院开户行：中国建设银行上海徐泾支行</w:t>
            </w:r>
          </w:p>
          <w:p w14:paraId="7263A770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 w:rsidRPr="00FD4897">
              <w:rPr>
                <w:rFonts w:ascii="仿宋" w:eastAsia="仿宋" w:hAnsi="仿宋" w:hint="eastAsia"/>
                <w:bCs/>
                <w:szCs w:val="21"/>
              </w:rPr>
              <w:t>单位名称：上海国家会计学院</w:t>
            </w:r>
          </w:p>
          <w:p w14:paraId="741B7AC8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Cs/>
                <w:szCs w:val="21"/>
              </w:rPr>
              <w:t>汇款账号：31001984300059768088</w:t>
            </w:r>
          </w:p>
        </w:tc>
      </w:tr>
      <w:tr w:rsidR="00D41CB8" w14:paraId="183EC7E2" w14:textId="77777777" w:rsidTr="00FD4897">
        <w:trPr>
          <w:trHeight w:val="803"/>
        </w:trPr>
        <w:tc>
          <w:tcPr>
            <w:tcW w:w="9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CCC7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FD4897">
              <w:rPr>
                <w:rFonts w:ascii="仿宋" w:eastAsia="仿宋" w:hAnsi="仿宋" w:hint="eastAsia"/>
                <w:b/>
                <w:szCs w:val="21"/>
              </w:rPr>
              <w:t>报名咨询：</w:t>
            </w:r>
          </w:p>
          <w:p w14:paraId="5FE2BB78" w14:textId="77777777" w:rsidR="00D41CB8" w:rsidRPr="00FD4897" w:rsidRDefault="00000000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 w:rsidRPr="00FD4897">
              <w:rPr>
                <w:rFonts w:ascii="仿宋" w:eastAsia="仿宋" w:hAnsi="仿宋" w:hint="eastAsia"/>
                <w:bCs/>
                <w:szCs w:val="21"/>
              </w:rPr>
              <w:t xml:space="preserve">黄老师：18610843353（同微信）  邮箱：51413235@163.com </w:t>
            </w:r>
          </w:p>
        </w:tc>
      </w:tr>
    </w:tbl>
    <w:p w14:paraId="3B86E20C" w14:textId="77777777" w:rsidR="00D41CB8" w:rsidRDefault="00D41CB8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sectPr w:rsidR="00D41CB8">
      <w:footerReference w:type="default" r:id="rId9"/>
      <w:pgSz w:w="11906" w:h="16838"/>
      <w:pgMar w:top="2280" w:right="1800" w:bottom="19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DA59" w14:textId="77777777" w:rsidR="00B44E45" w:rsidRDefault="00B44E45">
      <w:r>
        <w:separator/>
      </w:r>
    </w:p>
  </w:endnote>
  <w:endnote w:type="continuationSeparator" w:id="0">
    <w:p w14:paraId="0347DF56" w14:textId="77777777" w:rsidR="00B44E45" w:rsidRDefault="00B4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402911"/>
    </w:sdtPr>
    <w:sdtContent>
      <w:p w14:paraId="613C66C7" w14:textId="77777777" w:rsidR="00D41CB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3FD21B" w14:textId="77777777" w:rsidR="00D41CB8" w:rsidRDefault="00D41C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1246" w14:textId="77777777" w:rsidR="00B44E45" w:rsidRDefault="00B44E45">
      <w:r>
        <w:separator/>
      </w:r>
    </w:p>
  </w:footnote>
  <w:footnote w:type="continuationSeparator" w:id="0">
    <w:p w14:paraId="281F8FF1" w14:textId="77777777" w:rsidR="00B44E45" w:rsidRDefault="00B4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070F8"/>
    <w:multiLevelType w:val="hybridMultilevel"/>
    <w:tmpl w:val="E15E69A6"/>
    <w:lvl w:ilvl="0" w:tplc="5978BC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6D814BC2"/>
    <w:multiLevelType w:val="multilevel"/>
    <w:tmpl w:val="6D814BC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F66302"/>
    <w:multiLevelType w:val="hybridMultilevel"/>
    <w:tmpl w:val="70FE564E"/>
    <w:lvl w:ilvl="0" w:tplc="DD5497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041DA1"/>
    <w:multiLevelType w:val="hybridMultilevel"/>
    <w:tmpl w:val="1A3CE34C"/>
    <w:lvl w:ilvl="0" w:tplc="4D8A25B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108694545">
    <w:abstractNumId w:val="1"/>
  </w:num>
  <w:num w:numId="2" w16cid:durableId="54623469">
    <w:abstractNumId w:val="2"/>
  </w:num>
  <w:num w:numId="3" w16cid:durableId="1322470459">
    <w:abstractNumId w:val="0"/>
  </w:num>
  <w:num w:numId="4" w16cid:durableId="146207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02628"/>
    <w:rsid w:val="0000659C"/>
    <w:rsid w:val="00014843"/>
    <w:rsid w:val="000168BF"/>
    <w:rsid w:val="00023DFA"/>
    <w:rsid w:val="00026161"/>
    <w:rsid w:val="000363A1"/>
    <w:rsid w:val="000376F3"/>
    <w:rsid w:val="00042481"/>
    <w:rsid w:val="00052AA9"/>
    <w:rsid w:val="000600E1"/>
    <w:rsid w:val="00064D12"/>
    <w:rsid w:val="00066C51"/>
    <w:rsid w:val="00071DC9"/>
    <w:rsid w:val="00072D32"/>
    <w:rsid w:val="0007342A"/>
    <w:rsid w:val="000768E6"/>
    <w:rsid w:val="000804D3"/>
    <w:rsid w:val="00080604"/>
    <w:rsid w:val="000817DA"/>
    <w:rsid w:val="00082D74"/>
    <w:rsid w:val="000870CE"/>
    <w:rsid w:val="00092822"/>
    <w:rsid w:val="00094FB8"/>
    <w:rsid w:val="000A65F0"/>
    <w:rsid w:val="000B500A"/>
    <w:rsid w:val="000B5D43"/>
    <w:rsid w:val="000C15A2"/>
    <w:rsid w:val="000C3972"/>
    <w:rsid w:val="000C5DAE"/>
    <w:rsid w:val="000C783B"/>
    <w:rsid w:val="000D6903"/>
    <w:rsid w:val="000E1961"/>
    <w:rsid w:val="00106640"/>
    <w:rsid w:val="00123D73"/>
    <w:rsid w:val="00124E2C"/>
    <w:rsid w:val="0012616E"/>
    <w:rsid w:val="00130282"/>
    <w:rsid w:val="00131010"/>
    <w:rsid w:val="00140AF2"/>
    <w:rsid w:val="001418B4"/>
    <w:rsid w:val="00153DFB"/>
    <w:rsid w:val="00155C1E"/>
    <w:rsid w:val="00156ACC"/>
    <w:rsid w:val="00163C5F"/>
    <w:rsid w:val="0017202E"/>
    <w:rsid w:val="00173C86"/>
    <w:rsid w:val="001777DF"/>
    <w:rsid w:val="00180416"/>
    <w:rsid w:val="001811F5"/>
    <w:rsid w:val="001868FE"/>
    <w:rsid w:val="00187186"/>
    <w:rsid w:val="00193603"/>
    <w:rsid w:val="0019509E"/>
    <w:rsid w:val="001B47C3"/>
    <w:rsid w:val="001C1186"/>
    <w:rsid w:val="001C512A"/>
    <w:rsid w:val="001C73A0"/>
    <w:rsid w:val="001E2B11"/>
    <w:rsid w:val="001E7B1F"/>
    <w:rsid w:val="001F17FF"/>
    <w:rsid w:val="001F3365"/>
    <w:rsid w:val="001F4091"/>
    <w:rsid w:val="001F657E"/>
    <w:rsid w:val="001F704F"/>
    <w:rsid w:val="00200D2C"/>
    <w:rsid w:val="002104EB"/>
    <w:rsid w:val="00215AF6"/>
    <w:rsid w:val="00230D30"/>
    <w:rsid w:val="002318D1"/>
    <w:rsid w:val="0024326E"/>
    <w:rsid w:val="00247ABC"/>
    <w:rsid w:val="00252F72"/>
    <w:rsid w:val="00255A6B"/>
    <w:rsid w:val="00260D64"/>
    <w:rsid w:val="00262272"/>
    <w:rsid w:val="0026694F"/>
    <w:rsid w:val="00266ADB"/>
    <w:rsid w:val="002677BF"/>
    <w:rsid w:val="002862BF"/>
    <w:rsid w:val="0028646E"/>
    <w:rsid w:val="00287B62"/>
    <w:rsid w:val="002A22C3"/>
    <w:rsid w:val="002A382E"/>
    <w:rsid w:val="002A50AC"/>
    <w:rsid w:val="002B74A4"/>
    <w:rsid w:val="002B7B42"/>
    <w:rsid w:val="002C50DE"/>
    <w:rsid w:val="002D18E3"/>
    <w:rsid w:val="002D5CAE"/>
    <w:rsid w:val="002D64A3"/>
    <w:rsid w:val="002E4C50"/>
    <w:rsid w:val="002F07FF"/>
    <w:rsid w:val="002F6198"/>
    <w:rsid w:val="002F6AAC"/>
    <w:rsid w:val="002F72EA"/>
    <w:rsid w:val="002F76BC"/>
    <w:rsid w:val="0030263C"/>
    <w:rsid w:val="00305E09"/>
    <w:rsid w:val="0031027A"/>
    <w:rsid w:val="003130C4"/>
    <w:rsid w:val="003133BD"/>
    <w:rsid w:val="00313914"/>
    <w:rsid w:val="00314CDB"/>
    <w:rsid w:val="003218EA"/>
    <w:rsid w:val="003324C5"/>
    <w:rsid w:val="003337E8"/>
    <w:rsid w:val="00333FBB"/>
    <w:rsid w:val="003404E7"/>
    <w:rsid w:val="003434CF"/>
    <w:rsid w:val="00344423"/>
    <w:rsid w:val="00345B95"/>
    <w:rsid w:val="00347247"/>
    <w:rsid w:val="00353880"/>
    <w:rsid w:val="0036070A"/>
    <w:rsid w:val="00364DC2"/>
    <w:rsid w:val="00373F5C"/>
    <w:rsid w:val="00375423"/>
    <w:rsid w:val="00380C0B"/>
    <w:rsid w:val="00395202"/>
    <w:rsid w:val="00397B96"/>
    <w:rsid w:val="003A136E"/>
    <w:rsid w:val="003A7F86"/>
    <w:rsid w:val="003B6199"/>
    <w:rsid w:val="003B694F"/>
    <w:rsid w:val="003C66E7"/>
    <w:rsid w:val="003D2A9E"/>
    <w:rsid w:val="003D2C2C"/>
    <w:rsid w:val="003D4A09"/>
    <w:rsid w:val="003D68FD"/>
    <w:rsid w:val="003D7290"/>
    <w:rsid w:val="003D7AF0"/>
    <w:rsid w:val="003E01B2"/>
    <w:rsid w:val="003E210B"/>
    <w:rsid w:val="003E3CD2"/>
    <w:rsid w:val="003F2362"/>
    <w:rsid w:val="003F28DD"/>
    <w:rsid w:val="003F61D0"/>
    <w:rsid w:val="0040129D"/>
    <w:rsid w:val="004074C9"/>
    <w:rsid w:val="00411A02"/>
    <w:rsid w:val="0041483C"/>
    <w:rsid w:val="004150C7"/>
    <w:rsid w:val="00421E76"/>
    <w:rsid w:val="00425298"/>
    <w:rsid w:val="00426B8C"/>
    <w:rsid w:val="004306C3"/>
    <w:rsid w:val="004328B1"/>
    <w:rsid w:val="004347D3"/>
    <w:rsid w:val="00443AB4"/>
    <w:rsid w:val="00444E73"/>
    <w:rsid w:val="00444FE7"/>
    <w:rsid w:val="004478F2"/>
    <w:rsid w:val="0045042B"/>
    <w:rsid w:val="00450F03"/>
    <w:rsid w:val="00454DCF"/>
    <w:rsid w:val="00455F3E"/>
    <w:rsid w:val="004608D3"/>
    <w:rsid w:val="004670D2"/>
    <w:rsid w:val="004679C9"/>
    <w:rsid w:val="004778C2"/>
    <w:rsid w:val="00477E13"/>
    <w:rsid w:val="004869ED"/>
    <w:rsid w:val="0048729F"/>
    <w:rsid w:val="0049245D"/>
    <w:rsid w:val="00493CF2"/>
    <w:rsid w:val="004A32E4"/>
    <w:rsid w:val="004A43D9"/>
    <w:rsid w:val="004A5135"/>
    <w:rsid w:val="004C232F"/>
    <w:rsid w:val="004C32EF"/>
    <w:rsid w:val="004D3DB9"/>
    <w:rsid w:val="004F6E5F"/>
    <w:rsid w:val="00503AF1"/>
    <w:rsid w:val="005059F6"/>
    <w:rsid w:val="005061EA"/>
    <w:rsid w:val="00506598"/>
    <w:rsid w:val="005149AB"/>
    <w:rsid w:val="00514E75"/>
    <w:rsid w:val="00515411"/>
    <w:rsid w:val="00517F11"/>
    <w:rsid w:val="00527120"/>
    <w:rsid w:val="00530AAB"/>
    <w:rsid w:val="0053162C"/>
    <w:rsid w:val="005360E8"/>
    <w:rsid w:val="00541CB5"/>
    <w:rsid w:val="005504D5"/>
    <w:rsid w:val="00552571"/>
    <w:rsid w:val="005528C0"/>
    <w:rsid w:val="00553761"/>
    <w:rsid w:val="00557939"/>
    <w:rsid w:val="00563D63"/>
    <w:rsid w:val="0056525A"/>
    <w:rsid w:val="00566463"/>
    <w:rsid w:val="00566841"/>
    <w:rsid w:val="00566942"/>
    <w:rsid w:val="00566E97"/>
    <w:rsid w:val="00572590"/>
    <w:rsid w:val="005749E8"/>
    <w:rsid w:val="00575CD3"/>
    <w:rsid w:val="00585220"/>
    <w:rsid w:val="00586E26"/>
    <w:rsid w:val="00594364"/>
    <w:rsid w:val="005943B8"/>
    <w:rsid w:val="00594743"/>
    <w:rsid w:val="00596140"/>
    <w:rsid w:val="00597D37"/>
    <w:rsid w:val="005A04B4"/>
    <w:rsid w:val="005A2A62"/>
    <w:rsid w:val="005A3624"/>
    <w:rsid w:val="005A5EC1"/>
    <w:rsid w:val="005B2155"/>
    <w:rsid w:val="005B2D2B"/>
    <w:rsid w:val="005B500A"/>
    <w:rsid w:val="005B7421"/>
    <w:rsid w:val="005C203F"/>
    <w:rsid w:val="005C21DC"/>
    <w:rsid w:val="005C4761"/>
    <w:rsid w:val="005D06CB"/>
    <w:rsid w:val="005D1353"/>
    <w:rsid w:val="005D3ED1"/>
    <w:rsid w:val="005D4FFD"/>
    <w:rsid w:val="005D5B32"/>
    <w:rsid w:val="005D71C3"/>
    <w:rsid w:val="005E0CD4"/>
    <w:rsid w:val="005E7986"/>
    <w:rsid w:val="005F0FF0"/>
    <w:rsid w:val="005F1479"/>
    <w:rsid w:val="005F31A1"/>
    <w:rsid w:val="005F6627"/>
    <w:rsid w:val="006014FB"/>
    <w:rsid w:val="00607706"/>
    <w:rsid w:val="0061077E"/>
    <w:rsid w:val="00611E76"/>
    <w:rsid w:val="006148F7"/>
    <w:rsid w:val="006335B2"/>
    <w:rsid w:val="00650DC7"/>
    <w:rsid w:val="006558BA"/>
    <w:rsid w:val="00657C9F"/>
    <w:rsid w:val="00671F81"/>
    <w:rsid w:val="00677BD8"/>
    <w:rsid w:val="0068160D"/>
    <w:rsid w:val="00681748"/>
    <w:rsid w:val="006870DB"/>
    <w:rsid w:val="00693632"/>
    <w:rsid w:val="00695E14"/>
    <w:rsid w:val="00696044"/>
    <w:rsid w:val="006A0B1A"/>
    <w:rsid w:val="006A74B7"/>
    <w:rsid w:val="006A7DE6"/>
    <w:rsid w:val="006B0848"/>
    <w:rsid w:val="006B3510"/>
    <w:rsid w:val="006B55A4"/>
    <w:rsid w:val="006B7DFA"/>
    <w:rsid w:val="006C4073"/>
    <w:rsid w:val="006D1D78"/>
    <w:rsid w:val="006D3F5D"/>
    <w:rsid w:val="006F259E"/>
    <w:rsid w:val="006F30AC"/>
    <w:rsid w:val="007016EB"/>
    <w:rsid w:val="00703757"/>
    <w:rsid w:val="00706B1E"/>
    <w:rsid w:val="00707623"/>
    <w:rsid w:val="00712DE7"/>
    <w:rsid w:val="007134FB"/>
    <w:rsid w:val="00715662"/>
    <w:rsid w:val="007205C5"/>
    <w:rsid w:val="00721605"/>
    <w:rsid w:val="00722F38"/>
    <w:rsid w:val="00724A06"/>
    <w:rsid w:val="0073211E"/>
    <w:rsid w:val="007400B9"/>
    <w:rsid w:val="00742E35"/>
    <w:rsid w:val="0074505D"/>
    <w:rsid w:val="007472BE"/>
    <w:rsid w:val="007523F9"/>
    <w:rsid w:val="00752FC1"/>
    <w:rsid w:val="00754693"/>
    <w:rsid w:val="00754975"/>
    <w:rsid w:val="00754ECA"/>
    <w:rsid w:val="007564CD"/>
    <w:rsid w:val="00757DC1"/>
    <w:rsid w:val="0076112A"/>
    <w:rsid w:val="007652D0"/>
    <w:rsid w:val="007662AE"/>
    <w:rsid w:val="00767348"/>
    <w:rsid w:val="007718C7"/>
    <w:rsid w:val="00771909"/>
    <w:rsid w:val="007727E3"/>
    <w:rsid w:val="00775E62"/>
    <w:rsid w:val="00782540"/>
    <w:rsid w:val="0078447D"/>
    <w:rsid w:val="007862D5"/>
    <w:rsid w:val="00787498"/>
    <w:rsid w:val="007901AD"/>
    <w:rsid w:val="007A77A6"/>
    <w:rsid w:val="007A78BB"/>
    <w:rsid w:val="007C122F"/>
    <w:rsid w:val="007C3404"/>
    <w:rsid w:val="007C5751"/>
    <w:rsid w:val="007C6741"/>
    <w:rsid w:val="007D1ED8"/>
    <w:rsid w:val="007D22F3"/>
    <w:rsid w:val="007D5AE7"/>
    <w:rsid w:val="007D66EC"/>
    <w:rsid w:val="007E4A7A"/>
    <w:rsid w:val="007E79B9"/>
    <w:rsid w:val="007F6828"/>
    <w:rsid w:val="00810047"/>
    <w:rsid w:val="00810BCB"/>
    <w:rsid w:val="008124A9"/>
    <w:rsid w:val="0081298C"/>
    <w:rsid w:val="00812D53"/>
    <w:rsid w:val="00821F0D"/>
    <w:rsid w:val="00833C16"/>
    <w:rsid w:val="00836F7B"/>
    <w:rsid w:val="00851D0A"/>
    <w:rsid w:val="008535B3"/>
    <w:rsid w:val="0085485E"/>
    <w:rsid w:val="00860A6E"/>
    <w:rsid w:val="008613C4"/>
    <w:rsid w:val="008640F9"/>
    <w:rsid w:val="008658AE"/>
    <w:rsid w:val="00865EA4"/>
    <w:rsid w:val="00867B0F"/>
    <w:rsid w:val="0087303D"/>
    <w:rsid w:val="008766EA"/>
    <w:rsid w:val="00876E7F"/>
    <w:rsid w:val="008848FE"/>
    <w:rsid w:val="008876F8"/>
    <w:rsid w:val="0089038D"/>
    <w:rsid w:val="0089059A"/>
    <w:rsid w:val="008908A1"/>
    <w:rsid w:val="00891D36"/>
    <w:rsid w:val="008924CD"/>
    <w:rsid w:val="00893598"/>
    <w:rsid w:val="00893610"/>
    <w:rsid w:val="00893F3A"/>
    <w:rsid w:val="008A30DA"/>
    <w:rsid w:val="008C1636"/>
    <w:rsid w:val="008C39A7"/>
    <w:rsid w:val="008C46AB"/>
    <w:rsid w:val="008C5481"/>
    <w:rsid w:val="008D018B"/>
    <w:rsid w:val="008D1FF3"/>
    <w:rsid w:val="008D236A"/>
    <w:rsid w:val="008D2B08"/>
    <w:rsid w:val="008D52FF"/>
    <w:rsid w:val="008D74A6"/>
    <w:rsid w:val="008E2727"/>
    <w:rsid w:val="008E3CAE"/>
    <w:rsid w:val="008F5BFF"/>
    <w:rsid w:val="008F7C8F"/>
    <w:rsid w:val="00900E89"/>
    <w:rsid w:val="00904FF9"/>
    <w:rsid w:val="009059AB"/>
    <w:rsid w:val="00914594"/>
    <w:rsid w:val="00916CEF"/>
    <w:rsid w:val="00917CFE"/>
    <w:rsid w:val="00922C41"/>
    <w:rsid w:val="009439B0"/>
    <w:rsid w:val="009470E8"/>
    <w:rsid w:val="009526AC"/>
    <w:rsid w:val="0095420E"/>
    <w:rsid w:val="009552D1"/>
    <w:rsid w:val="00957911"/>
    <w:rsid w:val="00960C07"/>
    <w:rsid w:val="00963F7E"/>
    <w:rsid w:val="00965429"/>
    <w:rsid w:val="00966E28"/>
    <w:rsid w:val="00967F3B"/>
    <w:rsid w:val="00972F01"/>
    <w:rsid w:val="00975903"/>
    <w:rsid w:val="00976C2B"/>
    <w:rsid w:val="00983720"/>
    <w:rsid w:val="009838A2"/>
    <w:rsid w:val="00991010"/>
    <w:rsid w:val="009933FD"/>
    <w:rsid w:val="00997FAB"/>
    <w:rsid w:val="009A1AD5"/>
    <w:rsid w:val="009B2CA6"/>
    <w:rsid w:val="009C226E"/>
    <w:rsid w:val="009C27A4"/>
    <w:rsid w:val="009C322F"/>
    <w:rsid w:val="009C3EE9"/>
    <w:rsid w:val="009C65E3"/>
    <w:rsid w:val="009D24D9"/>
    <w:rsid w:val="009D4467"/>
    <w:rsid w:val="009D68A8"/>
    <w:rsid w:val="009D7E8F"/>
    <w:rsid w:val="009E18C4"/>
    <w:rsid w:val="009E290B"/>
    <w:rsid w:val="009E5611"/>
    <w:rsid w:val="009E61D1"/>
    <w:rsid w:val="009E75A9"/>
    <w:rsid w:val="009F24F4"/>
    <w:rsid w:val="009F37D0"/>
    <w:rsid w:val="00A00D7C"/>
    <w:rsid w:val="00A14FCE"/>
    <w:rsid w:val="00A16DBE"/>
    <w:rsid w:val="00A20BC1"/>
    <w:rsid w:val="00A27479"/>
    <w:rsid w:val="00A30E88"/>
    <w:rsid w:val="00A36367"/>
    <w:rsid w:val="00A42C36"/>
    <w:rsid w:val="00A465AB"/>
    <w:rsid w:val="00A52855"/>
    <w:rsid w:val="00A75B7F"/>
    <w:rsid w:val="00A80E1F"/>
    <w:rsid w:val="00A826B9"/>
    <w:rsid w:val="00A869E1"/>
    <w:rsid w:val="00A93E2B"/>
    <w:rsid w:val="00A94502"/>
    <w:rsid w:val="00A9494F"/>
    <w:rsid w:val="00AA0B29"/>
    <w:rsid w:val="00AA2A76"/>
    <w:rsid w:val="00AA390E"/>
    <w:rsid w:val="00AA3E34"/>
    <w:rsid w:val="00AB093C"/>
    <w:rsid w:val="00AB0C5B"/>
    <w:rsid w:val="00AB54F4"/>
    <w:rsid w:val="00AB63E3"/>
    <w:rsid w:val="00AC053E"/>
    <w:rsid w:val="00AC2085"/>
    <w:rsid w:val="00AC7AF2"/>
    <w:rsid w:val="00AD3E5A"/>
    <w:rsid w:val="00AD5BD1"/>
    <w:rsid w:val="00AD74CC"/>
    <w:rsid w:val="00AE0726"/>
    <w:rsid w:val="00AE71D4"/>
    <w:rsid w:val="00AF0A9B"/>
    <w:rsid w:val="00AF18C2"/>
    <w:rsid w:val="00AF3741"/>
    <w:rsid w:val="00B01A96"/>
    <w:rsid w:val="00B05810"/>
    <w:rsid w:val="00B0795F"/>
    <w:rsid w:val="00B17FAA"/>
    <w:rsid w:val="00B21AE1"/>
    <w:rsid w:val="00B23BE5"/>
    <w:rsid w:val="00B256A9"/>
    <w:rsid w:val="00B33309"/>
    <w:rsid w:val="00B34758"/>
    <w:rsid w:val="00B34EAE"/>
    <w:rsid w:val="00B36124"/>
    <w:rsid w:val="00B41736"/>
    <w:rsid w:val="00B42705"/>
    <w:rsid w:val="00B43121"/>
    <w:rsid w:val="00B44E45"/>
    <w:rsid w:val="00B53E76"/>
    <w:rsid w:val="00B55DA8"/>
    <w:rsid w:val="00B55DF6"/>
    <w:rsid w:val="00B6004B"/>
    <w:rsid w:val="00B643B8"/>
    <w:rsid w:val="00B6449F"/>
    <w:rsid w:val="00B65866"/>
    <w:rsid w:val="00B67677"/>
    <w:rsid w:val="00B705C7"/>
    <w:rsid w:val="00B708AC"/>
    <w:rsid w:val="00B7103B"/>
    <w:rsid w:val="00B74072"/>
    <w:rsid w:val="00B811DF"/>
    <w:rsid w:val="00B816F9"/>
    <w:rsid w:val="00B836DD"/>
    <w:rsid w:val="00B8399D"/>
    <w:rsid w:val="00B84B76"/>
    <w:rsid w:val="00B902E7"/>
    <w:rsid w:val="00B90E3B"/>
    <w:rsid w:val="00B94397"/>
    <w:rsid w:val="00B949C3"/>
    <w:rsid w:val="00BA78F1"/>
    <w:rsid w:val="00BA79E8"/>
    <w:rsid w:val="00BB7E60"/>
    <w:rsid w:val="00BC09A7"/>
    <w:rsid w:val="00BD3BAD"/>
    <w:rsid w:val="00BD4F30"/>
    <w:rsid w:val="00BE3873"/>
    <w:rsid w:val="00BE7594"/>
    <w:rsid w:val="00BE789A"/>
    <w:rsid w:val="00BF6266"/>
    <w:rsid w:val="00C02E22"/>
    <w:rsid w:val="00C067E1"/>
    <w:rsid w:val="00C13D5B"/>
    <w:rsid w:val="00C1453C"/>
    <w:rsid w:val="00C16090"/>
    <w:rsid w:val="00C24823"/>
    <w:rsid w:val="00C269DE"/>
    <w:rsid w:val="00C35E46"/>
    <w:rsid w:val="00C3780C"/>
    <w:rsid w:val="00C479F3"/>
    <w:rsid w:val="00C50C5E"/>
    <w:rsid w:val="00C57690"/>
    <w:rsid w:val="00C60182"/>
    <w:rsid w:val="00C60C12"/>
    <w:rsid w:val="00C715E2"/>
    <w:rsid w:val="00C717D7"/>
    <w:rsid w:val="00C73556"/>
    <w:rsid w:val="00C7464E"/>
    <w:rsid w:val="00C7681D"/>
    <w:rsid w:val="00C81609"/>
    <w:rsid w:val="00C95710"/>
    <w:rsid w:val="00C961D3"/>
    <w:rsid w:val="00CA1FE0"/>
    <w:rsid w:val="00CA2B12"/>
    <w:rsid w:val="00CA45BA"/>
    <w:rsid w:val="00CB02D2"/>
    <w:rsid w:val="00CB6CD5"/>
    <w:rsid w:val="00CC3150"/>
    <w:rsid w:val="00CC3C04"/>
    <w:rsid w:val="00CC660C"/>
    <w:rsid w:val="00CC69B3"/>
    <w:rsid w:val="00CD1632"/>
    <w:rsid w:val="00CD5063"/>
    <w:rsid w:val="00CF312B"/>
    <w:rsid w:val="00D06171"/>
    <w:rsid w:val="00D07460"/>
    <w:rsid w:val="00D145B2"/>
    <w:rsid w:val="00D15BFD"/>
    <w:rsid w:val="00D176D3"/>
    <w:rsid w:val="00D240BC"/>
    <w:rsid w:val="00D268BD"/>
    <w:rsid w:val="00D26E08"/>
    <w:rsid w:val="00D31B79"/>
    <w:rsid w:val="00D3676C"/>
    <w:rsid w:val="00D408BA"/>
    <w:rsid w:val="00D41CB8"/>
    <w:rsid w:val="00D46BC9"/>
    <w:rsid w:val="00D506D1"/>
    <w:rsid w:val="00D50CBE"/>
    <w:rsid w:val="00D57ACE"/>
    <w:rsid w:val="00D61F91"/>
    <w:rsid w:val="00D659C2"/>
    <w:rsid w:val="00D76BC5"/>
    <w:rsid w:val="00D77851"/>
    <w:rsid w:val="00D83D93"/>
    <w:rsid w:val="00D84015"/>
    <w:rsid w:val="00D91A05"/>
    <w:rsid w:val="00D94696"/>
    <w:rsid w:val="00D947DC"/>
    <w:rsid w:val="00DA3E73"/>
    <w:rsid w:val="00DA4ACA"/>
    <w:rsid w:val="00DB49D5"/>
    <w:rsid w:val="00DC34F2"/>
    <w:rsid w:val="00DC5983"/>
    <w:rsid w:val="00DD091D"/>
    <w:rsid w:val="00DD242A"/>
    <w:rsid w:val="00DE07BE"/>
    <w:rsid w:val="00DE4DF0"/>
    <w:rsid w:val="00DE5552"/>
    <w:rsid w:val="00DF22F4"/>
    <w:rsid w:val="00DF3A3A"/>
    <w:rsid w:val="00E00E5F"/>
    <w:rsid w:val="00E01DD6"/>
    <w:rsid w:val="00E10A59"/>
    <w:rsid w:val="00E10BD5"/>
    <w:rsid w:val="00E1146F"/>
    <w:rsid w:val="00E13626"/>
    <w:rsid w:val="00E14995"/>
    <w:rsid w:val="00E16AE7"/>
    <w:rsid w:val="00E22268"/>
    <w:rsid w:val="00E22B8E"/>
    <w:rsid w:val="00E279F9"/>
    <w:rsid w:val="00E3695B"/>
    <w:rsid w:val="00E60190"/>
    <w:rsid w:val="00E63BD9"/>
    <w:rsid w:val="00E64C1B"/>
    <w:rsid w:val="00E6573C"/>
    <w:rsid w:val="00E70D66"/>
    <w:rsid w:val="00E713E0"/>
    <w:rsid w:val="00E735F3"/>
    <w:rsid w:val="00E7416D"/>
    <w:rsid w:val="00E77CB4"/>
    <w:rsid w:val="00E8113C"/>
    <w:rsid w:val="00E8359C"/>
    <w:rsid w:val="00E900E3"/>
    <w:rsid w:val="00E931A0"/>
    <w:rsid w:val="00E97FBC"/>
    <w:rsid w:val="00EA023D"/>
    <w:rsid w:val="00EA3A0A"/>
    <w:rsid w:val="00EA7D52"/>
    <w:rsid w:val="00EB0BA8"/>
    <w:rsid w:val="00EB1C7E"/>
    <w:rsid w:val="00EB43DE"/>
    <w:rsid w:val="00EC1439"/>
    <w:rsid w:val="00EC59EE"/>
    <w:rsid w:val="00ED1C8C"/>
    <w:rsid w:val="00EE589C"/>
    <w:rsid w:val="00EE74F5"/>
    <w:rsid w:val="00EF088C"/>
    <w:rsid w:val="00EF22CF"/>
    <w:rsid w:val="00F11CE9"/>
    <w:rsid w:val="00F14683"/>
    <w:rsid w:val="00F2770A"/>
    <w:rsid w:val="00F33FD8"/>
    <w:rsid w:val="00F36217"/>
    <w:rsid w:val="00F4154F"/>
    <w:rsid w:val="00F41674"/>
    <w:rsid w:val="00F41E84"/>
    <w:rsid w:val="00F50F67"/>
    <w:rsid w:val="00F547BB"/>
    <w:rsid w:val="00F5795C"/>
    <w:rsid w:val="00F6603C"/>
    <w:rsid w:val="00F7031C"/>
    <w:rsid w:val="00F71CCE"/>
    <w:rsid w:val="00F766B0"/>
    <w:rsid w:val="00F823DD"/>
    <w:rsid w:val="00F8642B"/>
    <w:rsid w:val="00F871EB"/>
    <w:rsid w:val="00F87FAC"/>
    <w:rsid w:val="00F924AA"/>
    <w:rsid w:val="00F9277B"/>
    <w:rsid w:val="00F93015"/>
    <w:rsid w:val="00F95455"/>
    <w:rsid w:val="00F97A8D"/>
    <w:rsid w:val="00FA17C3"/>
    <w:rsid w:val="00FA40A8"/>
    <w:rsid w:val="00FA4BE0"/>
    <w:rsid w:val="00FA59F8"/>
    <w:rsid w:val="00FA60F9"/>
    <w:rsid w:val="00FB1895"/>
    <w:rsid w:val="00FB1E57"/>
    <w:rsid w:val="00FB6CD1"/>
    <w:rsid w:val="00FB7244"/>
    <w:rsid w:val="00FD2B41"/>
    <w:rsid w:val="00FD383C"/>
    <w:rsid w:val="00FD4897"/>
    <w:rsid w:val="00FD48A7"/>
    <w:rsid w:val="00FE32DC"/>
    <w:rsid w:val="00FF1E1A"/>
    <w:rsid w:val="0B7B1684"/>
    <w:rsid w:val="1286645B"/>
    <w:rsid w:val="16811067"/>
    <w:rsid w:val="2DD0072D"/>
    <w:rsid w:val="339D0D66"/>
    <w:rsid w:val="37105C60"/>
    <w:rsid w:val="3AA8407A"/>
    <w:rsid w:val="3B2C039E"/>
    <w:rsid w:val="3FF9783E"/>
    <w:rsid w:val="43B353C4"/>
    <w:rsid w:val="55852D4B"/>
    <w:rsid w:val="5BC5231E"/>
    <w:rsid w:val="62DF3808"/>
    <w:rsid w:val="6D5E406B"/>
    <w:rsid w:val="6D5F6EAA"/>
    <w:rsid w:val="735517A0"/>
    <w:rsid w:val="738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E206FD"/>
  <w15:docId w15:val="{308D12D0-C43C-4883-9A31-32D684E0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styleId="af3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customStyle="1" w:styleId="Af4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a8">
    <w:name w:val="批注框文本 字符"/>
    <w:basedOn w:val="a0"/>
    <w:link w:val="a7"/>
    <w:uiPriority w:val="99"/>
    <w:semiHidden/>
    <w:rPr>
      <w:rFonts w:asciiTheme="minorHAnsi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hAnsiTheme="minorHAnsi" w:cstheme="minorBidi"/>
      <w:b/>
      <w:bCs/>
      <w:kern w:val="2"/>
      <w:sz w:val="21"/>
      <w:szCs w:val="22"/>
    </w:rPr>
  </w:style>
  <w:style w:type="paragraph" w:styleId="af5">
    <w:name w:val="Revision"/>
    <w:hidden/>
    <w:uiPriority w:val="99"/>
    <w:unhideWhenUsed/>
    <w:rsid w:val="007134FB"/>
    <w:rPr>
      <w:rFonts w:asciiTheme="minorHAnsi" w:hAnsiTheme="minorHAnsi" w:cstheme="minorBidi"/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2A5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chunyi@sna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石坤</dc:creator>
  <cp:lastModifiedBy>黑洋酥小汤圆</cp:lastModifiedBy>
  <cp:revision>39</cp:revision>
  <dcterms:created xsi:type="dcterms:W3CDTF">2024-08-12T18:30:00Z</dcterms:created>
  <dcterms:modified xsi:type="dcterms:W3CDTF">2026-01-13T07:29:00Z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GrammarlyDocumentId">
    <vt:lpwstr>036d2b83a92948e5cedf59f390b4cbad474ad1a29e324b0fba25def2ac85b39d</vt:lpwstr>
  </property>
  <property fmtid="{D5CDD505-2E9C-101B-9397-08002B2CF9AE}" pid="4" name="ICV">
    <vt:lpwstr>0487F11033709B46FE96EB674D29A0FB_42</vt:lpwstr>
  </property>
</Properties>
</file>