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1C07" w14:textId="77777777" w:rsidR="005F7787" w:rsidRDefault="005F7787">
      <w:pPr>
        <w:spacing w:line="360" w:lineRule="auto"/>
        <w:jc w:val="center"/>
        <w:rPr>
          <w:rFonts w:ascii="宋体" w:hAnsi="宋体"/>
          <w:b/>
          <w:bCs/>
          <w:color w:val="FF3300"/>
          <w:spacing w:val="-40"/>
          <w:sz w:val="84"/>
          <w:szCs w:val="84"/>
        </w:rPr>
      </w:pPr>
    </w:p>
    <w:p w14:paraId="5F130655" w14:textId="77777777" w:rsidR="005F7787" w:rsidRDefault="00000000">
      <w:pPr>
        <w:spacing w:line="360" w:lineRule="auto"/>
        <w:jc w:val="center"/>
        <w:rPr>
          <w:rFonts w:ascii="宋体" w:hAnsi="宋体"/>
          <w:b/>
          <w:bCs/>
          <w:color w:val="FF3300"/>
          <w:spacing w:val="-40"/>
          <w:sz w:val="84"/>
          <w:szCs w:val="84"/>
        </w:rPr>
      </w:pPr>
      <w:r>
        <w:rPr>
          <w:rFonts w:ascii="宋体" w:hAnsi="宋体" w:hint="eastAsia"/>
          <w:b/>
          <w:bCs/>
          <w:color w:val="FF3300"/>
          <w:spacing w:val="-40"/>
          <w:sz w:val="84"/>
          <w:szCs w:val="84"/>
        </w:rPr>
        <w:t>上海国家会计学院</w:t>
      </w:r>
    </w:p>
    <w:p w14:paraId="196B5EB2" w14:textId="77777777" w:rsidR="005F7787" w:rsidRDefault="005F7787">
      <w:pPr>
        <w:spacing w:line="360" w:lineRule="auto"/>
        <w:rPr>
          <w:rFonts w:ascii="Songti SC" w:eastAsia="Songti SC" w:hAnsi="Songti SC"/>
          <w:b/>
          <w:bCs/>
          <w:sz w:val="11"/>
        </w:rPr>
      </w:pPr>
    </w:p>
    <w:p w14:paraId="1F82D68A" w14:textId="77777777" w:rsidR="005F7787" w:rsidRDefault="00000000">
      <w:pPr>
        <w:spacing w:line="360" w:lineRule="auto"/>
        <w:jc w:val="center"/>
        <w:rPr>
          <w:rFonts w:asciiTheme="minorEastAsia" w:hAnsiTheme="minorEastAsia" w:cs="微软雅黑"/>
          <w:bCs/>
          <w:sz w:val="32"/>
          <w:szCs w:val="32"/>
        </w:rPr>
      </w:pPr>
      <w:r>
        <w:rPr>
          <w:rFonts w:asciiTheme="minorEastAsia" w:hAnsiTheme="minorEastAsia" w:cs="楷体" w:hint="eastAsia"/>
          <w:bCs/>
          <w:sz w:val="32"/>
          <w:szCs w:val="32"/>
        </w:rPr>
        <w:t xml:space="preserve"> </w:t>
      </w:r>
      <w:r>
        <w:rPr>
          <w:rFonts w:asciiTheme="minorEastAsia" w:hAnsiTheme="minorEastAsia" w:cs="微软雅黑" w:hint="eastAsia"/>
          <w:bCs/>
          <w:sz w:val="32"/>
          <w:szCs w:val="32"/>
        </w:rPr>
        <w:t xml:space="preserve">  上国会培〔20</w:t>
      </w:r>
      <w:r>
        <w:rPr>
          <w:rFonts w:asciiTheme="minorEastAsia" w:hAnsiTheme="minorEastAsia" w:cs="微软雅黑"/>
          <w:bCs/>
          <w:sz w:val="32"/>
          <w:szCs w:val="32"/>
        </w:rPr>
        <w:t>2</w:t>
      </w:r>
      <w:r>
        <w:rPr>
          <w:rFonts w:asciiTheme="minorEastAsia" w:hAnsiTheme="minorEastAsia" w:cs="微软雅黑" w:hint="eastAsia"/>
          <w:bCs/>
          <w:sz w:val="32"/>
          <w:szCs w:val="32"/>
        </w:rPr>
        <w:t>6〕</w:t>
      </w:r>
      <w:r>
        <w:rPr>
          <w:rFonts w:asciiTheme="minorEastAsia" w:hAnsiTheme="minorEastAsia" w:cs="微软雅黑"/>
          <w:bCs/>
          <w:sz w:val="32"/>
          <w:szCs w:val="32"/>
        </w:rPr>
        <w:t>5</w:t>
      </w:r>
      <w:r>
        <w:rPr>
          <w:rFonts w:asciiTheme="minorEastAsia" w:hAnsiTheme="minorEastAsia" w:cs="微软雅黑" w:hint="eastAsia"/>
          <w:bCs/>
          <w:sz w:val="32"/>
          <w:szCs w:val="32"/>
        </w:rPr>
        <w:t>号</w:t>
      </w:r>
    </w:p>
    <w:p w14:paraId="675D522B" w14:textId="77777777" w:rsidR="005F7787" w:rsidRDefault="00A90573">
      <w:pPr>
        <w:spacing w:line="360" w:lineRule="auto"/>
        <w:jc w:val="center"/>
        <w:rPr>
          <w:rFonts w:ascii="仿宋_GB2312" w:eastAsia="仿宋_GB2312" w:hAnsi="楷体" w:cs="楷体"/>
          <w:b/>
          <w:bCs/>
          <w:sz w:val="20"/>
          <w:szCs w:val="18"/>
        </w:rPr>
      </w:pPr>
      <w:r>
        <w:rPr>
          <w:rFonts w:ascii="仿宋_GB2312" w:eastAsia="仿宋_GB2312"/>
          <w:noProof/>
          <w:sz w:val="24"/>
          <w:szCs w:val="24"/>
        </w:rPr>
      </w:r>
      <w:r w:rsidR="00A90573">
        <w:rPr>
          <w:rFonts w:ascii="仿宋_GB2312" w:eastAsia="仿宋_GB2312"/>
          <w:noProof/>
          <w:sz w:val="24"/>
          <w:szCs w:val="24"/>
        </w:rPr>
        <w:pict w14:anchorId="42101809">
          <v:line id="_x0000_s1028" alt="" style="position:absolute;left:0;text-align:left;flip:y;z-index:251659264;mso-wrap-edited:f;mso-width-percent:0;mso-height-percent:0;mso-width-percent:0;mso-height-percent:0;mso-width-relative:page;mso-height-relative:page" from="-13.35pt,22.1pt" to="416.7pt,23.2pt" strokecolor="red" strokeweight="2pt"/>
        </w:pict>
      </w:r>
    </w:p>
    <w:p w14:paraId="1ED97918" w14:textId="77777777" w:rsidR="005F7787" w:rsidRDefault="005F7787">
      <w:pPr>
        <w:spacing w:line="360" w:lineRule="auto"/>
        <w:jc w:val="center"/>
        <w:rPr>
          <w:rFonts w:ascii="宋体" w:eastAsia="宋体" w:hAnsi="宋体" w:cs="Times New Roman"/>
          <w:b/>
          <w:sz w:val="44"/>
          <w:szCs w:val="44"/>
        </w:rPr>
      </w:pPr>
    </w:p>
    <w:p w14:paraId="23948239" w14:textId="77777777" w:rsidR="005F7787" w:rsidRDefault="00000000">
      <w:pPr>
        <w:spacing w:line="360" w:lineRule="auto"/>
        <w:jc w:val="center"/>
        <w:rPr>
          <w:rFonts w:ascii="宋体" w:eastAsia="宋体" w:hAnsi="宋体" w:cs="Times New Roman"/>
          <w:b/>
          <w:sz w:val="36"/>
          <w:szCs w:val="36"/>
        </w:rPr>
      </w:pPr>
      <w:r>
        <w:rPr>
          <w:rFonts w:ascii="宋体" w:eastAsia="宋体" w:hAnsi="宋体" w:cs="Times New Roman" w:hint="eastAsia"/>
          <w:b/>
          <w:sz w:val="36"/>
          <w:szCs w:val="36"/>
        </w:rPr>
        <w:t>关于举办“财务分析与企业价值创造”</w:t>
      </w:r>
    </w:p>
    <w:p w14:paraId="218F4DC4" w14:textId="77777777" w:rsidR="005F7787" w:rsidRDefault="00000000">
      <w:pPr>
        <w:spacing w:line="360" w:lineRule="auto"/>
        <w:jc w:val="center"/>
        <w:rPr>
          <w:rFonts w:ascii="宋体" w:eastAsia="宋体" w:hAnsi="宋体" w:cs="Times New Roman"/>
          <w:b/>
          <w:sz w:val="36"/>
          <w:szCs w:val="36"/>
        </w:rPr>
      </w:pPr>
      <w:r>
        <w:rPr>
          <w:rFonts w:ascii="宋体" w:eastAsia="宋体" w:hAnsi="宋体" w:cs="Times New Roman" w:hint="eastAsia"/>
          <w:b/>
          <w:sz w:val="36"/>
          <w:szCs w:val="36"/>
        </w:rPr>
        <w:t>研修班的通知</w:t>
      </w:r>
    </w:p>
    <w:p w14:paraId="20360514" w14:textId="77777777" w:rsidR="005F7787" w:rsidRDefault="005F7787">
      <w:pPr>
        <w:jc w:val="center"/>
        <w:rPr>
          <w:b/>
          <w:sz w:val="28"/>
          <w:szCs w:val="28"/>
        </w:rPr>
      </w:pPr>
    </w:p>
    <w:p w14:paraId="1C0C68EA"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t>各相关单位：</w:t>
      </w:r>
    </w:p>
    <w:p w14:paraId="1F1098C4" w14:textId="77777777" w:rsidR="005F7787" w:rsidRPr="00A90573" w:rsidRDefault="00000000" w:rsidP="00A90573">
      <w:pPr>
        <w:widowControl/>
        <w:spacing w:line="360" w:lineRule="auto"/>
        <w:ind w:firstLineChars="200" w:firstLine="600"/>
        <w:rPr>
          <w:rFonts w:ascii="仿宋" w:eastAsia="仿宋" w:hAnsi="仿宋" w:cs="Times New Roman"/>
          <w:sz w:val="30"/>
          <w:szCs w:val="30"/>
        </w:rPr>
      </w:pPr>
      <w:r w:rsidRPr="00A90573">
        <w:rPr>
          <w:rFonts w:ascii="仿宋" w:eastAsia="仿宋" w:hAnsi="仿宋" w:cs="Times New Roman" w:hint="eastAsia"/>
          <w:sz w:val="30"/>
          <w:szCs w:val="30"/>
        </w:rPr>
        <w:t>公司为价值而生，而价值就是一家公司在未来生命周期内的自由现金流按照一定贴现率折现的现值。财务分析的目的就在于判断价值、分析价值并创造价值。</w:t>
      </w:r>
    </w:p>
    <w:p w14:paraId="65C3CB4E" w14:textId="77777777" w:rsidR="005F7787" w:rsidRPr="00A90573" w:rsidRDefault="00000000" w:rsidP="00A90573">
      <w:pPr>
        <w:widowControl/>
        <w:spacing w:line="360" w:lineRule="auto"/>
        <w:ind w:firstLineChars="200" w:firstLine="600"/>
        <w:rPr>
          <w:rFonts w:ascii="仿宋" w:eastAsia="仿宋" w:hAnsi="仿宋" w:cs="Times New Roman"/>
          <w:sz w:val="30"/>
          <w:szCs w:val="30"/>
        </w:rPr>
      </w:pPr>
      <w:r w:rsidRPr="00A90573">
        <w:rPr>
          <w:rFonts w:ascii="仿宋" w:eastAsia="仿宋" w:hAnsi="仿宋" w:cs="Times New Roman" w:hint="eastAsia"/>
          <w:sz w:val="30"/>
          <w:szCs w:val="30"/>
        </w:rPr>
        <w:t>传统的财务报表分析以资产负债表和利润表为核心设计各类财务指标，比如资产负债率、流动比率、速动比率、毛利率、销售净利率、股东权益回报率等耳熟能详的指标。上述种种，聚焦在各类财务指标的计算和分析上，与企业的经济活动结合度不够，总是给人以隔靴搔痒之感。比如在工业4</w:t>
      </w:r>
      <w:r w:rsidRPr="00A90573">
        <w:rPr>
          <w:rFonts w:ascii="仿宋" w:eastAsia="仿宋" w:hAnsi="仿宋" w:cs="Times New Roman"/>
          <w:sz w:val="30"/>
          <w:szCs w:val="30"/>
        </w:rPr>
        <w:t>.0</w:t>
      </w:r>
      <w:r w:rsidRPr="00A90573">
        <w:rPr>
          <w:rFonts w:ascii="仿宋" w:eastAsia="仿宋" w:hAnsi="仿宋" w:cs="Times New Roman" w:hint="eastAsia"/>
          <w:sz w:val="30"/>
          <w:szCs w:val="30"/>
        </w:rPr>
        <w:t>时代，传统的流动比率和速动比率已经不太能说明关键问题；传统的营运资本需求多数作为短期资本管理，但是从商业运作来说作为长期资本管</w:t>
      </w:r>
      <w:r w:rsidRPr="00A90573">
        <w:rPr>
          <w:rFonts w:ascii="仿宋" w:eastAsia="仿宋" w:hAnsi="仿宋" w:cs="Times New Roman" w:hint="eastAsia"/>
          <w:sz w:val="30"/>
          <w:szCs w:val="30"/>
        </w:rPr>
        <w:lastRenderedPageBreak/>
        <w:t>理更合适；资本性支出应该划分为保全性和扩展性两类，在计算自由现金流时扣除保全性资本支出比较合理，如此等等，不一而足。</w:t>
      </w:r>
    </w:p>
    <w:p w14:paraId="73275C62" w14:textId="77777777" w:rsidR="005F7787" w:rsidRPr="00A90573" w:rsidRDefault="00000000" w:rsidP="00A90573">
      <w:pPr>
        <w:widowControl/>
        <w:spacing w:line="360" w:lineRule="auto"/>
        <w:ind w:firstLineChars="200" w:firstLine="600"/>
        <w:rPr>
          <w:rFonts w:ascii="仿宋" w:eastAsia="仿宋" w:hAnsi="仿宋" w:cs="Times New Roman"/>
          <w:sz w:val="30"/>
          <w:szCs w:val="30"/>
        </w:rPr>
      </w:pPr>
      <w:r w:rsidRPr="00A90573">
        <w:rPr>
          <w:rFonts w:ascii="仿宋" w:eastAsia="仿宋" w:hAnsi="仿宋" w:cs="Times New Roman" w:hint="eastAsia"/>
          <w:sz w:val="30"/>
          <w:szCs w:val="30"/>
        </w:rPr>
        <w:t>本课程跳出了就财务论财务的局限，以价值为核心，基于管理思维，把财务报表分析和价值创造过程结合起来，提出“公司战略+重在执行=财务价值”的分析思路，搭建了财务报表分析的新框架: 公司战略—投资活动现金流（满足投资的筹资活动现金流）—资产经营（资本管理）—收入、成本费用、利润—经营活动现金流。企业创造价值的财务语言就是：投入现金，收回更多的现金。价值体现为现金的现值。</w:t>
      </w:r>
    </w:p>
    <w:p w14:paraId="4FD01200" w14:textId="77777777" w:rsidR="005F7787" w:rsidRPr="00A90573" w:rsidRDefault="005F7787" w:rsidP="00A90573">
      <w:pPr>
        <w:widowControl/>
        <w:spacing w:line="360" w:lineRule="auto"/>
        <w:ind w:firstLineChars="200" w:firstLine="600"/>
        <w:jc w:val="left"/>
        <w:rPr>
          <w:rFonts w:ascii="仿宋" w:eastAsia="仿宋" w:hAnsi="仿宋" w:cs="Times New Roman"/>
          <w:sz w:val="30"/>
          <w:szCs w:val="30"/>
        </w:rPr>
      </w:pPr>
    </w:p>
    <w:p w14:paraId="1C528010" w14:textId="77777777" w:rsidR="005F7787" w:rsidRPr="00A90573" w:rsidRDefault="005F7787" w:rsidP="00A90573">
      <w:pPr>
        <w:widowControl/>
        <w:spacing w:line="360" w:lineRule="auto"/>
        <w:ind w:firstLineChars="200" w:firstLine="600"/>
        <w:jc w:val="left"/>
        <w:rPr>
          <w:rFonts w:ascii="仿宋" w:eastAsia="仿宋" w:hAnsi="仿宋"/>
          <w:sz w:val="30"/>
          <w:szCs w:val="30"/>
        </w:rPr>
      </w:pPr>
    </w:p>
    <w:p w14:paraId="5297DA8E" w14:textId="77777777" w:rsidR="005F7787" w:rsidRPr="00A90573" w:rsidRDefault="00000000" w:rsidP="00A90573">
      <w:pPr>
        <w:widowControl/>
        <w:spacing w:line="360" w:lineRule="auto"/>
        <w:ind w:firstLineChars="200" w:firstLine="600"/>
        <w:jc w:val="left"/>
        <w:rPr>
          <w:rFonts w:ascii="仿宋" w:eastAsia="仿宋" w:hAnsi="仿宋"/>
          <w:sz w:val="30"/>
          <w:szCs w:val="30"/>
        </w:rPr>
      </w:pPr>
      <w:r w:rsidRPr="00A90573">
        <w:rPr>
          <w:rFonts w:ascii="仿宋" w:eastAsia="仿宋" w:hAnsi="仿宋" w:hint="eastAsia"/>
          <w:sz w:val="30"/>
          <w:szCs w:val="30"/>
        </w:rPr>
        <w:t>附件：一、课程简介</w:t>
      </w:r>
    </w:p>
    <w:p w14:paraId="3B939D4F" w14:textId="77777777" w:rsidR="005F7787" w:rsidRPr="00A90573" w:rsidRDefault="00000000" w:rsidP="00A90573">
      <w:pPr>
        <w:widowControl/>
        <w:spacing w:line="360" w:lineRule="auto"/>
        <w:ind w:firstLineChars="500" w:firstLine="1500"/>
        <w:jc w:val="left"/>
        <w:rPr>
          <w:rFonts w:ascii="仿宋" w:eastAsia="仿宋" w:hAnsi="仿宋"/>
          <w:sz w:val="30"/>
          <w:szCs w:val="30"/>
        </w:rPr>
      </w:pPr>
      <w:r w:rsidRPr="00A90573">
        <w:rPr>
          <w:rFonts w:ascii="仿宋" w:eastAsia="仿宋" w:hAnsi="仿宋" w:hint="eastAsia"/>
          <w:sz w:val="30"/>
          <w:szCs w:val="30"/>
        </w:rPr>
        <w:t>二、报名回执表</w:t>
      </w:r>
    </w:p>
    <w:p w14:paraId="130E4E10" w14:textId="77777777" w:rsidR="00A90573" w:rsidRDefault="00A90573" w:rsidP="00A90573">
      <w:pPr>
        <w:spacing w:line="360" w:lineRule="auto"/>
        <w:ind w:firstLineChars="1000" w:firstLine="3200"/>
        <w:jc w:val="right"/>
        <w:rPr>
          <w:rFonts w:ascii="仿宋" w:eastAsia="仿宋" w:hAnsi="仿宋" w:cs="仿宋"/>
          <w:sz w:val="32"/>
          <w:szCs w:val="32"/>
        </w:rPr>
      </w:pPr>
    </w:p>
    <w:p w14:paraId="4F3FE0D5" w14:textId="77777777" w:rsidR="00A90573" w:rsidRDefault="00A90573" w:rsidP="00A90573">
      <w:pPr>
        <w:spacing w:line="360" w:lineRule="auto"/>
        <w:ind w:firstLineChars="1000" w:firstLine="3200"/>
        <w:jc w:val="right"/>
        <w:rPr>
          <w:rFonts w:ascii="仿宋" w:eastAsia="仿宋" w:hAnsi="仿宋" w:cs="仿宋"/>
          <w:sz w:val="32"/>
          <w:szCs w:val="32"/>
        </w:rPr>
      </w:pPr>
    </w:p>
    <w:p w14:paraId="2182427E" w14:textId="77777777" w:rsidR="00A90573" w:rsidRDefault="00A90573" w:rsidP="00A90573">
      <w:pPr>
        <w:spacing w:line="360" w:lineRule="auto"/>
        <w:ind w:firstLineChars="1000" w:firstLine="3200"/>
        <w:jc w:val="right"/>
        <w:rPr>
          <w:rFonts w:ascii="仿宋" w:eastAsia="仿宋" w:hAnsi="仿宋" w:cs="仿宋"/>
          <w:sz w:val="32"/>
          <w:szCs w:val="32"/>
        </w:rPr>
      </w:pPr>
    </w:p>
    <w:p w14:paraId="393BE0CD" w14:textId="60A127D7" w:rsidR="00A90573" w:rsidRDefault="00A90573" w:rsidP="00A90573">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上海国家会计学院</w:t>
      </w:r>
    </w:p>
    <w:p w14:paraId="492BE3A0" w14:textId="77777777" w:rsidR="00A90573" w:rsidRDefault="00A90573" w:rsidP="00A90573">
      <w:pPr>
        <w:spacing w:line="360" w:lineRule="auto"/>
        <w:ind w:firstLineChars="1000" w:firstLine="3200"/>
        <w:jc w:val="right"/>
        <w:rPr>
          <w:rFonts w:ascii="仿宋" w:eastAsia="仿宋" w:hAnsi="仿宋" w:cs="仿宋"/>
          <w:sz w:val="32"/>
          <w:szCs w:val="32"/>
        </w:rPr>
      </w:pPr>
      <w:r>
        <w:rPr>
          <w:rFonts w:ascii="仿宋" w:eastAsia="仿宋" w:hAnsi="仿宋" w:cs="仿宋" w:hint="eastAsia"/>
          <w:sz w:val="32"/>
          <w:szCs w:val="32"/>
        </w:rPr>
        <w:t>教务二部</w:t>
      </w:r>
    </w:p>
    <w:p w14:paraId="33C85215" w14:textId="77777777" w:rsidR="00A90573" w:rsidRDefault="00A90573" w:rsidP="00A90573">
      <w:pPr>
        <w:spacing w:line="360" w:lineRule="auto"/>
        <w:ind w:firstLineChars="1400" w:firstLine="4480"/>
        <w:jc w:val="right"/>
        <w:rPr>
          <w:rFonts w:ascii="仿宋_GB2312" w:eastAsia="仿宋_GB2312" w:hAnsi="华文中宋"/>
          <w:sz w:val="32"/>
          <w:szCs w:val="32"/>
        </w:rPr>
      </w:pPr>
      <w:r>
        <w:rPr>
          <w:rFonts w:ascii="仿宋" w:eastAsia="仿宋" w:hAnsi="仿宋" w:cs="仿宋" w:hint="eastAsia"/>
          <w:sz w:val="32"/>
          <w:szCs w:val="32"/>
        </w:rPr>
        <w:t>2026年1月</w:t>
      </w:r>
      <w:bookmarkStart w:id="0" w:name="_Hlk8036622"/>
    </w:p>
    <w:p w14:paraId="2701CB1E" w14:textId="77777777" w:rsidR="00A90573" w:rsidRDefault="00A90573" w:rsidP="00A90573">
      <w:pPr>
        <w:wordWrap w:val="0"/>
        <w:ind w:firstLineChars="100" w:firstLine="210"/>
        <w:jc w:val="right"/>
        <w:rPr>
          <w:rFonts w:ascii="仿宋_GB2312" w:eastAsia="仿宋_GB2312" w:hAnsi="宋体"/>
          <w:sz w:val="32"/>
          <w:szCs w:val="32"/>
        </w:rPr>
      </w:pPr>
      <w:r>
        <w:rPr>
          <w:noProof/>
        </w:rPr>
      </w:r>
      <w:r w:rsidR="00A90573">
        <w:rPr>
          <w:noProof/>
        </w:rPr>
        <w:pict w14:anchorId="7943C99F">
          <v:line id="直线连接符 3"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22.55pt" to="429.9pt,2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" strokecolor="windowText" strokeweight="2pt">
            <v:stroke joinstyle="miter"/>
          </v:line>
        </w:pict>
      </w:r>
    </w:p>
    <w:p w14:paraId="0ADA0F6D" w14:textId="77777777" w:rsidR="00A90573" w:rsidRPr="007D39EB" w:rsidRDefault="00A90573" w:rsidP="00A90573">
      <w:pPr>
        <w:spacing w:line="360" w:lineRule="exact"/>
        <w:jc w:val="left"/>
        <w:rPr>
          <w:rFonts w:ascii="仿宋" w:eastAsia="仿宋" w:hAnsi="仿宋"/>
          <w:b/>
          <w:color w:val="000000"/>
          <w:sz w:val="32"/>
          <w:szCs w:val="32"/>
        </w:rPr>
      </w:pPr>
      <w:r w:rsidRPr="007D39EB">
        <w:rPr>
          <w:rFonts w:ascii="仿宋" w:eastAsia="仿宋" w:hAnsi="仿宋" w:hint="eastAsia"/>
          <w:sz w:val="32"/>
          <w:szCs w:val="32"/>
        </w:rPr>
        <w:t xml:space="preserve">上海国家会计学院教务二部   </w:t>
      </w:r>
      <w:r w:rsidRPr="007D39EB">
        <w:rPr>
          <w:rFonts w:ascii="仿宋" w:eastAsia="仿宋" w:hAnsi="仿宋"/>
          <w:sz w:val="32"/>
          <w:szCs w:val="32"/>
        </w:rPr>
        <w:t xml:space="preserve">            </w:t>
      </w:r>
      <w:r w:rsidRPr="007D39EB">
        <w:rPr>
          <w:rFonts w:ascii="仿宋" w:eastAsia="仿宋" w:hAnsi="仿宋" w:hint="eastAsia"/>
          <w:sz w:val="32"/>
          <w:szCs w:val="32"/>
        </w:rPr>
        <w:t>20</w:t>
      </w:r>
      <w:r w:rsidRPr="007D39EB">
        <w:rPr>
          <w:rFonts w:ascii="仿宋" w:eastAsia="仿宋" w:hAnsi="仿宋"/>
          <w:sz w:val="32"/>
          <w:szCs w:val="32"/>
        </w:rPr>
        <w:t>2</w:t>
      </w:r>
      <w:r w:rsidRPr="007D39EB">
        <w:rPr>
          <w:rFonts w:ascii="仿宋" w:eastAsia="仿宋" w:hAnsi="仿宋" w:hint="eastAsia"/>
          <w:sz w:val="32"/>
          <w:szCs w:val="32"/>
        </w:rPr>
        <w:t>6年</w:t>
      </w:r>
      <w:r w:rsidRPr="007D39EB">
        <w:rPr>
          <w:rFonts w:ascii="仿宋" w:eastAsia="仿宋" w:hAnsi="仿宋"/>
          <w:sz w:val="32"/>
          <w:szCs w:val="32"/>
        </w:rPr>
        <w:t>1</w:t>
      </w:r>
      <w:r w:rsidRPr="007D39EB">
        <w:rPr>
          <w:rFonts w:ascii="仿宋" w:eastAsia="仿宋" w:hAnsi="仿宋" w:hint="eastAsia"/>
          <w:sz w:val="32"/>
          <w:szCs w:val="32"/>
        </w:rPr>
        <w:t>月印</w:t>
      </w:r>
    </w:p>
    <w:p w14:paraId="6A8E6DAF" w14:textId="77777777" w:rsidR="00A90573" w:rsidRPr="007D39EB" w:rsidRDefault="00A90573" w:rsidP="00A90573">
      <w:pPr>
        <w:pStyle w:val="ac"/>
        <w:spacing w:beforeLines="50" w:before="156" w:line="300" w:lineRule="exact"/>
        <w:rPr>
          <w:rFonts w:ascii="黑体" w:eastAsia="黑体" w:hAnsi="黑体" w:cs="宋体" w:hint="eastAsia"/>
          <w:b/>
          <w:bCs/>
          <w:kern w:val="0"/>
          <w:sz w:val="24"/>
          <w:szCs w:val="24"/>
        </w:rPr>
      </w:pPr>
      <w:r>
        <w:rPr>
          <w:noProof/>
        </w:rPr>
      </w:r>
      <w:r w:rsidR="00A90573">
        <w:rPr>
          <w:noProof/>
        </w:rPr>
        <w:pict w14:anchorId="7B8F16EE">
          <v:line id="直线连接符 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5pt,5.4pt" to="429.15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" strokeweight="1.25pt"/>
        </w:pict>
      </w:r>
      <w:bookmarkEnd w:id="0"/>
    </w:p>
    <w:p w14:paraId="2FB1E1C2" w14:textId="77777777" w:rsidR="005F7787" w:rsidRPr="00A90573" w:rsidRDefault="00000000" w:rsidP="00A90573">
      <w:pPr>
        <w:pStyle w:val="ac"/>
        <w:spacing w:beforeLines="50" w:before="156" w:line="360" w:lineRule="auto"/>
        <w:rPr>
          <w:rFonts w:ascii="仿宋" w:eastAsia="仿宋" w:hAnsi="仿宋" w:cs="宋体"/>
          <w:b/>
          <w:bCs/>
          <w:kern w:val="0"/>
          <w:sz w:val="30"/>
          <w:szCs w:val="30"/>
        </w:rPr>
      </w:pPr>
      <w:r w:rsidRPr="00A90573">
        <w:rPr>
          <w:rFonts w:ascii="仿宋" w:eastAsia="仿宋" w:hAnsi="仿宋" w:cs="宋体" w:hint="eastAsia"/>
          <w:b/>
          <w:bCs/>
          <w:kern w:val="0"/>
          <w:sz w:val="30"/>
          <w:szCs w:val="30"/>
        </w:rPr>
        <w:lastRenderedPageBreak/>
        <w:t>附件一：课程简介</w:t>
      </w:r>
    </w:p>
    <w:p w14:paraId="4AF83ABE" w14:textId="77777777" w:rsidR="005F7787" w:rsidRPr="00A90573" w:rsidRDefault="00000000" w:rsidP="00A90573">
      <w:pPr>
        <w:pStyle w:val="ab"/>
        <w:numPr>
          <w:ilvl w:val="0"/>
          <w:numId w:val="1"/>
        </w:numPr>
        <w:spacing w:line="360" w:lineRule="auto"/>
        <w:ind w:firstLineChars="0"/>
        <w:rPr>
          <w:rFonts w:ascii="仿宋" w:eastAsia="仿宋" w:hAnsi="仿宋"/>
          <w:sz w:val="30"/>
          <w:szCs w:val="30"/>
        </w:rPr>
      </w:pPr>
      <w:r w:rsidRPr="00A90573">
        <w:rPr>
          <w:rFonts w:ascii="仿宋" w:eastAsia="仿宋" w:hAnsi="仿宋" w:hint="eastAsia"/>
          <w:b/>
          <w:color w:val="000000"/>
          <w:sz w:val="30"/>
          <w:szCs w:val="30"/>
        </w:rPr>
        <w:t>培训安排</w:t>
      </w:r>
      <w:r w:rsidRPr="00A90573">
        <w:rPr>
          <w:rFonts w:ascii="仿宋" w:eastAsia="仿宋" w:hAnsi="仿宋"/>
          <w:sz w:val="30"/>
          <w:szCs w:val="30"/>
        </w:rPr>
        <w:t xml:space="preserve"> </w:t>
      </w:r>
    </w:p>
    <w:p w14:paraId="7F2326A6" w14:textId="77777777" w:rsidR="005F7787" w:rsidRPr="00A90573" w:rsidRDefault="00000000" w:rsidP="00A90573">
      <w:pPr>
        <w:pStyle w:val="ab"/>
        <w:spacing w:line="360" w:lineRule="auto"/>
        <w:ind w:firstLineChars="0" w:firstLine="0"/>
        <w:rPr>
          <w:rFonts w:ascii="仿宋" w:eastAsia="仿宋" w:hAnsi="仿宋"/>
          <w:sz w:val="30"/>
          <w:szCs w:val="30"/>
        </w:rPr>
      </w:pPr>
      <w:r w:rsidRPr="00A90573">
        <w:rPr>
          <w:rFonts w:ascii="仿宋" w:eastAsia="仿宋" w:hAnsi="仿宋" w:hint="eastAsia"/>
          <w:sz w:val="30"/>
          <w:szCs w:val="30"/>
        </w:rPr>
        <w:t>第一期：5月14日-15日（2天），13日报到</w:t>
      </w:r>
    </w:p>
    <w:p w14:paraId="60BA5CD7" w14:textId="77777777" w:rsidR="005F7787" w:rsidRPr="00A90573" w:rsidRDefault="00000000" w:rsidP="00A90573">
      <w:pPr>
        <w:pStyle w:val="ac"/>
        <w:spacing w:line="360" w:lineRule="auto"/>
        <w:rPr>
          <w:rFonts w:ascii="仿宋" w:eastAsia="仿宋" w:hAnsi="仿宋"/>
          <w:sz w:val="30"/>
          <w:szCs w:val="30"/>
        </w:rPr>
      </w:pPr>
      <w:r w:rsidRPr="00A90573">
        <w:rPr>
          <w:rFonts w:ascii="仿宋" w:eastAsia="仿宋" w:hAnsi="仿宋" w:hint="eastAsia"/>
          <w:sz w:val="30"/>
          <w:szCs w:val="30"/>
        </w:rPr>
        <w:t>第二期：1</w:t>
      </w:r>
      <w:r w:rsidRPr="00A90573">
        <w:rPr>
          <w:rFonts w:ascii="仿宋" w:eastAsia="仿宋" w:hAnsi="仿宋"/>
          <w:sz w:val="30"/>
          <w:szCs w:val="30"/>
        </w:rPr>
        <w:t>1</w:t>
      </w:r>
      <w:r w:rsidRPr="00A90573">
        <w:rPr>
          <w:rFonts w:ascii="仿宋" w:eastAsia="仿宋" w:hAnsi="仿宋" w:hint="eastAsia"/>
          <w:sz w:val="30"/>
          <w:szCs w:val="30"/>
        </w:rPr>
        <w:t>月13日-</w:t>
      </w:r>
      <w:r w:rsidRPr="00A90573">
        <w:rPr>
          <w:rFonts w:ascii="仿宋" w:eastAsia="仿宋" w:hAnsi="仿宋"/>
          <w:sz w:val="30"/>
          <w:szCs w:val="30"/>
        </w:rPr>
        <w:t>1</w:t>
      </w:r>
      <w:r w:rsidRPr="00A90573">
        <w:rPr>
          <w:rFonts w:ascii="仿宋" w:eastAsia="仿宋" w:hAnsi="仿宋" w:hint="eastAsia"/>
          <w:sz w:val="30"/>
          <w:szCs w:val="30"/>
        </w:rPr>
        <w:t xml:space="preserve">4日（2天），12日报到 </w:t>
      </w:r>
      <w:r w:rsidRPr="00A90573">
        <w:rPr>
          <w:rFonts w:ascii="仿宋" w:eastAsia="仿宋" w:hAnsi="仿宋"/>
          <w:sz w:val="30"/>
          <w:szCs w:val="30"/>
        </w:rPr>
        <w:t xml:space="preserve"> </w:t>
      </w:r>
    </w:p>
    <w:p w14:paraId="07A9A90C" w14:textId="77777777" w:rsidR="005F7787" w:rsidRPr="00A90573" w:rsidRDefault="00000000" w:rsidP="00A90573">
      <w:pPr>
        <w:pStyle w:val="ac"/>
        <w:spacing w:line="360" w:lineRule="auto"/>
        <w:rPr>
          <w:rFonts w:ascii="仿宋" w:eastAsia="仿宋" w:hAnsi="仿宋"/>
          <w:sz w:val="30"/>
          <w:szCs w:val="30"/>
        </w:rPr>
      </w:pPr>
      <w:r w:rsidRPr="00A90573">
        <w:rPr>
          <w:rFonts w:ascii="仿宋" w:eastAsia="仿宋" w:hAnsi="仿宋" w:hint="eastAsia"/>
          <w:sz w:val="30"/>
          <w:szCs w:val="30"/>
        </w:rPr>
        <w:t>地点：上海国家会计学院</w:t>
      </w:r>
    </w:p>
    <w:p w14:paraId="5BA35148" w14:textId="77777777" w:rsidR="005F7787" w:rsidRPr="00A90573" w:rsidRDefault="00000000" w:rsidP="00A90573">
      <w:pPr>
        <w:spacing w:line="360" w:lineRule="auto"/>
        <w:rPr>
          <w:rFonts w:ascii="仿宋" w:eastAsia="仿宋" w:hAnsi="仿宋"/>
          <w:b/>
          <w:sz w:val="30"/>
          <w:szCs w:val="30"/>
        </w:rPr>
      </w:pPr>
      <w:r w:rsidRPr="00A90573">
        <w:rPr>
          <w:rFonts w:ascii="仿宋" w:eastAsia="仿宋" w:hAnsi="仿宋" w:hint="eastAsia"/>
          <w:b/>
          <w:sz w:val="30"/>
          <w:szCs w:val="30"/>
        </w:rPr>
        <w:t>二、课程目标</w:t>
      </w:r>
    </w:p>
    <w:p w14:paraId="34A2AB24"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1.掌握财务报表基础知识，建立财务报表分析框架；</w:t>
      </w:r>
    </w:p>
    <w:p w14:paraId="67CA44C2"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2.通过财务报表透视企业经营的内在逻辑；</w:t>
      </w:r>
    </w:p>
    <w:p w14:paraId="52E7099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3.分析公司战略和财报的关系，分析投资决策和活动；</w:t>
      </w:r>
    </w:p>
    <w:p w14:paraId="0B1ACF99"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4.改进企业管理策略，让决策更加科学。</w:t>
      </w:r>
    </w:p>
    <w:p w14:paraId="651D63F3"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hint="eastAsia"/>
          <w:b/>
          <w:sz w:val="30"/>
          <w:szCs w:val="30"/>
        </w:rPr>
        <w:t>三、培训对象</w:t>
      </w:r>
    </w:p>
    <w:p w14:paraId="567FF7FB"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1.高管、首席财务官及财务经理、投资者、信贷人员；</w:t>
      </w:r>
    </w:p>
    <w:p w14:paraId="3E51AF63"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2.其他对财务管理感兴趣的专业人士。</w:t>
      </w:r>
    </w:p>
    <w:p w14:paraId="7CC71DA3" w14:textId="77777777" w:rsidR="005F7787" w:rsidRPr="00A90573" w:rsidRDefault="00000000" w:rsidP="00A90573">
      <w:pPr>
        <w:spacing w:line="360" w:lineRule="auto"/>
        <w:rPr>
          <w:rFonts w:ascii="仿宋" w:eastAsia="仿宋" w:hAnsi="仿宋"/>
          <w:b/>
          <w:sz w:val="30"/>
          <w:szCs w:val="30"/>
        </w:rPr>
      </w:pPr>
      <w:r w:rsidRPr="00A90573">
        <w:rPr>
          <w:rFonts w:ascii="仿宋" w:eastAsia="仿宋" w:hAnsi="仿宋" w:hint="eastAsia"/>
          <w:b/>
          <w:sz w:val="30"/>
          <w:szCs w:val="30"/>
        </w:rPr>
        <w:t>四、课程内容</w:t>
      </w:r>
    </w:p>
    <w:p w14:paraId="5611769B"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（一）财务报表原理及财报质量</w:t>
      </w:r>
    </w:p>
    <w:p w14:paraId="0ADC0B8E"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1.审计报告、财务报表、报表附注</w:t>
      </w:r>
    </w:p>
    <w:p w14:paraId="4DA49B4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2.财报数字的来龙去脉</w:t>
      </w:r>
    </w:p>
    <w:p w14:paraId="05F59A52"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3.判断财报质量的六个步骤</w:t>
      </w:r>
    </w:p>
    <w:p w14:paraId="6ABA657E"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4.识别财报舞弊的简单而有效的方法</w:t>
      </w:r>
    </w:p>
    <w:p w14:paraId="5AEE7060"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（二）公司财报分析框架</w:t>
      </w:r>
    </w:p>
    <w:p w14:paraId="2B6CA255"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1.公司的目标：为价值而生</w:t>
      </w:r>
    </w:p>
    <w:p w14:paraId="3D2E63A0"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2.以价值为核心的财报分析</w:t>
      </w:r>
    </w:p>
    <w:p w14:paraId="20160D53"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lastRenderedPageBreak/>
        <w:t>3.财报生成过程与分析过程</w:t>
      </w:r>
    </w:p>
    <w:p w14:paraId="6479D39B"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（三）公司战略和财报的关系</w:t>
      </w:r>
    </w:p>
    <w:p w14:paraId="563676C4"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1.公司战略：行业选择和竞争策略决策</w:t>
      </w:r>
    </w:p>
    <w:p w14:paraId="5BAD3DF9"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2.行业与财务报表之间的关系</w:t>
      </w:r>
    </w:p>
    <w:p w14:paraId="5E0311E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3.两种不同的公司竞争策略</w:t>
      </w:r>
    </w:p>
    <w:p w14:paraId="447B67A2"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4.从财报数字看公司转型的迫切性</w:t>
      </w:r>
    </w:p>
    <w:p w14:paraId="1B054CA3"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5.公司策略转型的财报解释：以苹果公司和莱宝高科为例</w:t>
      </w:r>
    </w:p>
    <w:p w14:paraId="395D8705"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6.公司战略和财报关系的总结</w:t>
      </w:r>
    </w:p>
    <w:p w14:paraId="2877072B"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（四）从投资活动现金流量看公司的战略和未来</w:t>
      </w:r>
    </w:p>
    <w:p w14:paraId="475385BE"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1.投资活动的意义、投资活动现金流量的格式和项目</w:t>
      </w:r>
    </w:p>
    <w:p w14:paraId="2E5C20FB"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2.投资活动现金流量项目的分类</w:t>
      </w:r>
    </w:p>
    <w:p w14:paraId="4F9B9AE0"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3.非战略型投资活动、战略型投资活动</w:t>
      </w:r>
    </w:p>
    <w:p w14:paraId="261E0CF1"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4.投资活动现金需求分析</w:t>
      </w:r>
    </w:p>
    <w:p w14:paraId="444A7CDC"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5.投资活动决策的标准</w:t>
      </w:r>
    </w:p>
    <w:p w14:paraId="7EB24E70"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（五）筹资活动的现金流量表</w:t>
      </w:r>
    </w:p>
    <w:p w14:paraId="48E57F7A"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1.筹资渠道、现金缺口分析，筹资活动分析</w:t>
      </w:r>
    </w:p>
    <w:p w14:paraId="2DBBAE0A"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2.筹资分析的五个方面内容</w:t>
      </w:r>
    </w:p>
    <w:p w14:paraId="005BFD64"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（六）资产结构和资本结构分析</w:t>
      </w:r>
    </w:p>
    <w:p w14:paraId="487FAE49"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1.标准资产负债表的缺陷</w:t>
      </w:r>
    </w:p>
    <w:p w14:paraId="664D3251"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2.资产负债表的重构——资产资本表</w:t>
      </w:r>
    </w:p>
    <w:p w14:paraId="1FA27140"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3.资产结构和资本结构的综合分析</w:t>
      </w:r>
    </w:p>
    <w:p w14:paraId="287A0749"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（七）盈利能力分析</w:t>
      </w:r>
    </w:p>
    <w:p w14:paraId="01E7AD11"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lastRenderedPageBreak/>
        <w:t>1.利润表的重构</w:t>
      </w:r>
    </w:p>
    <w:p w14:paraId="3BCEFD25"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2.营业收入分析、营业成本分析、毛利及毛利率分析</w:t>
      </w:r>
    </w:p>
    <w:p w14:paraId="555A4D13"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3.费用分析、投资收益分析</w:t>
      </w:r>
    </w:p>
    <w:p w14:paraId="07EDD683"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4.债务资本成本率分析</w:t>
      </w:r>
    </w:p>
    <w:p w14:paraId="473AB3E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5.股权价值增加值分析</w:t>
      </w:r>
    </w:p>
    <w:p w14:paraId="6C2E273D"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（八）资产资本表和股权价值增加表的综合分析</w:t>
      </w:r>
    </w:p>
    <w:p w14:paraId="157EF19B"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1.资产资本表和股权价值增加表的逻辑关系</w:t>
      </w:r>
    </w:p>
    <w:p w14:paraId="4D5D6751"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2.经营资产管理效率和盈利能力分析</w:t>
      </w:r>
    </w:p>
    <w:p w14:paraId="749481AC"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3.长期股权投资和金融资产盈利能力分析</w:t>
      </w:r>
    </w:p>
    <w:p w14:paraId="1082FBD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4.资产总额盈利能力分析</w:t>
      </w:r>
    </w:p>
    <w:p w14:paraId="6827B847"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5.债权人的保障程度</w:t>
      </w:r>
    </w:p>
    <w:p w14:paraId="7EB6E187"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6.股东权益回报率分析</w:t>
      </w:r>
    </w:p>
    <w:p w14:paraId="283E3549"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（九）回归现金</w:t>
      </w:r>
    </w:p>
    <w:p w14:paraId="436E6D1C"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1.经营活动现金流格式和项目</w:t>
      </w:r>
    </w:p>
    <w:p w14:paraId="71696A1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2.经营活动现金流和股权价值增加表之间的关系</w:t>
      </w:r>
    </w:p>
    <w:p w14:paraId="50C9931E"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3.经营活动现金流的五种状态</w:t>
      </w:r>
    </w:p>
    <w:p w14:paraId="21C4B3B5"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4.自由现金流</w:t>
      </w:r>
    </w:p>
    <w:p w14:paraId="4AAE6060"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t>五、拟邀师资</w:t>
      </w:r>
    </w:p>
    <w:p w14:paraId="4FDC30FA" w14:textId="77777777" w:rsidR="005F7787" w:rsidRPr="00A90573" w:rsidRDefault="00000000" w:rsidP="00A90573">
      <w:pPr>
        <w:spacing w:line="360" w:lineRule="auto"/>
        <w:jc w:val="left"/>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郭老师（课程主任）：上海国家会计学院教授，会计学博士，产业经济学博士后。多家上市公司独董，财政部会计标准战略委员会委员，财政部企业会计准则咨询委员会委员。开设有微信公众号“渐悟”，内有诸多案例，集中体现了本课程的核心观点。</w:t>
      </w:r>
    </w:p>
    <w:p w14:paraId="1175B174" w14:textId="77777777" w:rsidR="005F7787" w:rsidRPr="00A90573" w:rsidRDefault="00000000" w:rsidP="00A90573">
      <w:pPr>
        <w:spacing w:line="360" w:lineRule="auto"/>
        <w:rPr>
          <w:rFonts w:ascii="仿宋" w:eastAsia="仿宋" w:hAnsi="仿宋" w:cs="Times New Roman"/>
          <w:b/>
          <w:color w:val="000000"/>
          <w:sz w:val="30"/>
          <w:szCs w:val="30"/>
        </w:rPr>
      </w:pPr>
      <w:r w:rsidRPr="00A90573">
        <w:rPr>
          <w:rFonts w:ascii="仿宋" w:eastAsia="仿宋" w:hAnsi="仿宋" w:cs="Times New Roman" w:hint="eastAsia"/>
          <w:b/>
          <w:color w:val="000000"/>
          <w:sz w:val="30"/>
          <w:szCs w:val="30"/>
        </w:rPr>
        <w:lastRenderedPageBreak/>
        <w:t>六、学员评价</w:t>
      </w:r>
    </w:p>
    <w:p w14:paraId="1308DDAD"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亮点：课程内容贴近实际，用各公司和参与培训公司的实际数据进行分析，便于大家理解，提高了大家的学习积极性。收获：学习了财务分析的思路和方法。</w:t>
      </w:r>
    </w:p>
    <w:p w14:paraId="042A736C"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bCs/>
          <w:color w:val="000000"/>
          <w:sz w:val="30"/>
          <w:szCs w:val="30"/>
        </w:rPr>
        <w:t>——</w:t>
      </w:r>
      <w:r w:rsidRPr="00A90573">
        <w:rPr>
          <w:rFonts w:ascii="仿宋" w:eastAsia="仿宋" w:hAnsi="仿宋" w:cs="Times New Roman" w:hint="eastAsia"/>
          <w:bCs/>
          <w:color w:val="000000"/>
          <w:sz w:val="30"/>
          <w:szCs w:val="30"/>
        </w:rPr>
        <w:t>左老师 某股份有限公司高级财务主管</w:t>
      </w:r>
    </w:p>
    <w:p w14:paraId="54744A64"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老师提到的一些知识点打破了惯有的会计准则，为今后工作中的分析运用提供了新的思路。</w:t>
      </w:r>
    </w:p>
    <w:p w14:paraId="6B505007" w14:textId="77777777" w:rsidR="005F7787" w:rsidRPr="00A90573" w:rsidRDefault="00000000" w:rsidP="00A90573">
      <w:pPr>
        <w:spacing w:line="360" w:lineRule="auto"/>
        <w:rPr>
          <w:rFonts w:ascii="仿宋" w:eastAsia="仿宋" w:hAnsi="仿宋" w:cs="Times New Roman"/>
          <w:bCs/>
          <w:color w:val="000000"/>
          <w:sz w:val="30"/>
          <w:szCs w:val="30"/>
        </w:rPr>
      </w:pPr>
      <w:r w:rsidRPr="00A90573">
        <w:rPr>
          <w:rFonts w:ascii="仿宋" w:eastAsia="仿宋" w:hAnsi="仿宋" w:cs="Times New Roman" w:hint="eastAsia"/>
          <w:bCs/>
          <w:color w:val="000000"/>
          <w:sz w:val="30"/>
          <w:szCs w:val="30"/>
        </w:rPr>
        <w:t>——严老师 某粮油储备管理有限公司财务经理</w:t>
      </w:r>
    </w:p>
    <w:p w14:paraId="1B9D63DF" w14:textId="77777777" w:rsidR="005F7787" w:rsidRPr="00A90573" w:rsidRDefault="00000000" w:rsidP="00A90573">
      <w:pPr>
        <w:spacing w:line="360" w:lineRule="auto"/>
        <w:rPr>
          <w:rFonts w:ascii="仿宋" w:eastAsia="仿宋" w:hAnsi="仿宋"/>
          <w:b/>
          <w:sz w:val="30"/>
          <w:szCs w:val="30"/>
        </w:rPr>
      </w:pPr>
      <w:r w:rsidRPr="00A90573">
        <w:rPr>
          <w:rFonts w:ascii="仿宋" w:eastAsia="仿宋" w:hAnsi="仿宋" w:hint="eastAsia"/>
          <w:b/>
          <w:sz w:val="30"/>
          <w:szCs w:val="30"/>
        </w:rPr>
        <w:t>七、收费标准</w:t>
      </w:r>
    </w:p>
    <w:p w14:paraId="123231C3" w14:textId="77777777" w:rsidR="005F7787" w:rsidRPr="00A90573" w:rsidRDefault="00000000" w:rsidP="00A90573">
      <w:pPr>
        <w:spacing w:line="360" w:lineRule="auto"/>
        <w:rPr>
          <w:rFonts w:ascii="仿宋" w:eastAsia="仿宋" w:hAnsi="仿宋" w:cs="Times New Roman"/>
          <w:color w:val="000000"/>
          <w:sz w:val="30"/>
          <w:szCs w:val="30"/>
        </w:rPr>
      </w:pPr>
      <w:r w:rsidRPr="00A90573">
        <w:rPr>
          <w:rFonts w:ascii="仿宋" w:eastAsia="仿宋" w:hAnsi="仿宋" w:cs="Times New Roman" w:hint="eastAsia"/>
          <w:color w:val="000000"/>
          <w:sz w:val="30"/>
          <w:szCs w:val="30"/>
        </w:rPr>
        <w:t>1.培训费：</w:t>
      </w:r>
      <w:r w:rsidRPr="00A90573">
        <w:rPr>
          <w:rFonts w:ascii="仿宋" w:eastAsia="仿宋" w:hAnsi="仿宋" w:cs="Times New Roman"/>
          <w:color w:val="000000"/>
          <w:sz w:val="30"/>
          <w:szCs w:val="30"/>
        </w:rPr>
        <w:t>9800</w:t>
      </w:r>
      <w:r w:rsidRPr="00A90573">
        <w:rPr>
          <w:rFonts w:ascii="仿宋" w:eastAsia="仿宋" w:hAnsi="仿宋" w:cs="Times New Roman" w:hint="eastAsia"/>
          <w:color w:val="000000"/>
          <w:sz w:val="30"/>
          <w:szCs w:val="30"/>
        </w:rPr>
        <w:t>元/人。</w:t>
      </w:r>
    </w:p>
    <w:p w14:paraId="7C467756"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t>2.食宿统一安排，费用自理（具体标准以开课通知为准）。</w:t>
      </w:r>
    </w:p>
    <w:p w14:paraId="4B66EBA7"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t>3.费用支付方式：培训费由上海国家会计学院收取，支付宝/微信扫码、汇款。食宿费由酒店收取，现场支付。</w:t>
      </w:r>
    </w:p>
    <w:p w14:paraId="2DFB48E1"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t>4.关于发票：培训费发票由学院提供；食宿发票由酒店提供。</w:t>
      </w:r>
    </w:p>
    <w:p w14:paraId="294D098D" w14:textId="77777777" w:rsidR="005F7787" w:rsidRPr="00A90573" w:rsidRDefault="00000000" w:rsidP="00A90573">
      <w:pPr>
        <w:widowControl/>
        <w:spacing w:line="360" w:lineRule="auto"/>
        <w:jc w:val="left"/>
        <w:rPr>
          <w:rFonts w:ascii="仿宋" w:eastAsia="仿宋" w:hAnsi="仿宋"/>
          <w:b/>
          <w:color w:val="000000"/>
          <w:sz w:val="30"/>
          <w:szCs w:val="30"/>
        </w:rPr>
      </w:pPr>
      <w:r w:rsidRPr="00A90573">
        <w:rPr>
          <w:rFonts w:ascii="仿宋" w:eastAsia="仿宋" w:hAnsi="仿宋" w:hint="eastAsia"/>
          <w:b/>
          <w:color w:val="000000"/>
          <w:sz w:val="30"/>
          <w:szCs w:val="30"/>
        </w:rPr>
        <w:t>八、结业证书</w:t>
      </w:r>
    </w:p>
    <w:p w14:paraId="0D56FA3D" w14:textId="77777777" w:rsidR="005F7787" w:rsidRPr="00A90573" w:rsidRDefault="00000000" w:rsidP="00A90573">
      <w:pPr>
        <w:spacing w:line="360" w:lineRule="auto"/>
        <w:rPr>
          <w:rFonts w:ascii="仿宋" w:eastAsia="仿宋" w:hAnsi="仿宋"/>
          <w:color w:val="000000" w:themeColor="text1"/>
          <w:sz w:val="30"/>
          <w:szCs w:val="30"/>
        </w:rPr>
      </w:pPr>
      <w:r w:rsidRPr="00A90573">
        <w:rPr>
          <w:rFonts w:ascii="仿宋" w:eastAsia="仿宋" w:hAnsi="仿宋" w:hint="eastAsia"/>
          <w:sz w:val="30"/>
          <w:szCs w:val="30"/>
        </w:rPr>
        <w:t>培训班结束后由上海国家会计学院颁发结业证书，并</w:t>
      </w:r>
      <w:r w:rsidRPr="00A90573">
        <w:rPr>
          <w:rFonts w:ascii="仿宋" w:eastAsia="仿宋" w:hAnsi="仿宋" w:hint="eastAsia"/>
          <w:color w:val="000000" w:themeColor="text1"/>
          <w:sz w:val="30"/>
          <w:szCs w:val="30"/>
        </w:rPr>
        <w:t>注明学时。但是否可以作为继续教育学时，烦请咨询当地主管部门。</w:t>
      </w:r>
    </w:p>
    <w:p w14:paraId="16A9309A" w14:textId="77777777" w:rsidR="005F7787" w:rsidRPr="00A90573" w:rsidRDefault="00000000" w:rsidP="00A90573">
      <w:pPr>
        <w:spacing w:line="360" w:lineRule="auto"/>
        <w:rPr>
          <w:rFonts w:ascii="仿宋" w:eastAsia="仿宋" w:hAnsi="仿宋" w:cs="Times New Roman"/>
          <w:b/>
          <w:bCs/>
          <w:color w:val="000000"/>
          <w:sz w:val="30"/>
          <w:szCs w:val="30"/>
        </w:rPr>
      </w:pPr>
      <w:r w:rsidRPr="00A90573">
        <w:rPr>
          <w:rFonts w:ascii="仿宋" w:eastAsia="仿宋" w:hAnsi="仿宋" w:cs="Times New Roman" w:hint="eastAsia"/>
          <w:b/>
          <w:bCs/>
          <w:color w:val="000000"/>
          <w:sz w:val="30"/>
          <w:szCs w:val="30"/>
        </w:rPr>
        <w:t>九、报名咨询</w:t>
      </w:r>
    </w:p>
    <w:p w14:paraId="07ADCC6B"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t>请参加人员填写《报名表》（附后），我们将在开课前一周向报名学员发送《开课通知》。</w:t>
      </w:r>
    </w:p>
    <w:p w14:paraId="199794BD" w14:textId="77777777" w:rsidR="005F7787" w:rsidRPr="00A90573" w:rsidRDefault="00000000" w:rsidP="00A90573">
      <w:pPr>
        <w:spacing w:line="360" w:lineRule="auto"/>
        <w:rPr>
          <w:rFonts w:ascii="仿宋" w:eastAsia="仿宋" w:hAnsi="仿宋"/>
          <w:sz w:val="30"/>
          <w:szCs w:val="30"/>
          <w:lang w:eastAsia="zh-Hans"/>
        </w:rPr>
      </w:pPr>
      <w:r w:rsidRPr="00A90573">
        <w:rPr>
          <w:rFonts w:ascii="仿宋" w:eastAsia="仿宋" w:hAnsi="仿宋" w:hint="eastAsia"/>
          <w:sz w:val="30"/>
          <w:szCs w:val="30"/>
          <w:lang w:eastAsia="zh-Hans"/>
        </w:rPr>
        <w:t>报名咨询</w:t>
      </w:r>
    </w:p>
    <w:p w14:paraId="0E0042DC"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t>联系人：黄老师18610843353（同微信）</w:t>
      </w:r>
    </w:p>
    <w:p w14:paraId="00F3F03C" w14:textId="77777777" w:rsidR="005F7787" w:rsidRPr="00A90573" w:rsidRDefault="00000000" w:rsidP="00A90573">
      <w:pPr>
        <w:spacing w:line="360" w:lineRule="auto"/>
        <w:rPr>
          <w:rFonts w:ascii="仿宋" w:eastAsia="仿宋" w:hAnsi="仿宋"/>
          <w:sz w:val="30"/>
          <w:szCs w:val="30"/>
        </w:rPr>
      </w:pPr>
      <w:r w:rsidRPr="00A90573">
        <w:rPr>
          <w:rFonts w:ascii="仿宋" w:eastAsia="仿宋" w:hAnsi="仿宋" w:hint="eastAsia"/>
          <w:sz w:val="30"/>
          <w:szCs w:val="30"/>
        </w:rPr>
        <w:lastRenderedPageBreak/>
        <w:t>邮箱：</w:t>
      </w:r>
      <w:hyperlink r:id="rId6" w:history="1">
        <w:r w:rsidRPr="00A90573">
          <w:rPr>
            <w:rFonts w:ascii="仿宋" w:eastAsia="仿宋" w:hAnsi="仿宋" w:hint="eastAsia"/>
            <w:sz w:val="30"/>
            <w:szCs w:val="30"/>
          </w:rPr>
          <w:t>284828890@qq.com</w:t>
        </w:r>
      </w:hyperlink>
    </w:p>
    <w:p w14:paraId="0669C5F4" w14:textId="77777777" w:rsidR="005F7787" w:rsidRPr="00A90573" w:rsidRDefault="00000000" w:rsidP="00A90573">
      <w:pPr>
        <w:spacing w:line="360" w:lineRule="auto"/>
        <w:rPr>
          <w:rFonts w:ascii="仿宋" w:eastAsia="仿宋" w:hAnsi="仿宋"/>
          <w:sz w:val="30"/>
          <w:szCs w:val="30"/>
          <w:lang w:eastAsia="zh-Hans"/>
        </w:rPr>
      </w:pPr>
      <w:r w:rsidRPr="00A90573">
        <w:rPr>
          <w:rFonts w:ascii="仿宋" w:eastAsia="仿宋" w:hAnsi="仿宋" w:hint="eastAsia"/>
          <w:sz w:val="30"/>
          <w:szCs w:val="30"/>
          <w:lang w:eastAsia="zh-Hans"/>
        </w:rPr>
        <w:t>课程咨询</w:t>
      </w:r>
    </w:p>
    <w:p w14:paraId="1F539015" w14:textId="77777777" w:rsidR="005F7787" w:rsidRPr="00A90573" w:rsidRDefault="00000000" w:rsidP="00A90573">
      <w:pPr>
        <w:spacing w:line="360" w:lineRule="auto"/>
        <w:rPr>
          <w:rFonts w:ascii="仿宋" w:eastAsia="仿宋" w:hAnsi="仿宋"/>
          <w:sz w:val="30"/>
          <w:szCs w:val="30"/>
          <w:lang w:eastAsia="zh-Hans"/>
        </w:rPr>
      </w:pPr>
      <w:r w:rsidRPr="00A90573">
        <w:rPr>
          <w:rFonts w:ascii="仿宋" w:eastAsia="仿宋" w:hAnsi="仿宋" w:hint="eastAsia"/>
          <w:sz w:val="30"/>
          <w:szCs w:val="30"/>
          <w:lang w:eastAsia="zh-Hans"/>
        </w:rPr>
        <w:t>联系人</w:t>
      </w:r>
      <w:r w:rsidRPr="00A90573">
        <w:rPr>
          <w:rFonts w:ascii="仿宋" w:eastAsia="仿宋" w:hAnsi="仿宋"/>
          <w:sz w:val="30"/>
          <w:szCs w:val="30"/>
          <w:lang w:eastAsia="zh-Hans"/>
        </w:rPr>
        <w:t>：</w:t>
      </w:r>
      <w:r w:rsidRPr="00A90573">
        <w:rPr>
          <w:rFonts w:ascii="仿宋" w:eastAsia="仿宋" w:hAnsi="仿宋" w:hint="eastAsia"/>
          <w:sz w:val="30"/>
          <w:szCs w:val="30"/>
          <w:lang w:eastAsia="zh-Hans"/>
        </w:rPr>
        <w:t>钱老师</w:t>
      </w:r>
      <w:r w:rsidRPr="00A90573">
        <w:rPr>
          <w:rFonts w:ascii="仿宋" w:eastAsia="仿宋" w:hAnsi="仿宋"/>
          <w:sz w:val="30"/>
          <w:szCs w:val="30"/>
          <w:lang w:eastAsia="zh-Hans"/>
        </w:rPr>
        <w:t xml:space="preserve"> 021-39768115 </w:t>
      </w:r>
    </w:p>
    <w:p w14:paraId="33407E61" w14:textId="77777777" w:rsidR="005F7787" w:rsidRPr="00A90573" w:rsidRDefault="00000000" w:rsidP="00A90573">
      <w:pPr>
        <w:spacing w:line="360" w:lineRule="auto"/>
        <w:rPr>
          <w:rFonts w:ascii="仿宋" w:eastAsia="仿宋" w:hAnsi="仿宋"/>
          <w:sz w:val="30"/>
          <w:szCs w:val="30"/>
          <w:lang w:eastAsia="zh-Hans"/>
        </w:rPr>
      </w:pPr>
      <w:r w:rsidRPr="00A90573">
        <w:rPr>
          <w:rFonts w:ascii="仿宋" w:eastAsia="仿宋" w:hAnsi="仿宋"/>
          <w:sz w:val="30"/>
          <w:szCs w:val="30"/>
          <w:lang w:eastAsia="zh-Hans"/>
        </w:rPr>
        <w:t>邮箱：qianmengmin@sani.edu.cn</w:t>
      </w:r>
    </w:p>
    <w:p w14:paraId="4EEB7200" w14:textId="77777777" w:rsidR="005F7787" w:rsidRDefault="005F7787">
      <w:pPr>
        <w:widowControl/>
        <w:tabs>
          <w:tab w:val="center" w:pos="4766"/>
          <w:tab w:val="left" w:pos="6716"/>
        </w:tabs>
        <w:spacing w:line="480" w:lineRule="exact"/>
        <w:rPr>
          <w:rFonts w:ascii="黑体" w:eastAsia="黑体" w:hAnsi="黑体"/>
          <w:b/>
          <w:bCs/>
          <w:color w:val="000000"/>
          <w:sz w:val="32"/>
          <w:szCs w:val="32"/>
        </w:rPr>
      </w:pPr>
    </w:p>
    <w:p w14:paraId="5EFDACCA"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13EBAF94"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58C9274F"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6D5BB5A8"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3D6FBA8D"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7DD49197"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27E86002"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66486133"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1D9D09B0"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2EEEC235"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60C1A5CF"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083B9291"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70FCE0BE"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269B73C1"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09F587D4"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663E0B47"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39A3BDEE"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539A14FA"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4424F36A"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4B751AAE"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5861C8F2" w14:textId="77777777" w:rsidR="00A90573" w:rsidRDefault="00A90573">
      <w:pPr>
        <w:widowControl/>
        <w:tabs>
          <w:tab w:val="center" w:pos="4766"/>
          <w:tab w:val="left" w:pos="6716"/>
        </w:tabs>
        <w:spacing w:line="480" w:lineRule="exact"/>
        <w:rPr>
          <w:rFonts w:ascii="黑体" w:eastAsia="黑体" w:hAnsi="黑体"/>
          <w:b/>
          <w:bCs/>
          <w:color w:val="000000"/>
          <w:sz w:val="32"/>
          <w:szCs w:val="32"/>
        </w:rPr>
      </w:pPr>
    </w:p>
    <w:p w14:paraId="15557C6C" w14:textId="77777777" w:rsidR="00A90573" w:rsidRDefault="00A90573">
      <w:pPr>
        <w:widowControl/>
        <w:tabs>
          <w:tab w:val="center" w:pos="4766"/>
          <w:tab w:val="left" w:pos="6716"/>
        </w:tabs>
        <w:spacing w:line="480" w:lineRule="exact"/>
        <w:rPr>
          <w:rFonts w:ascii="黑体" w:eastAsia="黑体" w:hAnsi="黑体" w:hint="eastAsia"/>
          <w:b/>
          <w:bCs/>
          <w:color w:val="000000"/>
          <w:sz w:val="32"/>
          <w:szCs w:val="32"/>
        </w:rPr>
      </w:pPr>
    </w:p>
    <w:p w14:paraId="300DA34B" w14:textId="77777777" w:rsidR="005F7787" w:rsidRPr="00A90573" w:rsidRDefault="00000000" w:rsidP="00A90573">
      <w:pPr>
        <w:widowControl/>
        <w:tabs>
          <w:tab w:val="center" w:pos="4766"/>
          <w:tab w:val="left" w:pos="6716"/>
        </w:tabs>
        <w:spacing w:line="360" w:lineRule="auto"/>
        <w:rPr>
          <w:rFonts w:ascii="仿宋" w:eastAsia="仿宋" w:hAnsi="仿宋"/>
          <w:b/>
          <w:bCs/>
          <w:color w:val="000000"/>
          <w:sz w:val="30"/>
          <w:szCs w:val="30"/>
        </w:rPr>
      </w:pPr>
      <w:r w:rsidRPr="00A90573">
        <w:rPr>
          <w:rFonts w:ascii="仿宋" w:eastAsia="仿宋" w:hAnsi="仿宋" w:hint="eastAsia"/>
          <w:b/>
          <w:bCs/>
          <w:color w:val="000000"/>
          <w:sz w:val="30"/>
          <w:szCs w:val="30"/>
        </w:rPr>
        <w:lastRenderedPageBreak/>
        <w:t>附件二：</w:t>
      </w:r>
    </w:p>
    <w:p w14:paraId="187FD5C6" w14:textId="77777777" w:rsidR="005F7787" w:rsidRPr="00A90573" w:rsidRDefault="00000000" w:rsidP="00A90573">
      <w:pPr>
        <w:widowControl/>
        <w:tabs>
          <w:tab w:val="center" w:pos="4766"/>
          <w:tab w:val="left" w:pos="6716"/>
        </w:tabs>
        <w:spacing w:line="360" w:lineRule="auto"/>
        <w:ind w:firstLineChars="147" w:firstLine="443"/>
        <w:jc w:val="center"/>
        <w:rPr>
          <w:rFonts w:ascii="仿宋" w:eastAsia="仿宋" w:hAnsi="仿宋" w:cs="宋体"/>
          <w:b/>
          <w:bCs/>
          <w:color w:val="000000"/>
          <w:kern w:val="0"/>
          <w:sz w:val="30"/>
          <w:szCs w:val="30"/>
        </w:rPr>
      </w:pPr>
      <w:r w:rsidRPr="00A90573">
        <w:rPr>
          <w:rFonts w:ascii="仿宋" w:eastAsia="仿宋" w:hAnsi="仿宋" w:cs="宋体" w:hint="eastAsia"/>
          <w:b/>
          <w:bCs/>
          <w:color w:val="000000"/>
          <w:kern w:val="0"/>
          <w:sz w:val="30"/>
          <w:szCs w:val="30"/>
        </w:rPr>
        <w:t>“财务分析与企业价值创造”</w:t>
      </w:r>
    </w:p>
    <w:p w14:paraId="1A133898" w14:textId="77777777" w:rsidR="005F7787" w:rsidRPr="00A90573" w:rsidRDefault="00000000" w:rsidP="00A90573">
      <w:pPr>
        <w:widowControl/>
        <w:tabs>
          <w:tab w:val="center" w:pos="4766"/>
          <w:tab w:val="left" w:pos="6716"/>
        </w:tabs>
        <w:spacing w:line="360" w:lineRule="auto"/>
        <w:ind w:firstLineChars="147" w:firstLine="443"/>
        <w:jc w:val="center"/>
        <w:rPr>
          <w:rFonts w:ascii="仿宋" w:eastAsia="仿宋" w:hAnsi="仿宋" w:cs="宋体"/>
          <w:b/>
          <w:bCs/>
          <w:color w:val="000000"/>
          <w:kern w:val="0"/>
          <w:sz w:val="30"/>
          <w:szCs w:val="30"/>
        </w:rPr>
      </w:pPr>
      <w:r w:rsidRPr="00A90573">
        <w:rPr>
          <w:rFonts w:ascii="仿宋" w:eastAsia="仿宋" w:hAnsi="仿宋" w:cs="宋体" w:hint="eastAsia"/>
          <w:b/>
          <w:bCs/>
          <w:color w:val="000000"/>
          <w:kern w:val="0"/>
          <w:sz w:val="30"/>
          <w:szCs w:val="30"/>
        </w:rPr>
        <w:t>研修班报名表</w:t>
      </w:r>
    </w:p>
    <w:tbl>
      <w:tblPr>
        <w:tblpPr w:leftFromText="180" w:rightFromText="180" w:vertAnchor="text" w:horzAnchor="page" w:tblpX="1455" w:tblpY="156"/>
        <w:tblOverlap w:val="never"/>
        <w:tblW w:w="9297"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554"/>
        <w:gridCol w:w="767"/>
        <w:gridCol w:w="368"/>
        <w:gridCol w:w="699"/>
        <w:gridCol w:w="1102"/>
        <w:gridCol w:w="467"/>
        <w:gridCol w:w="1275"/>
        <w:gridCol w:w="606"/>
        <w:gridCol w:w="670"/>
        <w:gridCol w:w="1789"/>
      </w:tblGrid>
      <w:tr w:rsidR="005F7787" w14:paraId="1D041348" w14:textId="77777777">
        <w:trPr>
          <w:trHeight w:val="644"/>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0FE0C" w14:textId="77777777" w:rsidR="005F7787" w:rsidRPr="00A90573" w:rsidRDefault="00000000">
            <w:pPr>
              <w:autoSpaceDN w:val="0"/>
              <w:spacing w:before="156" w:after="156"/>
              <w:jc w:val="center"/>
              <w:rPr>
                <w:rFonts w:ascii="仿宋" w:eastAsia="仿宋" w:hAnsi="仿宋"/>
                <w:color w:val="000000"/>
                <w:sz w:val="18"/>
                <w:szCs w:val="18"/>
              </w:rPr>
            </w:pPr>
            <w:r w:rsidRPr="00A90573">
              <w:rPr>
                <w:rFonts w:ascii="仿宋" w:eastAsia="仿宋" w:hAnsi="仿宋" w:hint="eastAsia"/>
                <w:b/>
                <w:color w:val="000000"/>
                <w:sz w:val="18"/>
                <w:szCs w:val="18"/>
              </w:rPr>
              <w:t>单位名称</w:t>
            </w:r>
          </w:p>
        </w:tc>
        <w:tc>
          <w:tcPr>
            <w:tcW w:w="467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80BD34" w14:textId="77777777" w:rsidR="005F7787" w:rsidRPr="00A90573" w:rsidRDefault="005F7787">
            <w:pPr>
              <w:wordWrap w:val="0"/>
              <w:autoSpaceDN w:val="0"/>
              <w:ind w:right="960"/>
              <w:rPr>
                <w:rFonts w:ascii="仿宋" w:eastAsia="仿宋" w:hAnsi="仿宋"/>
                <w:color w:val="000000"/>
                <w:sz w:val="18"/>
                <w:szCs w:val="18"/>
              </w:rPr>
            </w:pP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14:paraId="06B0485B" w14:textId="77777777" w:rsidR="005F7787" w:rsidRPr="00A90573" w:rsidRDefault="00000000">
            <w:pPr>
              <w:wordWrap w:val="0"/>
              <w:autoSpaceDN w:val="0"/>
              <w:ind w:right="211"/>
              <w:jc w:val="right"/>
              <w:rPr>
                <w:rFonts w:ascii="仿宋" w:eastAsia="仿宋" w:hAnsi="仿宋"/>
                <w:color w:val="000000"/>
                <w:sz w:val="18"/>
                <w:szCs w:val="18"/>
              </w:rPr>
            </w:pPr>
            <w:r w:rsidRPr="00A90573">
              <w:rPr>
                <w:rFonts w:ascii="仿宋" w:eastAsia="仿宋" w:hAnsi="仿宋" w:hint="eastAsia"/>
                <w:b/>
                <w:color w:val="000000"/>
                <w:sz w:val="18"/>
                <w:szCs w:val="18"/>
              </w:rPr>
              <w:t>单位所在地</w:t>
            </w:r>
          </w:p>
        </w:tc>
        <w:tc>
          <w:tcPr>
            <w:tcW w:w="1789" w:type="dxa"/>
            <w:tcBorders>
              <w:top w:val="single" w:sz="4" w:space="0" w:color="000000"/>
              <w:left w:val="single" w:sz="4" w:space="0" w:color="000000"/>
              <w:bottom w:val="single" w:sz="4" w:space="0" w:color="000000"/>
              <w:right w:val="single" w:sz="4" w:space="0" w:color="000000"/>
            </w:tcBorders>
            <w:vAlign w:val="center"/>
          </w:tcPr>
          <w:p w14:paraId="1F26C4D0" w14:textId="77777777" w:rsidR="005F7787" w:rsidRPr="00A90573" w:rsidRDefault="00000000">
            <w:pPr>
              <w:wordWrap w:val="0"/>
              <w:autoSpaceDN w:val="0"/>
              <w:jc w:val="right"/>
              <w:rPr>
                <w:rFonts w:ascii="仿宋" w:eastAsia="仿宋" w:hAnsi="仿宋"/>
                <w:color w:val="000000"/>
                <w:sz w:val="18"/>
                <w:szCs w:val="18"/>
              </w:rPr>
            </w:pPr>
            <w:r w:rsidRPr="00A90573">
              <w:rPr>
                <w:rFonts w:ascii="仿宋" w:eastAsia="仿宋" w:hAnsi="仿宋" w:hint="eastAsia"/>
                <w:b/>
                <w:bCs/>
                <w:color w:val="000000"/>
                <w:sz w:val="18"/>
                <w:szCs w:val="18"/>
                <w:u w:val="single"/>
              </w:rPr>
              <w:t xml:space="preserve"> </w:t>
            </w:r>
            <w:r w:rsidRPr="00A90573">
              <w:rPr>
                <w:rFonts w:ascii="仿宋" w:eastAsia="仿宋" w:hAnsi="仿宋"/>
                <w:b/>
                <w:bCs/>
                <w:color w:val="000000"/>
                <w:sz w:val="18"/>
                <w:szCs w:val="18"/>
                <w:u w:val="single"/>
              </w:rPr>
              <w:t xml:space="preserve">    </w:t>
            </w:r>
            <w:r w:rsidRPr="00A90573">
              <w:rPr>
                <w:rFonts w:ascii="仿宋" w:eastAsia="仿宋" w:hAnsi="仿宋" w:hint="eastAsia"/>
                <w:b/>
                <w:bCs/>
                <w:color w:val="000000"/>
                <w:sz w:val="18"/>
                <w:szCs w:val="18"/>
              </w:rPr>
              <w:t>省</w:t>
            </w:r>
            <w:r w:rsidRPr="00A90573">
              <w:rPr>
                <w:rFonts w:ascii="仿宋" w:eastAsia="仿宋" w:hAnsi="仿宋" w:hint="eastAsia"/>
                <w:b/>
                <w:bCs/>
                <w:color w:val="000000"/>
                <w:sz w:val="18"/>
                <w:szCs w:val="18"/>
                <w:u w:val="single"/>
              </w:rPr>
              <w:t xml:space="preserve"> </w:t>
            </w:r>
            <w:r w:rsidRPr="00A90573">
              <w:rPr>
                <w:rFonts w:ascii="仿宋" w:eastAsia="仿宋" w:hAnsi="仿宋"/>
                <w:b/>
                <w:bCs/>
                <w:color w:val="000000"/>
                <w:sz w:val="18"/>
                <w:szCs w:val="18"/>
                <w:u w:val="single"/>
              </w:rPr>
              <w:t xml:space="preserve">   </w:t>
            </w:r>
            <w:r w:rsidRPr="00A90573">
              <w:rPr>
                <w:rFonts w:ascii="仿宋" w:eastAsia="仿宋" w:hAnsi="仿宋" w:hint="eastAsia"/>
                <w:b/>
                <w:bCs/>
                <w:color w:val="000000"/>
                <w:sz w:val="18"/>
                <w:szCs w:val="18"/>
              </w:rPr>
              <w:t>市</w:t>
            </w:r>
          </w:p>
        </w:tc>
      </w:tr>
      <w:tr w:rsidR="005F7787" w14:paraId="12ECD5FD" w14:textId="77777777">
        <w:trPr>
          <w:trHeight w:val="580"/>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25E1DD" w14:textId="77777777" w:rsidR="005F7787" w:rsidRPr="00A90573" w:rsidRDefault="00000000">
            <w:pPr>
              <w:tabs>
                <w:tab w:val="left" w:pos="360"/>
                <w:tab w:val="left" w:pos="540"/>
              </w:tabs>
              <w:wordWrap w:val="0"/>
              <w:autoSpaceDN w:val="0"/>
              <w:spacing w:before="156" w:after="156"/>
              <w:jc w:val="center"/>
              <w:rPr>
                <w:rFonts w:ascii="仿宋" w:eastAsia="仿宋" w:hAnsi="仿宋"/>
                <w:color w:val="000000"/>
                <w:sz w:val="18"/>
                <w:szCs w:val="18"/>
              </w:rPr>
            </w:pPr>
            <w:r w:rsidRPr="00A90573">
              <w:rPr>
                <w:rFonts w:ascii="仿宋" w:eastAsia="仿宋" w:hAnsi="仿宋"/>
                <w:b/>
                <w:color w:val="000000"/>
                <w:sz w:val="18"/>
                <w:szCs w:val="18"/>
              </w:rPr>
              <w:t>联系人</w:t>
            </w:r>
            <w:r w:rsidRPr="00A90573">
              <w:rPr>
                <w:rFonts w:ascii="仿宋" w:eastAsia="仿宋" w:hAnsi="仿宋" w:hint="eastAsia"/>
                <w:b/>
                <w:color w:val="000000"/>
                <w:sz w:val="18"/>
                <w:szCs w:val="18"/>
              </w:rPr>
              <w:t>姓名</w:t>
            </w:r>
          </w:p>
        </w:tc>
        <w:tc>
          <w:tcPr>
            <w:tcW w:w="113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EF5FFF" w14:textId="77777777" w:rsidR="005F7787" w:rsidRPr="00A90573" w:rsidRDefault="005F7787">
            <w:pPr>
              <w:tabs>
                <w:tab w:val="left" w:pos="360"/>
                <w:tab w:val="left" w:pos="540"/>
              </w:tabs>
              <w:wordWrap w:val="0"/>
              <w:autoSpaceDN w:val="0"/>
              <w:jc w:val="center"/>
              <w:rPr>
                <w:rFonts w:ascii="仿宋" w:eastAsia="仿宋" w:hAnsi="仿宋"/>
                <w:color w:val="000000"/>
                <w:sz w:val="18"/>
                <w:szCs w:val="18"/>
              </w:rPr>
            </w:pPr>
          </w:p>
        </w:tc>
        <w:tc>
          <w:tcPr>
            <w:tcW w:w="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508B0" w14:textId="77777777" w:rsidR="005F7787" w:rsidRPr="00A90573" w:rsidRDefault="00000000">
            <w:pPr>
              <w:tabs>
                <w:tab w:val="left" w:pos="360"/>
                <w:tab w:val="left" w:pos="540"/>
              </w:tabs>
              <w:wordWrap w:val="0"/>
              <w:autoSpaceDN w:val="0"/>
              <w:ind w:left="27"/>
              <w:jc w:val="center"/>
              <w:rPr>
                <w:rFonts w:ascii="仿宋" w:eastAsia="仿宋" w:hAnsi="仿宋"/>
                <w:b/>
                <w:color w:val="000000"/>
                <w:sz w:val="18"/>
                <w:szCs w:val="18"/>
              </w:rPr>
            </w:pPr>
            <w:r w:rsidRPr="00A90573">
              <w:rPr>
                <w:rFonts w:ascii="仿宋" w:eastAsia="仿宋" w:hAnsi="仿宋" w:hint="eastAsia"/>
                <w:b/>
                <w:color w:val="000000"/>
                <w:sz w:val="18"/>
                <w:szCs w:val="18"/>
              </w:rPr>
              <w:t>手机</w:t>
            </w:r>
          </w:p>
        </w:tc>
        <w:tc>
          <w:tcPr>
            <w:tcW w:w="2844" w:type="dxa"/>
            <w:gridSpan w:val="3"/>
            <w:tcBorders>
              <w:top w:val="single" w:sz="4" w:space="0" w:color="000000"/>
              <w:left w:val="single" w:sz="4" w:space="0" w:color="000000"/>
              <w:bottom w:val="single" w:sz="4" w:space="0" w:color="000000"/>
              <w:right w:val="single" w:sz="4" w:space="0" w:color="000000"/>
            </w:tcBorders>
            <w:vAlign w:val="center"/>
          </w:tcPr>
          <w:p w14:paraId="667846D8"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606" w:type="dxa"/>
            <w:tcBorders>
              <w:top w:val="single" w:sz="4" w:space="0" w:color="000000"/>
              <w:left w:val="single" w:sz="4" w:space="0" w:color="000000"/>
              <w:bottom w:val="single" w:sz="4" w:space="0" w:color="000000"/>
              <w:right w:val="single" w:sz="4" w:space="0" w:color="000000"/>
            </w:tcBorders>
            <w:vAlign w:val="center"/>
          </w:tcPr>
          <w:p w14:paraId="4F001407" w14:textId="77777777" w:rsidR="005F7787" w:rsidRPr="00A90573" w:rsidRDefault="00000000">
            <w:pPr>
              <w:tabs>
                <w:tab w:val="left" w:pos="360"/>
                <w:tab w:val="left" w:pos="540"/>
              </w:tabs>
              <w:wordWrap w:val="0"/>
              <w:autoSpaceDN w:val="0"/>
              <w:ind w:left="27"/>
              <w:jc w:val="center"/>
              <w:rPr>
                <w:rFonts w:ascii="仿宋" w:eastAsia="仿宋" w:hAnsi="仿宋"/>
                <w:b/>
                <w:color w:val="000000"/>
                <w:sz w:val="18"/>
                <w:szCs w:val="18"/>
              </w:rPr>
            </w:pPr>
            <w:r w:rsidRPr="00A90573">
              <w:rPr>
                <w:rFonts w:ascii="仿宋" w:eastAsia="仿宋" w:hAnsi="仿宋"/>
                <w:b/>
                <w:color w:val="000000"/>
                <w:sz w:val="18"/>
                <w:szCs w:val="18"/>
              </w:rPr>
              <w:t>邮箱</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8F74F98" w14:textId="77777777" w:rsidR="005F7787" w:rsidRPr="00A90573" w:rsidRDefault="005F7787">
            <w:pPr>
              <w:tabs>
                <w:tab w:val="left" w:pos="360"/>
                <w:tab w:val="left" w:pos="540"/>
              </w:tabs>
              <w:wordWrap w:val="0"/>
              <w:autoSpaceDN w:val="0"/>
              <w:ind w:left="27"/>
              <w:jc w:val="center"/>
              <w:rPr>
                <w:rFonts w:ascii="仿宋" w:eastAsia="仿宋" w:hAnsi="仿宋"/>
                <w:color w:val="000000"/>
                <w:sz w:val="18"/>
                <w:szCs w:val="18"/>
              </w:rPr>
            </w:pPr>
          </w:p>
        </w:tc>
      </w:tr>
      <w:tr w:rsidR="005F7787" w14:paraId="59EDA50B"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FD68E" w14:textId="77777777" w:rsidR="005F7787" w:rsidRPr="00A90573" w:rsidRDefault="00000000">
            <w:pPr>
              <w:tabs>
                <w:tab w:val="left" w:pos="360"/>
                <w:tab w:val="left" w:pos="540"/>
              </w:tabs>
              <w:wordWrap w:val="0"/>
              <w:autoSpaceDN w:val="0"/>
              <w:spacing w:before="156" w:after="156"/>
              <w:jc w:val="center"/>
              <w:rPr>
                <w:rFonts w:ascii="仿宋" w:eastAsia="仿宋" w:hAnsi="仿宋"/>
                <w:b/>
                <w:color w:val="000000"/>
                <w:sz w:val="18"/>
                <w:szCs w:val="18"/>
              </w:rPr>
            </w:pPr>
            <w:r w:rsidRPr="00A90573">
              <w:rPr>
                <w:rFonts w:ascii="仿宋" w:eastAsia="仿宋" w:hAnsi="仿宋" w:hint="eastAsia"/>
                <w:b/>
                <w:color w:val="000000"/>
                <w:sz w:val="18"/>
                <w:szCs w:val="18"/>
              </w:rPr>
              <w:t>学员姓名</w:t>
            </w: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6AADD8" w14:textId="77777777" w:rsidR="005F7787" w:rsidRPr="00A90573" w:rsidRDefault="00000000">
            <w:pPr>
              <w:tabs>
                <w:tab w:val="left" w:pos="360"/>
                <w:tab w:val="left" w:pos="540"/>
              </w:tabs>
              <w:wordWrap w:val="0"/>
              <w:autoSpaceDN w:val="0"/>
              <w:jc w:val="center"/>
              <w:rPr>
                <w:rFonts w:ascii="仿宋" w:eastAsia="仿宋" w:hAnsi="仿宋"/>
                <w:b/>
                <w:color w:val="000000"/>
                <w:spacing w:val="-26"/>
                <w:sz w:val="18"/>
                <w:szCs w:val="18"/>
              </w:rPr>
            </w:pPr>
            <w:r w:rsidRPr="00A90573">
              <w:rPr>
                <w:rFonts w:ascii="仿宋" w:eastAsia="仿宋" w:hAnsi="仿宋"/>
                <w:b/>
                <w:color w:val="000000"/>
                <w:spacing w:val="-26"/>
                <w:sz w:val="18"/>
                <w:szCs w:val="18"/>
              </w:rPr>
              <w:t>性别</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9E4539" w14:textId="77777777" w:rsidR="005F7787" w:rsidRPr="00A90573" w:rsidRDefault="00000000">
            <w:pPr>
              <w:tabs>
                <w:tab w:val="left" w:pos="360"/>
                <w:tab w:val="left" w:pos="540"/>
              </w:tabs>
              <w:wordWrap w:val="0"/>
              <w:autoSpaceDN w:val="0"/>
              <w:ind w:left="27"/>
              <w:jc w:val="center"/>
              <w:rPr>
                <w:rFonts w:ascii="仿宋" w:eastAsia="仿宋" w:hAnsi="仿宋"/>
                <w:b/>
                <w:color w:val="000000"/>
                <w:sz w:val="18"/>
                <w:szCs w:val="18"/>
              </w:rPr>
            </w:pPr>
            <w:r w:rsidRPr="00A90573">
              <w:rPr>
                <w:rFonts w:ascii="仿宋" w:eastAsia="仿宋" w:hAnsi="仿宋" w:hint="eastAsia"/>
                <w:b/>
                <w:color w:val="000000"/>
                <w:sz w:val="18"/>
                <w:szCs w:val="18"/>
              </w:rPr>
              <w:t>部门</w:t>
            </w: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C20C460" w14:textId="77777777" w:rsidR="005F7787" w:rsidRPr="00A90573" w:rsidRDefault="00000000">
            <w:pPr>
              <w:tabs>
                <w:tab w:val="left" w:pos="360"/>
                <w:tab w:val="left" w:pos="540"/>
              </w:tabs>
              <w:wordWrap w:val="0"/>
              <w:autoSpaceDN w:val="0"/>
              <w:ind w:left="27"/>
              <w:jc w:val="center"/>
              <w:rPr>
                <w:rFonts w:ascii="仿宋" w:eastAsia="仿宋" w:hAnsi="仿宋"/>
                <w:b/>
                <w:color w:val="000000"/>
                <w:sz w:val="18"/>
                <w:szCs w:val="18"/>
              </w:rPr>
            </w:pPr>
            <w:r w:rsidRPr="00A90573">
              <w:rPr>
                <w:rFonts w:ascii="仿宋" w:eastAsia="仿宋" w:hAnsi="仿宋" w:hint="eastAsia"/>
                <w:b/>
                <w:color w:val="000000"/>
                <w:sz w:val="18"/>
                <w:szCs w:val="18"/>
              </w:rPr>
              <w:t>职务</w:t>
            </w: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C855106" w14:textId="77777777" w:rsidR="005F7787" w:rsidRPr="00A90573" w:rsidRDefault="00000000">
            <w:pPr>
              <w:tabs>
                <w:tab w:val="left" w:pos="360"/>
                <w:tab w:val="left" w:pos="540"/>
              </w:tabs>
              <w:wordWrap w:val="0"/>
              <w:autoSpaceDN w:val="0"/>
              <w:ind w:left="27"/>
              <w:jc w:val="center"/>
              <w:rPr>
                <w:rFonts w:ascii="仿宋" w:eastAsia="仿宋" w:hAnsi="仿宋"/>
                <w:b/>
                <w:color w:val="000000"/>
                <w:sz w:val="18"/>
                <w:szCs w:val="18"/>
              </w:rPr>
            </w:pPr>
            <w:r w:rsidRPr="00A90573">
              <w:rPr>
                <w:rFonts w:ascii="仿宋" w:eastAsia="仿宋" w:hAnsi="仿宋" w:hint="eastAsia"/>
                <w:b/>
                <w:color w:val="000000"/>
                <w:sz w:val="18"/>
                <w:szCs w:val="18"/>
              </w:rPr>
              <w:t>手机</w:t>
            </w: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62149F0" w14:textId="77777777" w:rsidR="005F7787" w:rsidRPr="00A90573" w:rsidRDefault="00000000">
            <w:pPr>
              <w:tabs>
                <w:tab w:val="left" w:pos="360"/>
                <w:tab w:val="left" w:pos="540"/>
              </w:tabs>
              <w:wordWrap w:val="0"/>
              <w:autoSpaceDN w:val="0"/>
              <w:ind w:left="27"/>
              <w:jc w:val="center"/>
              <w:rPr>
                <w:rFonts w:ascii="仿宋" w:eastAsia="仿宋" w:hAnsi="仿宋"/>
                <w:b/>
                <w:color w:val="000000"/>
                <w:sz w:val="18"/>
                <w:szCs w:val="18"/>
              </w:rPr>
            </w:pPr>
            <w:r w:rsidRPr="00A90573">
              <w:rPr>
                <w:rFonts w:ascii="仿宋" w:eastAsia="仿宋" w:hAnsi="仿宋"/>
                <w:b/>
                <w:color w:val="000000"/>
                <w:sz w:val="18"/>
                <w:szCs w:val="18"/>
              </w:rPr>
              <w:t>邮箱</w:t>
            </w:r>
          </w:p>
        </w:tc>
      </w:tr>
      <w:tr w:rsidR="005F7787" w14:paraId="45AA5474"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037363"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89A1C"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16094"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4B634016"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8CEDBE0"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8CE26A8"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3B424661"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1FF8D5"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0B787"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D6BEE"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617549D4"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5A60E08"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3B0FFA52"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0F058F15"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C4F0B4"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F1D4B2"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796BE"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1B882EEA"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24BAEE5B"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423622AE"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4B969DF7"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D5C5EE"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6A0AC1"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DB90B1"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714356B2"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641377B"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56331F47"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02461B46"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58176"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2B71C"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D9457"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6FC6866"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02F2FA1"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285A74A2"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1E3F17E9"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F4DABE"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DFF146"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E920CC"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2106D3F6"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73BF021E"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7709F839"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225030FC" w14:textId="77777777">
        <w:trPr>
          <w:trHeight w:val="616"/>
        </w:trPr>
        <w:tc>
          <w:tcPr>
            <w:tcW w:w="15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254303" w14:textId="77777777" w:rsidR="005F7787" w:rsidRPr="00A90573" w:rsidRDefault="005F7787">
            <w:pPr>
              <w:tabs>
                <w:tab w:val="left" w:pos="360"/>
                <w:tab w:val="left" w:pos="540"/>
              </w:tabs>
              <w:wordWrap w:val="0"/>
              <w:autoSpaceDN w:val="0"/>
              <w:spacing w:before="156" w:after="156"/>
              <w:jc w:val="center"/>
              <w:rPr>
                <w:rFonts w:ascii="仿宋" w:eastAsia="仿宋" w:hAnsi="仿宋"/>
                <w:b/>
                <w:color w:val="000000"/>
                <w:sz w:val="18"/>
                <w:szCs w:val="18"/>
              </w:rPr>
            </w:pPr>
          </w:p>
        </w:tc>
        <w:tc>
          <w:tcPr>
            <w:tcW w:w="7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3D37B" w14:textId="77777777" w:rsidR="005F7787" w:rsidRPr="00A90573" w:rsidRDefault="005F7787">
            <w:pPr>
              <w:tabs>
                <w:tab w:val="left" w:pos="360"/>
                <w:tab w:val="left" w:pos="540"/>
              </w:tabs>
              <w:wordWrap w:val="0"/>
              <w:autoSpaceDN w:val="0"/>
              <w:rPr>
                <w:rFonts w:ascii="仿宋" w:eastAsia="仿宋" w:hAnsi="仿宋"/>
                <w:b/>
                <w:color w:val="000000"/>
                <w:spacing w:val="-26"/>
                <w:sz w:val="18"/>
                <w:szCs w:val="18"/>
              </w:rPr>
            </w:pP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F69233"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569" w:type="dxa"/>
            <w:gridSpan w:val="2"/>
            <w:tcBorders>
              <w:top w:val="single" w:sz="4" w:space="0" w:color="000000"/>
              <w:left w:val="single" w:sz="4" w:space="0" w:color="000000"/>
              <w:bottom w:val="single" w:sz="4" w:space="0" w:color="000000"/>
              <w:right w:val="single" w:sz="4" w:space="0" w:color="000000"/>
            </w:tcBorders>
            <w:vAlign w:val="center"/>
          </w:tcPr>
          <w:p w14:paraId="036510E7"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1881" w:type="dxa"/>
            <w:gridSpan w:val="2"/>
            <w:tcBorders>
              <w:top w:val="single" w:sz="4" w:space="0" w:color="000000"/>
              <w:left w:val="single" w:sz="4" w:space="0" w:color="000000"/>
              <w:bottom w:val="single" w:sz="4" w:space="0" w:color="000000"/>
              <w:right w:val="single" w:sz="4" w:space="0" w:color="000000"/>
            </w:tcBorders>
            <w:vAlign w:val="center"/>
          </w:tcPr>
          <w:p w14:paraId="46815143"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c>
          <w:tcPr>
            <w:tcW w:w="2459" w:type="dxa"/>
            <w:gridSpan w:val="2"/>
            <w:tcBorders>
              <w:top w:val="single" w:sz="4" w:space="0" w:color="000000"/>
              <w:left w:val="single" w:sz="4" w:space="0" w:color="000000"/>
              <w:bottom w:val="single" w:sz="4" w:space="0" w:color="000000"/>
              <w:right w:val="single" w:sz="4" w:space="0" w:color="000000"/>
            </w:tcBorders>
            <w:vAlign w:val="center"/>
          </w:tcPr>
          <w:p w14:paraId="0C1DE429" w14:textId="77777777" w:rsidR="005F7787" w:rsidRPr="00A90573" w:rsidRDefault="005F7787">
            <w:pPr>
              <w:tabs>
                <w:tab w:val="left" w:pos="360"/>
                <w:tab w:val="left" w:pos="540"/>
              </w:tabs>
              <w:wordWrap w:val="0"/>
              <w:autoSpaceDN w:val="0"/>
              <w:ind w:left="27"/>
              <w:jc w:val="center"/>
              <w:rPr>
                <w:rFonts w:ascii="仿宋" w:eastAsia="仿宋" w:hAnsi="仿宋"/>
                <w:b/>
                <w:color w:val="000000"/>
                <w:sz w:val="18"/>
                <w:szCs w:val="18"/>
              </w:rPr>
            </w:pPr>
          </w:p>
        </w:tc>
      </w:tr>
      <w:tr w:rsidR="005F7787" w14:paraId="05E5143E" w14:textId="77777777">
        <w:trPr>
          <w:trHeight w:val="1296"/>
        </w:trPr>
        <w:tc>
          <w:tcPr>
            <w:tcW w:w="4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AAB51" w14:textId="77777777" w:rsidR="005F7787" w:rsidRPr="00A90573" w:rsidRDefault="00000000">
            <w:pPr>
              <w:tabs>
                <w:tab w:val="left" w:pos="360"/>
                <w:tab w:val="left" w:pos="540"/>
              </w:tabs>
              <w:wordWrap w:val="0"/>
              <w:autoSpaceDN w:val="0"/>
              <w:rPr>
                <w:rFonts w:ascii="仿宋" w:eastAsia="仿宋" w:hAnsi="仿宋"/>
                <w:b/>
                <w:color w:val="000000"/>
                <w:sz w:val="18"/>
                <w:szCs w:val="18"/>
              </w:rPr>
            </w:pPr>
            <w:r w:rsidRPr="00A90573">
              <w:rPr>
                <w:rFonts w:ascii="仿宋" w:eastAsia="仿宋" w:hAnsi="仿宋" w:hint="eastAsia"/>
                <w:b/>
                <w:color w:val="000000"/>
                <w:sz w:val="18"/>
                <w:szCs w:val="18"/>
              </w:rPr>
              <w:t>报名程序：</w:t>
            </w:r>
          </w:p>
          <w:p w14:paraId="0CE30CB4" w14:textId="77777777" w:rsidR="005F7787" w:rsidRPr="00A90573" w:rsidRDefault="00000000">
            <w:pPr>
              <w:tabs>
                <w:tab w:val="left" w:pos="360"/>
                <w:tab w:val="left" w:pos="540"/>
              </w:tabs>
              <w:autoSpaceDN w:val="0"/>
              <w:ind w:left="27"/>
              <w:jc w:val="left"/>
              <w:rPr>
                <w:rFonts w:ascii="仿宋" w:eastAsia="仿宋" w:hAnsi="仿宋"/>
                <w:bCs/>
                <w:color w:val="000000"/>
                <w:sz w:val="18"/>
                <w:szCs w:val="18"/>
              </w:rPr>
            </w:pPr>
            <w:r w:rsidRPr="00A90573">
              <w:rPr>
                <w:rFonts w:ascii="仿宋" w:eastAsia="仿宋" w:hAnsi="仿宋" w:hint="eastAsia"/>
                <w:bCs/>
                <w:color w:val="000000"/>
                <w:sz w:val="18"/>
                <w:szCs w:val="18"/>
              </w:rPr>
              <w:t>培训费支付：刷卡/支付宝/微信/汇款，其中院外培训不支持刷卡。食宿费现场交纳。</w:t>
            </w:r>
          </w:p>
        </w:tc>
        <w:tc>
          <w:tcPr>
            <w:tcW w:w="480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186C91" w14:textId="77777777" w:rsidR="005F7787" w:rsidRPr="00A90573" w:rsidRDefault="00000000">
            <w:pPr>
              <w:tabs>
                <w:tab w:val="left" w:pos="360"/>
                <w:tab w:val="left" w:pos="540"/>
              </w:tabs>
              <w:wordWrap w:val="0"/>
              <w:autoSpaceDN w:val="0"/>
              <w:rPr>
                <w:rFonts w:ascii="仿宋" w:eastAsia="仿宋" w:hAnsi="仿宋"/>
                <w:b/>
                <w:color w:val="000000"/>
                <w:sz w:val="18"/>
                <w:szCs w:val="18"/>
              </w:rPr>
            </w:pPr>
            <w:r w:rsidRPr="00A90573">
              <w:rPr>
                <w:rFonts w:ascii="仿宋" w:eastAsia="仿宋" w:hAnsi="仿宋" w:hint="eastAsia"/>
                <w:b/>
                <w:color w:val="000000"/>
                <w:sz w:val="18"/>
                <w:szCs w:val="18"/>
              </w:rPr>
              <w:t>学院账户：</w:t>
            </w:r>
          </w:p>
          <w:p w14:paraId="17517AFE" w14:textId="77777777" w:rsidR="005F7787" w:rsidRPr="00A90573" w:rsidRDefault="00000000">
            <w:pPr>
              <w:tabs>
                <w:tab w:val="left" w:pos="360"/>
                <w:tab w:val="left" w:pos="540"/>
              </w:tabs>
              <w:wordWrap w:val="0"/>
              <w:autoSpaceDN w:val="0"/>
              <w:rPr>
                <w:rFonts w:ascii="仿宋" w:eastAsia="仿宋" w:hAnsi="仿宋"/>
                <w:bCs/>
                <w:color w:val="000000"/>
                <w:sz w:val="18"/>
                <w:szCs w:val="18"/>
              </w:rPr>
            </w:pPr>
            <w:r w:rsidRPr="00A90573">
              <w:rPr>
                <w:rFonts w:ascii="仿宋" w:eastAsia="仿宋" w:hAnsi="仿宋" w:hint="eastAsia"/>
                <w:bCs/>
                <w:color w:val="000000"/>
                <w:sz w:val="18"/>
                <w:szCs w:val="18"/>
              </w:rPr>
              <w:t>学院开户行：中国建设银行上海徐泾支行</w:t>
            </w:r>
          </w:p>
          <w:p w14:paraId="390884D4" w14:textId="77777777" w:rsidR="005F7787" w:rsidRPr="00A90573" w:rsidRDefault="00000000">
            <w:pPr>
              <w:tabs>
                <w:tab w:val="left" w:pos="360"/>
                <w:tab w:val="left" w:pos="540"/>
              </w:tabs>
              <w:wordWrap w:val="0"/>
              <w:autoSpaceDN w:val="0"/>
              <w:rPr>
                <w:rFonts w:ascii="仿宋" w:eastAsia="仿宋" w:hAnsi="仿宋"/>
                <w:bCs/>
                <w:color w:val="000000"/>
                <w:sz w:val="18"/>
                <w:szCs w:val="18"/>
              </w:rPr>
            </w:pPr>
            <w:r w:rsidRPr="00A90573">
              <w:rPr>
                <w:rFonts w:ascii="仿宋" w:eastAsia="仿宋" w:hAnsi="仿宋" w:hint="eastAsia"/>
                <w:bCs/>
                <w:color w:val="000000"/>
                <w:sz w:val="18"/>
                <w:szCs w:val="18"/>
              </w:rPr>
              <w:t>单位名称：上海国家会计学院</w:t>
            </w:r>
          </w:p>
          <w:p w14:paraId="49388D3F" w14:textId="77777777" w:rsidR="005F7787" w:rsidRPr="00A90573" w:rsidRDefault="00000000">
            <w:pPr>
              <w:tabs>
                <w:tab w:val="left" w:pos="360"/>
                <w:tab w:val="left" w:pos="540"/>
              </w:tabs>
              <w:wordWrap w:val="0"/>
              <w:autoSpaceDN w:val="0"/>
              <w:rPr>
                <w:rFonts w:ascii="仿宋" w:eastAsia="仿宋" w:hAnsi="仿宋"/>
                <w:b/>
                <w:color w:val="000000"/>
                <w:sz w:val="18"/>
                <w:szCs w:val="18"/>
              </w:rPr>
            </w:pPr>
            <w:r w:rsidRPr="00A90573">
              <w:rPr>
                <w:rFonts w:ascii="仿宋" w:eastAsia="仿宋" w:hAnsi="仿宋" w:hint="eastAsia"/>
                <w:bCs/>
                <w:color w:val="000000"/>
                <w:sz w:val="18"/>
                <w:szCs w:val="18"/>
              </w:rPr>
              <w:t>汇款账号：31001984300059768088</w:t>
            </w:r>
          </w:p>
        </w:tc>
      </w:tr>
      <w:tr w:rsidR="005F7787" w14:paraId="201E84DF" w14:textId="77777777">
        <w:trPr>
          <w:trHeight w:val="853"/>
        </w:trPr>
        <w:tc>
          <w:tcPr>
            <w:tcW w:w="9297"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8183C2" w14:textId="77777777" w:rsidR="005F7787" w:rsidRPr="00A90573" w:rsidRDefault="00000000">
            <w:pPr>
              <w:tabs>
                <w:tab w:val="left" w:pos="360"/>
                <w:tab w:val="left" w:pos="540"/>
              </w:tabs>
              <w:autoSpaceDN w:val="0"/>
              <w:spacing w:line="360" w:lineRule="exact"/>
              <w:rPr>
                <w:rFonts w:ascii="仿宋" w:eastAsia="仿宋" w:hAnsi="仿宋"/>
                <w:b/>
                <w:color w:val="000000"/>
                <w:sz w:val="18"/>
                <w:szCs w:val="18"/>
              </w:rPr>
            </w:pPr>
            <w:r w:rsidRPr="00A90573">
              <w:rPr>
                <w:rFonts w:ascii="仿宋" w:eastAsia="仿宋" w:hAnsi="仿宋" w:hint="eastAsia"/>
                <w:b/>
                <w:color w:val="000000"/>
                <w:sz w:val="18"/>
                <w:szCs w:val="18"/>
              </w:rPr>
              <w:t>报名咨询：</w:t>
            </w:r>
          </w:p>
          <w:p w14:paraId="4AF79919" w14:textId="77777777" w:rsidR="005F7787" w:rsidRPr="00A90573" w:rsidRDefault="00000000">
            <w:pPr>
              <w:tabs>
                <w:tab w:val="left" w:pos="360"/>
                <w:tab w:val="left" w:pos="540"/>
              </w:tabs>
              <w:autoSpaceDN w:val="0"/>
              <w:spacing w:line="360" w:lineRule="exact"/>
              <w:rPr>
                <w:rFonts w:ascii="仿宋" w:eastAsia="仿宋" w:hAnsi="仿宋"/>
                <w:bCs/>
                <w:color w:val="000000"/>
                <w:sz w:val="18"/>
                <w:szCs w:val="18"/>
              </w:rPr>
            </w:pPr>
            <w:r w:rsidRPr="00A90573">
              <w:rPr>
                <w:rFonts w:ascii="仿宋" w:eastAsia="仿宋" w:hAnsi="仿宋" w:hint="eastAsia"/>
                <w:bCs/>
                <w:color w:val="000000"/>
                <w:sz w:val="18"/>
                <w:szCs w:val="18"/>
              </w:rPr>
              <w:t>黄老师：18610843353（同微信）  邮箱：</w:t>
            </w:r>
            <w:r w:rsidRPr="00A90573">
              <w:rPr>
                <w:rFonts w:ascii="仿宋" w:eastAsia="仿宋" w:hAnsi="仿宋"/>
                <w:bCs/>
                <w:color w:val="000000"/>
                <w:sz w:val="18"/>
                <w:szCs w:val="18"/>
              </w:rPr>
              <w:t>284828890@qq.com</w:t>
            </w:r>
          </w:p>
        </w:tc>
      </w:tr>
    </w:tbl>
    <w:p w14:paraId="13875CFE" w14:textId="77777777" w:rsidR="005F7787" w:rsidRDefault="005F7787">
      <w:pPr>
        <w:widowControl/>
        <w:tabs>
          <w:tab w:val="center" w:pos="4766"/>
          <w:tab w:val="left" w:pos="6716"/>
        </w:tabs>
        <w:spacing w:line="480" w:lineRule="exact"/>
        <w:rPr>
          <w:rFonts w:ascii="仿宋_GB2312" w:eastAsia="仿宋_GB2312" w:hAnsi="宋体" w:cs="宋体" w:hint="eastAsia"/>
          <w:b/>
          <w:bCs/>
          <w:color w:val="000000"/>
          <w:kern w:val="0"/>
          <w:sz w:val="30"/>
          <w:szCs w:val="30"/>
        </w:rPr>
      </w:pPr>
    </w:p>
    <w:sectPr w:rsidR="005F77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ongti SC">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panose1 w:val="020B0604020202020204"/>
    <w:charset w:val="86"/>
    <w:family w:val="modern"/>
    <w:pitch w:val="default"/>
    <w:sig w:usb0="00000000" w:usb1="00000000" w:usb2="00000010"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818F4"/>
    <w:multiLevelType w:val="multilevel"/>
    <w:tmpl w:val="553818F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746077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2616E"/>
    <w:rsid w:val="FFFA6037"/>
    <w:rsid w:val="00004BEC"/>
    <w:rsid w:val="00012018"/>
    <w:rsid w:val="00027918"/>
    <w:rsid w:val="00053AD2"/>
    <w:rsid w:val="000632CC"/>
    <w:rsid w:val="00073BDD"/>
    <w:rsid w:val="000B1ED1"/>
    <w:rsid w:val="000B2756"/>
    <w:rsid w:val="000C4E71"/>
    <w:rsid w:val="000D6CBD"/>
    <w:rsid w:val="000E0080"/>
    <w:rsid w:val="000E507F"/>
    <w:rsid w:val="001041CD"/>
    <w:rsid w:val="00105037"/>
    <w:rsid w:val="0012616E"/>
    <w:rsid w:val="00131010"/>
    <w:rsid w:val="0013343C"/>
    <w:rsid w:val="00141017"/>
    <w:rsid w:val="001542D5"/>
    <w:rsid w:val="0015732D"/>
    <w:rsid w:val="00171F19"/>
    <w:rsid w:val="001C018F"/>
    <w:rsid w:val="001D501C"/>
    <w:rsid w:val="001E3F14"/>
    <w:rsid w:val="00206D84"/>
    <w:rsid w:val="002161E6"/>
    <w:rsid w:val="002240D5"/>
    <w:rsid w:val="0023395F"/>
    <w:rsid w:val="002678CB"/>
    <w:rsid w:val="00280573"/>
    <w:rsid w:val="002A1348"/>
    <w:rsid w:val="002A364C"/>
    <w:rsid w:val="002A5648"/>
    <w:rsid w:val="002E2199"/>
    <w:rsid w:val="00300D19"/>
    <w:rsid w:val="00304C7F"/>
    <w:rsid w:val="00310CF1"/>
    <w:rsid w:val="00345BCB"/>
    <w:rsid w:val="00356719"/>
    <w:rsid w:val="003613EF"/>
    <w:rsid w:val="00361CF3"/>
    <w:rsid w:val="003654B8"/>
    <w:rsid w:val="00375812"/>
    <w:rsid w:val="00392E2B"/>
    <w:rsid w:val="00395751"/>
    <w:rsid w:val="003C0425"/>
    <w:rsid w:val="003C0F0B"/>
    <w:rsid w:val="003E3CD2"/>
    <w:rsid w:val="003E532F"/>
    <w:rsid w:val="003E5F06"/>
    <w:rsid w:val="003F0705"/>
    <w:rsid w:val="003F299E"/>
    <w:rsid w:val="003F733C"/>
    <w:rsid w:val="00406F73"/>
    <w:rsid w:val="0041483C"/>
    <w:rsid w:val="004358C1"/>
    <w:rsid w:val="004360D0"/>
    <w:rsid w:val="00443A51"/>
    <w:rsid w:val="00444E09"/>
    <w:rsid w:val="004451F7"/>
    <w:rsid w:val="004636F7"/>
    <w:rsid w:val="004822C0"/>
    <w:rsid w:val="00496FFC"/>
    <w:rsid w:val="00497C74"/>
    <w:rsid w:val="004B46BA"/>
    <w:rsid w:val="004C1BF7"/>
    <w:rsid w:val="004E712B"/>
    <w:rsid w:val="004F7297"/>
    <w:rsid w:val="00515411"/>
    <w:rsid w:val="005360E8"/>
    <w:rsid w:val="00561B65"/>
    <w:rsid w:val="00561C62"/>
    <w:rsid w:val="00572590"/>
    <w:rsid w:val="005A6790"/>
    <w:rsid w:val="005B1933"/>
    <w:rsid w:val="005D3148"/>
    <w:rsid w:val="005E3D04"/>
    <w:rsid w:val="005E6422"/>
    <w:rsid w:val="005F7787"/>
    <w:rsid w:val="00607C48"/>
    <w:rsid w:val="0061077E"/>
    <w:rsid w:val="006201FB"/>
    <w:rsid w:val="00620986"/>
    <w:rsid w:val="00626395"/>
    <w:rsid w:val="00631009"/>
    <w:rsid w:val="00636CA1"/>
    <w:rsid w:val="006527B9"/>
    <w:rsid w:val="00656339"/>
    <w:rsid w:val="00666E76"/>
    <w:rsid w:val="006870DB"/>
    <w:rsid w:val="00690742"/>
    <w:rsid w:val="00697671"/>
    <w:rsid w:val="006A5239"/>
    <w:rsid w:val="006A7DE6"/>
    <w:rsid w:val="006B0848"/>
    <w:rsid w:val="006E7F28"/>
    <w:rsid w:val="006F3876"/>
    <w:rsid w:val="00704619"/>
    <w:rsid w:val="00716E12"/>
    <w:rsid w:val="007222F5"/>
    <w:rsid w:val="0072346A"/>
    <w:rsid w:val="007301C6"/>
    <w:rsid w:val="00733D36"/>
    <w:rsid w:val="00747997"/>
    <w:rsid w:val="007546DE"/>
    <w:rsid w:val="007649BC"/>
    <w:rsid w:val="00785CEE"/>
    <w:rsid w:val="00793FC7"/>
    <w:rsid w:val="007A4DCB"/>
    <w:rsid w:val="007B7D48"/>
    <w:rsid w:val="007D7657"/>
    <w:rsid w:val="007E1872"/>
    <w:rsid w:val="007F6C73"/>
    <w:rsid w:val="00810047"/>
    <w:rsid w:val="00810FAA"/>
    <w:rsid w:val="00811E97"/>
    <w:rsid w:val="0081569A"/>
    <w:rsid w:val="00817300"/>
    <w:rsid w:val="00854AE1"/>
    <w:rsid w:val="008908A1"/>
    <w:rsid w:val="008A1CF1"/>
    <w:rsid w:val="008D4A40"/>
    <w:rsid w:val="00917CFE"/>
    <w:rsid w:val="0094626C"/>
    <w:rsid w:val="00957911"/>
    <w:rsid w:val="009629AF"/>
    <w:rsid w:val="009A1DB4"/>
    <w:rsid w:val="009A75A0"/>
    <w:rsid w:val="009B24E9"/>
    <w:rsid w:val="009B3F5F"/>
    <w:rsid w:val="009B4860"/>
    <w:rsid w:val="009D4E05"/>
    <w:rsid w:val="009E28F6"/>
    <w:rsid w:val="009F46B6"/>
    <w:rsid w:val="00A04087"/>
    <w:rsid w:val="00A21C60"/>
    <w:rsid w:val="00A63697"/>
    <w:rsid w:val="00A67C0A"/>
    <w:rsid w:val="00A826B9"/>
    <w:rsid w:val="00A85B0F"/>
    <w:rsid w:val="00A90573"/>
    <w:rsid w:val="00AA5FBF"/>
    <w:rsid w:val="00AA744A"/>
    <w:rsid w:val="00AB02A5"/>
    <w:rsid w:val="00B207AC"/>
    <w:rsid w:val="00B22405"/>
    <w:rsid w:val="00B456A1"/>
    <w:rsid w:val="00B5684F"/>
    <w:rsid w:val="00B81439"/>
    <w:rsid w:val="00B82D40"/>
    <w:rsid w:val="00BB5DA2"/>
    <w:rsid w:val="00BC1324"/>
    <w:rsid w:val="00BC3159"/>
    <w:rsid w:val="00BC60C6"/>
    <w:rsid w:val="00BD7E12"/>
    <w:rsid w:val="00BE0E6A"/>
    <w:rsid w:val="00BF09FF"/>
    <w:rsid w:val="00BF5762"/>
    <w:rsid w:val="00C157B1"/>
    <w:rsid w:val="00C34546"/>
    <w:rsid w:val="00C40183"/>
    <w:rsid w:val="00C42E37"/>
    <w:rsid w:val="00C451B6"/>
    <w:rsid w:val="00C5066A"/>
    <w:rsid w:val="00C56210"/>
    <w:rsid w:val="00C61A67"/>
    <w:rsid w:val="00C667BF"/>
    <w:rsid w:val="00C67900"/>
    <w:rsid w:val="00C73C9C"/>
    <w:rsid w:val="00C749F9"/>
    <w:rsid w:val="00C770C7"/>
    <w:rsid w:val="00C81609"/>
    <w:rsid w:val="00C816D0"/>
    <w:rsid w:val="00C85D77"/>
    <w:rsid w:val="00C96FA7"/>
    <w:rsid w:val="00CB476F"/>
    <w:rsid w:val="00D145B2"/>
    <w:rsid w:val="00D209B7"/>
    <w:rsid w:val="00D25FD8"/>
    <w:rsid w:val="00D32AC1"/>
    <w:rsid w:val="00D43625"/>
    <w:rsid w:val="00D4519E"/>
    <w:rsid w:val="00D65690"/>
    <w:rsid w:val="00D70B80"/>
    <w:rsid w:val="00D74EC0"/>
    <w:rsid w:val="00D752F5"/>
    <w:rsid w:val="00D918A9"/>
    <w:rsid w:val="00D96660"/>
    <w:rsid w:val="00DA24C0"/>
    <w:rsid w:val="00DA2DA2"/>
    <w:rsid w:val="00DC6A71"/>
    <w:rsid w:val="00DD19AD"/>
    <w:rsid w:val="00DD307A"/>
    <w:rsid w:val="00DE2078"/>
    <w:rsid w:val="00DE35D5"/>
    <w:rsid w:val="00DF2713"/>
    <w:rsid w:val="00DF59A8"/>
    <w:rsid w:val="00E10BD5"/>
    <w:rsid w:val="00E16E75"/>
    <w:rsid w:val="00E31C71"/>
    <w:rsid w:val="00E5309D"/>
    <w:rsid w:val="00E56454"/>
    <w:rsid w:val="00E6378D"/>
    <w:rsid w:val="00E83AF6"/>
    <w:rsid w:val="00EB2D95"/>
    <w:rsid w:val="00EB4444"/>
    <w:rsid w:val="00ED5182"/>
    <w:rsid w:val="00EE5301"/>
    <w:rsid w:val="00F027A1"/>
    <w:rsid w:val="00F36217"/>
    <w:rsid w:val="00F52AEC"/>
    <w:rsid w:val="00F53BF5"/>
    <w:rsid w:val="00F66EE2"/>
    <w:rsid w:val="00FA60F9"/>
    <w:rsid w:val="00FB2461"/>
    <w:rsid w:val="00FD03A9"/>
    <w:rsid w:val="00FF0859"/>
    <w:rsid w:val="0F5902A3"/>
    <w:rsid w:val="1BCA2A8E"/>
    <w:rsid w:val="1FD9938D"/>
    <w:rsid w:val="30A8171E"/>
    <w:rsid w:val="36666AA9"/>
    <w:rsid w:val="3A7E5D01"/>
    <w:rsid w:val="4CAA4FFB"/>
    <w:rsid w:val="53FE7CA6"/>
    <w:rsid w:val="55FF1E38"/>
    <w:rsid w:val="57A35D21"/>
    <w:rsid w:val="656F6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C55366"/>
  <w15:docId w15:val="{7164B23F-E7A0-1F43-B3B2-A86B79E8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Pr>
      <w:color w:val="0000FF" w:themeColor="hyperlink"/>
      <w:u w:val="single"/>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paragraph" w:styleId="ac">
    <w:name w:val="No Spacing"/>
    <w:uiPriority w:val="1"/>
    <w:qFormat/>
    <w:pPr>
      <w:widowControl w:val="0"/>
      <w:jc w:val="both"/>
    </w:pPr>
    <w:rPr>
      <w:rFonts w:ascii="Calibri" w:eastAsia="宋体" w:hAnsi="Calibri" w:cs="Times New Roman"/>
      <w:kern w:val="2"/>
      <w:sz w:val="21"/>
      <w:szCs w:val="22"/>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84828890@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石坤</dc:creator>
  <cp:lastModifiedBy>黑洋酥小汤圆</cp:lastModifiedBy>
  <cp:revision>94</cp:revision>
  <dcterms:created xsi:type="dcterms:W3CDTF">2021-01-21T09:21:00Z</dcterms:created>
  <dcterms:modified xsi:type="dcterms:W3CDTF">2025-12-24T07:13:00Z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7A84AEF4F9C95B835CDAF56715D1008B_42</vt:lpwstr>
  </property>
</Properties>
</file>