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DF242" w14:textId="77777777" w:rsidR="00C66148" w:rsidRDefault="00C66148">
      <w:pPr>
        <w:spacing w:line="360" w:lineRule="auto"/>
        <w:rPr>
          <w:rFonts w:ascii="宋体" w:hAnsi="宋体" w:hint="eastAsia"/>
          <w:b/>
          <w:bCs/>
          <w:color w:val="FF3300"/>
          <w:spacing w:val="-40"/>
          <w:sz w:val="96"/>
          <w:szCs w:val="96"/>
        </w:rPr>
      </w:pPr>
      <w:bookmarkStart w:id="0" w:name="_Hlk29466901"/>
    </w:p>
    <w:p w14:paraId="3FA3AA5D" w14:textId="77777777" w:rsidR="00C66148" w:rsidRDefault="00000000">
      <w:pPr>
        <w:spacing w:line="360" w:lineRule="auto"/>
        <w:jc w:val="center"/>
        <w:rPr>
          <w:rFonts w:ascii="新宋体" w:eastAsia="新宋体" w:hAnsi="新宋体" w:cs="新宋体" w:hint="eastAsia"/>
          <w:b/>
          <w:bCs/>
          <w:color w:val="FF3300"/>
          <w:spacing w:val="-40"/>
          <w:sz w:val="84"/>
          <w:szCs w:val="84"/>
        </w:rPr>
      </w:pPr>
      <w:r>
        <w:rPr>
          <w:rFonts w:ascii="新宋体" w:eastAsia="新宋体" w:hAnsi="新宋体" w:cs="新宋体" w:hint="eastAsia"/>
          <w:b/>
          <w:bCs/>
          <w:color w:val="FF3300"/>
          <w:spacing w:val="-40"/>
          <w:sz w:val="84"/>
          <w:szCs w:val="84"/>
        </w:rPr>
        <w:t>上海国家会计学院</w:t>
      </w:r>
    </w:p>
    <w:p w14:paraId="04CB8A34" w14:textId="77777777" w:rsidR="00C66148" w:rsidRDefault="00C66148">
      <w:pPr>
        <w:spacing w:line="360" w:lineRule="auto"/>
        <w:jc w:val="center"/>
        <w:rPr>
          <w:rFonts w:ascii="宋体" w:hAnsi="宋体" w:hint="eastAsia"/>
          <w:b/>
          <w:bCs/>
          <w:color w:val="FF0000"/>
          <w:spacing w:val="-40"/>
          <w:sz w:val="32"/>
          <w:szCs w:val="32"/>
        </w:rPr>
      </w:pPr>
    </w:p>
    <w:p w14:paraId="0F81AD42" w14:textId="3057B20E" w:rsidR="00C66148" w:rsidRDefault="00000000">
      <w:pPr>
        <w:spacing w:line="360" w:lineRule="auto"/>
        <w:jc w:val="center"/>
        <w:rPr>
          <w:rFonts w:ascii="仿宋_GB2312" w:eastAsia="仿宋_GB2312" w:hint="eastAsia"/>
          <w:bCs/>
          <w:sz w:val="32"/>
        </w:rPr>
      </w:pPr>
      <w:r>
        <w:rPr>
          <w:rFonts w:ascii="仿宋_GB2312" w:eastAsia="仿宋_GB2312" w:hint="eastAsia"/>
          <w:bCs/>
          <w:sz w:val="32"/>
        </w:rPr>
        <w:t>上国会培〔202</w:t>
      </w:r>
      <w:r w:rsidR="007C320C">
        <w:rPr>
          <w:rFonts w:ascii="仿宋_GB2312" w:eastAsia="仿宋_GB2312" w:hint="eastAsia"/>
          <w:bCs/>
          <w:sz w:val="32"/>
        </w:rPr>
        <w:t>6</w:t>
      </w:r>
      <w:r>
        <w:rPr>
          <w:rFonts w:ascii="仿宋_GB2312" w:eastAsia="仿宋_GB2312" w:hint="eastAsia"/>
          <w:bCs/>
          <w:sz w:val="32"/>
        </w:rPr>
        <w:t>〕</w:t>
      </w:r>
      <w:r w:rsidR="007C320C">
        <w:rPr>
          <w:rFonts w:ascii="仿宋_GB2312" w:eastAsia="仿宋_GB2312" w:hint="eastAsia"/>
          <w:bCs/>
          <w:sz w:val="32"/>
        </w:rPr>
        <w:t>80</w:t>
      </w:r>
      <w:r>
        <w:rPr>
          <w:rFonts w:ascii="仿宋_GB2312" w:eastAsia="仿宋_GB2312" w:hint="eastAsia"/>
          <w:bCs/>
          <w:sz w:val="32"/>
        </w:rPr>
        <w:t>号</w:t>
      </w:r>
    </w:p>
    <w:p w14:paraId="7CE07193" w14:textId="77777777" w:rsidR="00C66148" w:rsidRDefault="00000000">
      <w:pPr>
        <w:jc w:val="center"/>
        <w:rPr>
          <w:rFonts w:ascii="仿宋_GB2312" w:eastAsia="仿宋_GB2312" w:hint="eastAsia"/>
          <w:b/>
          <w:bCs/>
          <w:sz w:val="18"/>
          <w:szCs w:val="18"/>
        </w:rPr>
      </w:pPr>
      <w:r>
        <w:rPr>
          <w:rFonts w:ascii="仿宋_GB2312" w:eastAsia="仿宋_GB2312" w:hAnsi="黑体" w:cs="Times New Roman"/>
          <w:b/>
          <w:noProof/>
          <w:sz w:val="36"/>
          <w:szCs w:val="36"/>
        </w:rPr>
        <mc:AlternateContent>
          <mc:Choice Requires="wps">
            <w:drawing>
              <wp:anchor distT="0" distB="0" distL="114300" distR="114300" simplePos="0" relativeHeight="251659264" behindDoc="0" locked="0" layoutInCell="1" allowOverlap="1" wp14:anchorId="562F29D2" wp14:editId="6A644F41">
                <wp:simplePos x="0" y="0"/>
                <wp:positionH relativeFrom="margin">
                  <wp:align>right</wp:align>
                </wp:positionH>
                <wp:positionV relativeFrom="paragraph">
                  <wp:posOffset>157480</wp:posOffset>
                </wp:positionV>
                <wp:extent cx="5257800" cy="5715"/>
                <wp:effectExtent l="0" t="0" r="19050" b="3302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5398"/>
                        </a:xfrm>
                        <a:prstGeom prst="line">
                          <a:avLst/>
                        </a:prstGeom>
                        <a:noFill/>
                        <a:ln w="25400">
                          <a:solidFill>
                            <a:srgbClr val="FF0000"/>
                          </a:solidFill>
                          <a:round/>
                        </a:ln>
                      </wps:spPr>
                      <wps:bodyPr/>
                    </wps:wsp>
                  </a:graphicData>
                </a:graphic>
              </wp:anchor>
            </w:drawing>
          </mc:Choice>
          <mc:Fallback xmlns:wpsCustomData="http://www.wps.cn/officeDocument/2013/wpsCustomData">
            <w:pict>
              <v:line id="_x0000_s1026" o:spid="_x0000_s1026" o:spt="20" style="position:absolute;left:0pt;margin-top:12.4pt;height:0.45pt;width:414pt;mso-position-horizontal:right;mso-position-horizontal-relative:margin;z-index:251659264;mso-width-relative:page;mso-height-relative:page;" filled="f" stroked="t" coordsize="21600,21600" o:gfxdata="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F3HyS1AAA&#10;AAYBAAAPAAAAAAAAAAEAIAAAACIAAABkcnMvZG93bnJldi54bWxQSwECFAAUAAAACACHTuJA0RjT&#10;c+kBAACuAwAADgAAAAAAAAABACAAAAAjAQAAZHJzL2Uyb0RvYy54bWxQSwUGAAAAAAYABgBZAQAA&#10;fgUAAAAA&#10;">
                <v:fill on="f" focussize="0,0"/>
                <v:stroke weight="2pt" color="#FF0000" joinstyle="round"/>
                <v:imagedata o:title=""/>
                <o:lock v:ext="edit" aspectratio="f"/>
              </v:line>
            </w:pict>
          </mc:Fallback>
        </mc:AlternateContent>
      </w:r>
    </w:p>
    <w:p w14:paraId="497201DF" w14:textId="77777777" w:rsidR="00C66148" w:rsidRDefault="00C66148">
      <w:pPr>
        <w:spacing w:line="280" w:lineRule="exact"/>
        <w:ind w:rightChars="-15" w:right="-36"/>
        <w:jc w:val="center"/>
        <w:rPr>
          <w:rFonts w:ascii="仿宋_GB2312" w:eastAsia="仿宋_GB2312" w:hAnsi="黑体" w:cs="Times New Roman" w:hint="eastAsia"/>
          <w:b/>
          <w:sz w:val="36"/>
          <w:szCs w:val="36"/>
        </w:rPr>
      </w:pPr>
    </w:p>
    <w:p w14:paraId="35BEB063" w14:textId="77777777" w:rsidR="00C66148" w:rsidRDefault="00000000">
      <w:pPr>
        <w:spacing w:line="560" w:lineRule="exact"/>
        <w:jc w:val="center"/>
        <w:rPr>
          <w:rFonts w:ascii="黑体" w:eastAsia="黑体" w:hAnsi="黑体" w:cs="Times New Roman" w:hint="eastAsia"/>
          <w:b/>
          <w:sz w:val="38"/>
          <w:szCs w:val="38"/>
        </w:rPr>
      </w:pPr>
      <w:r>
        <w:rPr>
          <w:rFonts w:ascii="黑体" w:eastAsia="黑体" w:hAnsi="黑体" w:cs="Times New Roman" w:hint="eastAsia"/>
          <w:b/>
          <w:sz w:val="38"/>
          <w:szCs w:val="38"/>
        </w:rPr>
        <w:t>关于举办“高等院校财务审计合规管理与风险防控”培训班的通知</w:t>
      </w:r>
    </w:p>
    <w:p w14:paraId="6F81A0C6" w14:textId="77777777" w:rsidR="00C66148" w:rsidRDefault="00C66148">
      <w:pPr>
        <w:rPr>
          <w:rFonts w:ascii="仿宋_GB2312" w:eastAsia="仿宋_GB2312" w:hAnsi="Songti SC" w:hint="eastAsia"/>
          <w:sz w:val="11"/>
          <w:szCs w:val="11"/>
        </w:rPr>
      </w:pPr>
    </w:p>
    <w:p w14:paraId="5B01D1D3" w14:textId="77777777" w:rsidR="00C66148" w:rsidRDefault="00000000">
      <w:pPr>
        <w:rPr>
          <w:rFonts w:ascii="仿宋_GB2312" w:eastAsia="仿宋_GB2312" w:hAnsi="Songti SC" w:hint="eastAsia"/>
          <w:sz w:val="32"/>
          <w:szCs w:val="32"/>
        </w:rPr>
      </w:pPr>
      <w:r>
        <w:rPr>
          <w:rFonts w:ascii="仿宋_GB2312" w:eastAsia="仿宋_GB2312" w:hAnsi="Songti SC" w:hint="eastAsia"/>
          <w:sz w:val="32"/>
          <w:szCs w:val="32"/>
        </w:rPr>
        <w:t>各相关单位：</w:t>
      </w:r>
    </w:p>
    <w:p w14:paraId="6FDB7C44" w14:textId="77777777" w:rsidR="00C66148" w:rsidRDefault="00000000">
      <w:pPr>
        <w:widowControl/>
        <w:spacing w:line="360" w:lineRule="auto"/>
        <w:ind w:firstLineChars="200" w:firstLine="640"/>
        <w:rPr>
          <w:rFonts w:ascii="仿宋_GB2312" w:eastAsia="仿宋_GB2312" w:hAnsi="Songti SC" w:cs="Times New Roman" w:hint="eastAsia"/>
          <w:sz w:val="32"/>
          <w:szCs w:val="32"/>
        </w:rPr>
      </w:pPr>
      <w:r>
        <w:rPr>
          <w:rFonts w:ascii="仿宋_GB2312" w:eastAsia="仿宋_GB2312" w:hAnsi="Songti SC" w:cs="Times New Roman" w:hint="eastAsia"/>
          <w:sz w:val="32"/>
          <w:szCs w:val="32"/>
        </w:rPr>
        <w:t>随着国家对高等教育投入的持续加大和监管要求的日益严格，高校经济活动日趋复杂，面临的财务与审计风险也日益凸显。科研经费管理、招标采购、资产管理与使用、学生资助、校企合作等重点领域，已成为审计、巡视、财政检查的重点对象。近年来，一系列关于科研“放管服”、预算绩效管理、国有资产管理、财会监督等方面的政策新规，对高校的财务治理能力和内部控制水平提出了前所未有的高标准与严要求。</w:t>
      </w:r>
    </w:p>
    <w:p w14:paraId="523B3D21" w14:textId="77777777" w:rsidR="00C66148" w:rsidRDefault="00000000">
      <w:pPr>
        <w:widowControl/>
        <w:spacing w:line="360" w:lineRule="auto"/>
        <w:ind w:firstLineChars="200" w:firstLine="640"/>
        <w:rPr>
          <w:rFonts w:ascii="仿宋_GB2312" w:eastAsia="仿宋_GB2312" w:hAnsi="Songti SC" w:cs="Times New Roman" w:hint="eastAsia"/>
          <w:sz w:val="32"/>
          <w:szCs w:val="32"/>
        </w:rPr>
      </w:pPr>
      <w:r>
        <w:rPr>
          <w:rFonts w:ascii="仿宋_GB2312" w:eastAsia="仿宋_GB2312" w:hAnsi="Songti SC" w:cs="Times New Roman" w:hint="eastAsia"/>
          <w:sz w:val="32"/>
          <w:szCs w:val="32"/>
        </w:rPr>
        <w:t>为帮助各高等院校准确理解并适应新的监管环境，强化财务与审计人员的风险识别与防控能力，提升学校整体财务合规水平和内部治理效能，上海国家会计学院特举办本次《高等院校财务审计合规管理与风险防控》培训班。本课程</w:t>
      </w:r>
      <w:r>
        <w:rPr>
          <w:rFonts w:ascii="仿宋_GB2312" w:eastAsia="仿宋_GB2312" w:hAnsi="Songti SC" w:cs="Times New Roman" w:hint="eastAsia"/>
          <w:sz w:val="32"/>
          <w:szCs w:val="32"/>
        </w:rPr>
        <w:lastRenderedPageBreak/>
        <w:t>将紧密结合高校特点，深度解读最新政策，剖析典型审计案例，并提供实用的风险防控策略与内控优化方案，旨在为高校筑牢财务安全防线，保障教育事业健康、有序发展。</w:t>
      </w:r>
    </w:p>
    <w:p w14:paraId="45A501B7" w14:textId="77777777" w:rsidR="00C66148" w:rsidRDefault="00C66148">
      <w:pPr>
        <w:widowControl/>
        <w:spacing w:line="360" w:lineRule="auto"/>
        <w:ind w:firstLineChars="200" w:firstLine="640"/>
        <w:jc w:val="left"/>
        <w:rPr>
          <w:rFonts w:ascii="仿宋_GB2312" w:eastAsia="仿宋_GB2312" w:hAnsi="Songti SC" w:hint="eastAsia"/>
          <w:sz w:val="32"/>
          <w:szCs w:val="32"/>
        </w:rPr>
      </w:pPr>
    </w:p>
    <w:p w14:paraId="663FA471" w14:textId="77777777" w:rsidR="00C66148" w:rsidRDefault="00C66148">
      <w:pPr>
        <w:widowControl/>
        <w:spacing w:line="360" w:lineRule="auto"/>
        <w:ind w:firstLineChars="200" w:firstLine="640"/>
        <w:jc w:val="left"/>
        <w:rPr>
          <w:rFonts w:ascii="仿宋_GB2312" w:eastAsia="仿宋_GB2312" w:hAnsi="Songti SC" w:hint="eastAsia"/>
          <w:sz w:val="32"/>
          <w:szCs w:val="32"/>
        </w:rPr>
      </w:pPr>
    </w:p>
    <w:p w14:paraId="32947086" w14:textId="77777777" w:rsidR="00C66148" w:rsidRDefault="00C66148">
      <w:pPr>
        <w:widowControl/>
        <w:spacing w:line="360" w:lineRule="auto"/>
        <w:ind w:firstLineChars="200" w:firstLine="640"/>
        <w:jc w:val="left"/>
        <w:rPr>
          <w:rFonts w:ascii="仿宋_GB2312" w:eastAsia="仿宋_GB2312" w:hAnsi="Songti SC" w:hint="eastAsia"/>
          <w:sz w:val="32"/>
          <w:szCs w:val="32"/>
        </w:rPr>
      </w:pPr>
    </w:p>
    <w:p w14:paraId="03AD869F" w14:textId="77777777" w:rsidR="00C66148" w:rsidRDefault="00000000">
      <w:pPr>
        <w:widowControl/>
        <w:spacing w:line="360" w:lineRule="auto"/>
        <w:ind w:firstLineChars="200" w:firstLine="640"/>
        <w:jc w:val="left"/>
        <w:rPr>
          <w:rFonts w:ascii="仿宋_GB2312" w:eastAsia="仿宋_GB2312" w:hAnsi="Songti SC" w:hint="eastAsia"/>
          <w:sz w:val="32"/>
          <w:szCs w:val="32"/>
        </w:rPr>
      </w:pPr>
      <w:r>
        <w:rPr>
          <w:rFonts w:ascii="仿宋_GB2312" w:eastAsia="仿宋_GB2312" w:hAnsi="Songti SC" w:hint="eastAsia"/>
          <w:sz w:val="32"/>
          <w:szCs w:val="32"/>
        </w:rPr>
        <w:t>附件一：课程简介</w:t>
      </w:r>
    </w:p>
    <w:p w14:paraId="33122F3F" w14:textId="77777777" w:rsidR="00C66148" w:rsidRDefault="00000000">
      <w:pPr>
        <w:widowControl/>
        <w:spacing w:line="360" w:lineRule="auto"/>
        <w:ind w:firstLineChars="200" w:firstLine="640"/>
        <w:jc w:val="left"/>
        <w:rPr>
          <w:rFonts w:ascii="仿宋_GB2312" w:eastAsia="仿宋_GB2312" w:hAnsi="Songti SC" w:hint="eastAsia"/>
          <w:sz w:val="32"/>
          <w:szCs w:val="32"/>
        </w:rPr>
      </w:pPr>
      <w:r>
        <w:rPr>
          <w:rFonts w:ascii="仿宋_GB2312" w:eastAsia="仿宋_GB2312" w:hAnsi="Songti SC" w:hint="eastAsia"/>
          <w:sz w:val="32"/>
          <w:szCs w:val="32"/>
        </w:rPr>
        <w:t>附件二：报名回执表</w:t>
      </w:r>
    </w:p>
    <w:p w14:paraId="5BAB412D" w14:textId="77777777" w:rsidR="00C66148" w:rsidRDefault="00C66148">
      <w:pPr>
        <w:spacing w:line="360" w:lineRule="auto"/>
        <w:rPr>
          <w:rFonts w:ascii="仿宋_GB2312" w:eastAsia="仿宋_GB2312" w:hAnsi="Songti SC" w:hint="eastAsia"/>
          <w:sz w:val="32"/>
          <w:szCs w:val="32"/>
        </w:rPr>
      </w:pPr>
    </w:p>
    <w:p w14:paraId="53F04B84" w14:textId="77777777" w:rsidR="00C66148" w:rsidRDefault="00C66148">
      <w:pPr>
        <w:spacing w:line="360" w:lineRule="auto"/>
        <w:rPr>
          <w:rFonts w:ascii="仿宋_GB2312" w:eastAsia="仿宋_GB2312" w:hAnsi="Songti SC" w:hint="eastAsia"/>
          <w:sz w:val="32"/>
          <w:szCs w:val="32"/>
        </w:rPr>
      </w:pPr>
    </w:p>
    <w:p w14:paraId="448DDD92" w14:textId="77777777" w:rsidR="00C66148" w:rsidRDefault="00C66148">
      <w:pPr>
        <w:spacing w:line="360" w:lineRule="auto"/>
        <w:rPr>
          <w:rFonts w:ascii="仿宋_GB2312" w:eastAsia="仿宋_GB2312" w:hAnsi="Songti SC" w:hint="eastAsia"/>
          <w:sz w:val="32"/>
          <w:szCs w:val="32"/>
        </w:rPr>
      </w:pPr>
    </w:p>
    <w:p w14:paraId="117A02FB" w14:textId="77777777" w:rsidR="00C66148" w:rsidRDefault="00C66148">
      <w:pPr>
        <w:spacing w:line="360" w:lineRule="auto"/>
        <w:rPr>
          <w:rFonts w:ascii="仿宋_GB2312" w:eastAsia="仿宋_GB2312" w:hAnsi="Songti SC" w:hint="eastAsia"/>
          <w:sz w:val="32"/>
          <w:szCs w:val="32"/>
        </w:rPr>
      </w:pPr>
    </w:p>
    <w:p w14:paraId="10D121F7" w14:textId="77777777" w:rsidR="00C66148" w:rsidRDefault="00C66148">
      <w:pPr>
        <w:spacing w:line="360" w:lineRule="auto"/>
        <w:rPr>
          <w:rFonts w:ascii="仿宋_GB2312" w:eastAsia="仿宋_GB2312" w:hAnsi="Songti SC" w:hint="eastAsia"/>
          <w:sz w:val="32"/>
          <w:szCs w:val="32"/>
        </w:rPr>
      </w:pPr>
    </w:p>
    <w:p w14:paraId="4210BED9" w14:textId="77777777" w:rsidR="00C66148" w:rsidRDefault="00C66148">
      <w:pPr>
        <w:spacing w:line="360" w:lineRule="auto"/>
        <w:rPr>
          <w:rFonts w:ascii="仿宋_GB2312" w:eastAsia="仿宋_GB2312" w:hAnsi="Songti SC" w:hint="eastAsia"/>
          <w:sz w:val="32"/>
          <w:szCs w:val="32"/>
        </w:rPr>
      </w:pPr>
    </w:p>
    <w:p w14:paraId="17765490" w14:textId="77777777" w:rsidR="00C66148" w:rsidRDefault="00000000">
      <w:pPr>
        <w:spacing w:line="360" w:lineRule="auto"/>
        <w:ind w:firstLineChars="1300" w:firstLine="4160"/>
        <w:rPr>
          <w:rFonts w:ascii="仿宋_GB2312" w:eastAsia="仿宋_GB2312" w:hAnsi="Songti SC" w:hint="eastAsia"/>
          <w:sz w:val="32"/>
          <w:szCs w:val="32"/>
        </w:rPr>
      </w:pPr>
      <w:r>
        <w:rPr>
          <w:rFonts w:ascii="仿宋_GB2312" w:eastAsia="仿宋_GB2312" w:hAnsi="Songti SC" w:hint="eastAsia"/>
          <w:sz w:val="32"/>
          <w:szCs w:val="32"/>
        </w:rPr>
        <w:t>上海国家会计学院</w:t>
      </w:r>
      <w:r>
        <w:rPr>
          <w:rFonts w:ascii="仿宋_GB2312" w:eastAsia="仿宋_GB2312" w:hAnsi="宋体" w:hint="eastAsia"/>
          <w:sz w:val="32"/>
          <w:szCs w:val="32"/>
        </w:rPr>
        <w:t>教务二部</w:t>
      </w:r>
    </w:p>
    <w:p w14:paraId="3196E7F6" w14:textId="654E02D4" w:rsidR="00C66148" w:rsidRDefault="00000000">
      <w:pPr>
        <w:spacing w:line="360" w:lineRule="auto"/>
        <w:ind w:firstLineChars="2000" w:firstLine="6400"/>
        <w:rPr>
          <w:rFonts w:ascii="仿宋_GB2312" w:eastAsia="仿宋_GB2312" w:hAnsi="Songti SC" w:hint="eastAsia"/>
          <w:sz w:val="32"/>
          <w:szCs w:val="32"/>
        </w:rPr>
      </w:pPr>
      <w:r>
        <w:rPr>
          <w:rFonts w:ascii="仿宋_GB2312" w:eastAsia="仿宋_GB2312" w:hAnsi="Songti SC" w:hint="eastAsia"/>
          <w:sz w:val="32"/>
          <w:szCs w:val="32"/>
        </w:rPr>
        <w:t>20</w:t>
      </w:r>
      <w:r>
        <w:rPr>
          <w:rFonts w:ascii="仿宋_GB2312" w:eastAsia="仿宋_GB2312" w:hAnsi="Songti SC"/>
          <w:sz w:val="32"/>
          <w:szCs w:val="32"/>
        </w:rPr>
        <w:t>2</w:t>
      </w:r>
      <w:r>
        <w:rPr>
          <w:rFonts w:ascii="仿宋_GB2312" w:eastAsia="仿宋_GB2312" w:hAnsi="Songti SC" w:hint="eastAsia"/>
          <w:sz w:val="32"/>
          <w:szCs w:val="32"/>
        </w:rPr>
        <w:t>5年1</w:t>
      </w:r>
      <w:r w:rsidR="004546EF">
        <w:rPr>
          <w:rFonts w:ascii="仿宋_GB2312" w:eastAsia="仿宋_GB2312" w:hAnsi="Songti SC" w:hint="eastAsia"/>
          <w:sz w:val="32"/>
          <w:szCs w:val="32"/>
        </w:rPr>
        <w:t>1</w:t>
      </w:r>
      <w:r>
        <w:rPr>
          <w:rFonts w:ascii="仿宋_GB2312" w:eastAsia="仿宋_GB2312" w:hAnsi="Songti SC" w:hint="eastAsia"/>
          <w:sz w:val="32"/>
          <w:szCs w:val="32"/>
        </w:rPr>
        <w:t>月</w:t>
      </w:r>
    </w:p>
    <w:p w14:paraId="054DA56F" w14:textId="77777777" w:rsidR="00C66148" w:rsidRDefault="00C66148">
      <w:pPr>
        <w:spacing w:line="360" w:lineRule="auto"/>
        <w:rPr>
          <w:rFonts w:ascii="仿宋_GB2312" w:eastAsia="仿宋_GB2312" w:hAnsi="华文中宋" w:hint="eastAsia"/>
          <w:sz w:val="32"/>
          <w:szCs w:val="32"/>
        </w:rPr>
      </w:pPr>
    </w:p>
    <w:p w14:paraId="0ED0375E" w14:textId="77777777" w:rsidR="00C66148" w:rsidRDefault="00C66148">
      <w:pPr>
        <w:spacing w:line="360" w:lineRule="auto"/>
        <w:rPr>
          <w:rFonts w:ascii="仿宋_GB2312" w:eastAsia="仿宋_GB2312" w:hAnsi="华文中宋" w:hint="eastAsia"/>
          <w:sz w:val="32"/>
          <w:szCs w:val="32"/>
        </w:rPr>
      </w:pPr>
    </w:p>
    <w:p w14:paraId="64E8D2C9" w14:textId="77777777" w:rsidR="00C66148" w:rsidRDefault="00C66148">
      <w:pPr>
        <w:spacing w:line="360" w:lineRule="auto"/>
        <w:rPr>
          <w:rFonts w:ascii="仿宋_GB2312" w:eastAsia="仿宋_GB2312" w:hAnsi="华文中宋" w:hint="eastAsia"/>
          <w:sz w:val="32"/>
          <w:szCs w:val="32"/>
        </w:rPr>
      </w:pPr>
    </w:p>
    <w:p w14:paraId="52EB475A" w14:textId="77777777" w:rsidR="00C66148" w:rsidRDefault="00C66148">
      <w:pPr>
        <w:spacing w:line="360" w:lineRule="auto"/>
        <w:rPr>
          <w:rFonts w:ascii="仿宋_GB2312" w:eastAsia="仿宋_GB2312" w:hAnsi="华文中宋" w:hint="eastAsia"/>
          <w:sz w:val="32"/>
          <w:szCs w:val="32"/>
        </w:rPr>
      </w:pPr>
    </w:p>
    <w:p w14:paraId="271D3BD6" w14:textId="77777777" w:rsidR="00C66148" w:rsidRDefault="00000000">
      <w:pPr>
        <w:wordWrap w:val="0"/>
        <w:ind w:firstLineChars="100" w:firstLine="320"/>
        <w:jc w:val="right"/>
        <w:rPr>
          <w:rFonts w:ascii="仿宋_GB2312" w:eastAsia="仿宋_GB2312" w:hAnsi="宋体" w:hint="eastAsia"/>
          <w:sz w:val="32"/>
          <w:szCs w:val="32"/>
        </w:rPr>
      </w:pPr>
      <w:r>
        <w:rPr>
          <w:rFonts w:ascii="仿宋_GB2312" w:eastAsia="仿宋_GB2312" w:hAnsi="宋体"/>
          <w:noProof/>
          <w:sz w:val="32"/>
          <w:szCs w:val="32"/>
        </w:rPr>
        <mc:AlternateContent>
          <mc:Choice Requires="wps">
            <w:drawing>
              <wp:anchor distT="0" distB="0" distL="114300" distR="114300" simplePos="0" relativeHeight="251661312" behindDoc="0" locked="0" layoutInCell="1" allowOverlap="1" wp14:anchorId="25415505" wp14:editId="56676394">
                <wp:simplePos x="0" y="0"/>
                <wp:positionH relativeFrom="column">
                  <wp:posOffset>-113030</wp:posOffset>
                </wp:positionH>
                <wp:positionV relativeFrom="paragraph">
                  <wp:posOffset>228600</wp:posOffset>
                </wp:positionV>
                <wp:extent cx="5560060" cy="0"/>
                <wp:effectExtent l="0" t="0" r="0" b="0"/>
                <wp:wrapNone/>
                <wp:docPr id="1200113964"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60060" cy="0"/>
                        </a:xfrm>
                        <a:prstGeom prst="line">
                          <a:avLst/>
                        </a:prstGeom>
                        <a:noFill/>
                        <a:ln w="15875">
                          <a:solidFill>
                            <a:srgbClr val="000000"/>
                          </a:solidFill>
                          <a:round/>
                        </a:ln>
                      </wps:spPr>
                      <wps:bodyPr/>
                    </wps:wsp>
                  </a:graphicData>
                </a:graphic>
              </wp:anchor>
            </w:drawing>
          </mc:Choice>
          <mc:Fallback xmlns:wpsCustomData="http://www.wps.cn/officeDocument/2013/wpsCustomData">
            <w:pict>
              <v:line id="直接连接符 5" o:spid="_x0000_s1026" o:spt="20" style="position:absolute;left:0pt;flip:y;margin-left:-8.9pt;margin-top:18pt;height:0pt;width:437.8pt;z-index:251661312;mso-width-relative:page;mso-height-relative:page;" filled="f" stroked="t" coordsize="21600,21600" o:gfxdata="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2K5PatYAAAAJAQAADwAAAAAAAAABACAAAAAiAAAAZHJzL2Rvd25yZXYueG1sUEsBAhQAFAAA&#10;AAgAh07iQH90GvvxAQAAvgMAAA4AAAAAAAAAAQAgAAAAJQEAAGRycy9lMm9Eb2MueG1sUEsFBgAA&#10;AAAGAAYAWQEAAIgFAAAAAA==&#10;">
                <v:fill on="f" focussize="0,0"/>
                <v:stroke weight="1.25pt" color="#000000" joinstyle="round"/>
                <v:imagedata o:title=""/>
                <o:lock v:ext="edit" aspectratio="f"/>
              </v:line>
            </w:pict>
          </mc:Fallback>
        </mc:AlternateContent>
      </w:r>
    </w:p>
    <w:p w14:paraId="278D490D" w14:textId="77777777" w:rsidR="00C66148" w:rsidRDefault="00000000">
      <w:pPr>
        <w:spacing w:line="360" w:lineRule="exact"/>
        <w:jc w:val="left"/>
        <w:rPr>
          <w:rFonts w:ascii="仿宋_GB2312" w:eastAsia="仿宋_GB2312" w:hAnsi="宋体" w:hint="eastAsia"/>
          <w:color w:val="000000"/>
          <w:sz w:val="30"/>
          <w:szCs w:val="30"/>
        </w:rPr>
      </w:pPr>
      <w:r>
        <w:rPr>
          <w:rFonts w:ascii="仿宋_GB2312" w:eastAsia="仿宋_GB2312" w:hAnsi="宋体" w:hint="eastAsia"/>
          <w:sz w:val="30"/>
          <w:szCs w:val="30"/>
        </w:rPr>
        <w:t>上海国家会计学院</w:t>
      </w:r>
      <w:r>
        <w:rPr>
          <w:rFonts w:ascii="仿宋_GB2312" w:eastAsia="仿宋_GB2312" w:hAnsi="宋体" w:hint="eastAsia"/>
          <w:sz w:val="32"/>
          <w:szCs w:val="32"/>
        </w:rPr>
        <w:t xml:space="preserve">教务二部 </w:t>
      </w:r>
      <w:r>
        <w:rPr>
          <w:rFonts w:ascii="仿宋_GB2312" w:eastAsia="仿宋_GB2312" w:hAnsi="宋体"/>
          <w:sz w:val="32"/>
          <w:szCs w:val="32"/>
        </w:rPr>
        <w:t xml:space="preserve">   </w:t>
      </w:r>
      <w:r>
        <w:rPr>
          <w:rFonts w:ascii="仿宋_GB2312" w:eastAsia="仿宋_GB2312" w:hAnsi="宋体"/>
          <w:sz w:val="30"/>
          <w:szCs w:val="30"/>
        </w:rPr>
        <w:t xml:space="preserve">             </w:t>
      </w:r>
      <w:r>
        <w:rPr>
          <w:rFonts w:ascii="仿宋_GB2312" w:eastAsia="仿宋_GB2312" w:hAnsi="宋体" w:hint="eastAsia"/>
          <w:sz w:val="30"/>
          <w:szCs w:val="30"/>
        </w:rPr>
        <w:t>2025年11月印</w:t>
      </w:r>
    </w:p>
    <w:p w14:paraId="7238360F" w14:textId="77777777" w:rsidR="00C66148" w:rsidRDefault="00000000">
      <w:pPr>
        <w:pStyle w:val="af0"/>
        <w:spacing w:beforeLines="50" w:before="156" w:line="300" w:lineRule="exact"/>
        <w:rPr>
          <w:rFonts w:ascii="黑体" w:eastAsia="黑体" w:hAnsi="黑体" w:cs="宋体" w:hint="eastAsia"/>
          <w:kern w:val="0"/>
          <w:sz w:val="24"/>
          <w:szCs w:val="24"/>
        </w:rPr>
      </w:pPr>
      <w:r>
        <w:rPr>
          <w:rFonts w:ascii="黑体" w:eastAsia="黑体" w:hAnsi="黑体" w:cs="宋体"/>
          <w:noProof/>
          <w:kern w:val="0"/>
          <w:sz w:val="24"/>
          <w:szCs w:val="24"/>
        </w:rPr>
        <mc:AlternateContent>
          <mc:Choice Requires="wps">
            <w:drawing>
              <wp:anchor distT="0" distB="0" distL="114300" distR="114300" simplePos="0" relativeHeight="251660288" behindDoc="0" locked="0" layoutInCell="1" allowOverlap="1" wp14:anchorId="5763F889" wp14:editId="31427C75">
                <wp:simplePos x="0" y="0"/>
                <wp:positionH relativeFrom="column">
                  <wp:posOffset>-109855</wp:posOffset>
                </wp:positionH>
                <wp:positionV relativeFrom="paragraph">
                  <wp:posOffset>122555</wp:posOffset>
                </wp:positionV>
                <wp:extent cx="5560060" cy="0"/>
                <wp:effectExtent l="0" t="0" r="0" b="0"/>
                <wp:wrapNone/>
                <wp:docPr id="693119775" name="直接连接符 6931197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60060" cy="0"/>
                        </a:xfrm>
                        <a:prstGeom prst="line">
                          <a:avLst/>
                        </a:prstGeom>
                        <a:noFill/>
                        <a:ln w="1587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y;margin-left:-8.65pt;margin-top:9.65pt;height:0pt;width:437.8pt;z-index:251660288;mso-width-relative:page;mso-height-relative:page;" filled="f" stroked="t" coordsize="21600,21600" o:gfxdata="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ydq6R1QAAAAkBAAAPAAAAAAAAAAEAIAAAACIAAABkcnMvZG93bnJldi54bWxQSwECFAAUAAAA&#10;CACHTuJALEvqJvEBAADFAwAADgAAAAAAAAABACAAAAAkAQAAZHJzL2Uyb0RvYy54bWxQSwUGAAAA&#10;AAYABgBZAQAAhwUAAAAA&#10;">
                <v:fill on="f" focussize="0,0"/>
                <v:stroke weight="1.25pt" color="#000000" joinstyle="round"/>
                <v:imagedata o:title=""/>
                <o:lock v:ext="edit" aspectratio="f"/>
              </v:line>
            </w:pict>
          </mc:Fallback>
        </mc:AlternateContent>
      </w:r>
    </w:p>
    <w:p w14:paraId="717EE272" w14:textId="77777777" w:rsidR="00C66148" w:rsidRDefault="00000000">
      <w:pPr>
        <w:pStyle w:val="af0"/>
        <w:spacing w:beforeLines="50" w:before="156" w:line="410" w:lineRule="exact"/>
        <w:rPr>
          <w:rFonts w:ascii="Songti SC" w:eastAsia="Songti SC" w:hAnsi="Songti SC" w:cs="宋体" w:hint="eastAsia"/>
          <w:b/>
          <w:bCs/>
          <w:kern w:val="0"/>
          <w:sz w:val="32"/>
          <w:szCs w:val="32"/>
        </w:rPr>
      </w:pPr>
      <w:r>
        <w:rPr>
          <w:rFonts w:ascii="Songti SC" w:eastAsia="Songti SC" w:hAnsi="Songti SC" w:cs="宋体" w:hint="eastAsia"/>
          <w:b/>
          <w:bCs/>
          <w:kern w:val="0"/>
          <w:sz w:val="32"/>
          <w:szCs w:val="32"/>
        </w:rPr>
        <w:lastRenderedPageBreak/>
        <w:t>附件一：课程简介</w:t>
      </w:r>
    </w:p>
    <w:p w14:paraId="2BC21924" w14:textId="77777777" w:rsidR="00C66148" w:rsidRDefault="00C66148">
      <w:pPr>
        <w:spacing w:line="120" w:lineRule="exact"/>
        <w:rPr>
          <w:rFonts w:ascii="Songti SC" w:eastAsia="Songti SC" w:hAnsi="Songti SC" w:cs="Times New Roman" w:hint="eastAsia"/>
          <w:b/>
          <w:color w:val="000000"/>
          <w:sz w:val="10"/>
          <w:szCs w:val="10"/>
        </w:rPr>
      </w:pPr>
    </w:p>
    <w:p w14:paraId="504B38F1" w14:textId="77777777" w:rsidR="00C66148" w:rsidRDefault="00000000">
      <w:pPr>
        <w:pStyle w:val="af0"/>
        <w:rPr>
          <w:rFonts w:ascii="仿宋" w:eastAsia="仿宋" w:hAnsi="仿宋" w:hint="eastAsia"/>
          <w:b/>
          <w:bCs/>
          <w:sz w:val="28"/>
          <w:szCs w:val="28"/>
        </w:rPr>
      </w:pPr>
      <w:r>
        <w:rPr>
          <w:rFonts w:ascii="仿宋" w:eastAsia="仿宋" w:hAnsi="仿宋" w:hint="eastAsia"/>
          <w:b/>
          <w:bCs/>
          <w:sz w:val="28"/>
          <w:szCs w:val="28"/>
        </w:rPr>
        <w:t>一、培训安排</w:t>
      </w:r>
      <w:r>
        <w:rPr>
          <w:rFonts w:ascii="仿宋" w:eastAsia="仿宋" w:hAnsi="仿宋"/>
          <w:b/>
          <w:bCs/>
          <w:sz w:val="28"/>
          <w:szCs w:val="28"/>
        </w:rPr>
        <w:t xml:space="preserve"> </w:t>
      </w:r>
    </w:p>
    <w:tbl>
      <w:tblPr>
        <w:tblW w:w="8222" w:type="dxa"/>
        <w:tblInd w:w="137" w:type="dxa"/>
        <w:tblLook w:val="04A0" w:firstRow="1" w:lastRow="0" w:firstColumn="1" w:lastColumn="0" w:noHBand="0" w:noVBand="1"/>
      </w:tblPr>
      <w:tblGrid>
        <w:gridCol w:w="1276"/>
        <w:gridCol w:w="5386"/>
        <w:gridCol w:w="1560"/>
      </w:tblGrid>
      <w:tr w:rsidR="00C66148" w14:paraId="254B6196" w14:textId="77777777" w:rsidTr="00687940">
        <w:trPr>
          <w:trHeight w:val="278"/>
        </w:trPr>
        <w:tc>
          <w:tcPr>
            <w:tcW w:w="1276" w:type="dxa"/>
            <w:tcBorders>
              <w:top w:val="single" w:sz="4" w:space="0" w:color="auto"/>
              <w:left w:val="single" w:sz="4" w:space="0" w:color="auto"/>
              <w:bottom w:val="single" w:sz="4" w:space="0" w:color="auto"/>
              <w:right w:val="single" w:sz="4" w:space="0" w:color="auto"/>
            </w:tcBorders>
            <w:noWrap/>
            <w:vAlign w:val="center"/>
          </w:tcPr>
          <w:p w14:paraId="70D45E99" w14:textId="77777777" w:rsidR="00C66148" w:rsidRDefault="00000000" w:rsidP="00687940">
            <w:pPr>
              <w:pStyle w:val="af0"/>
              <w:spacing w:line="360" w:lineRule="auto"/>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期数</w:t>
            </w:r>
          </w:p>
        </w:tc>
        <w:tc>
          <w:tcPr>
            <w:tcW w:w="5386" w:type="dxa"/>
            <w:tcBorders>
              <w:top w:val="single" w:sz="4" w:space="0" w:color="auto"/>
              <w:left w:val="nil"/>
              <w:bottom w:val="single" w:sz="4" w:space="0" w:color="auto"/>
              <w:right w:val="single" w:sz="4" w:space="0" w:color="auto"/>
            </w:tcBorders>
            <w:noWrap/>
            <w:vAlign w:val="center"/>
          </w:tcPr>
          <w:p w14:paraId="1E3E06C0" w14:textId="77777777" w:rsidR="00C66148" w:rsidRDefault="00000000" w:rsidP="00687940">
            <w:pPr>
              <w:pStyle w:val="af0"/>
              <w:spacing w:line="360" w:lineRule="auto"/>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培训时间</w:t>
            </w:r>
          </w:p>
        </w:tc>
        <w:tc>
          <w:tcPr>
            <w:tcW w:w="1560" w:type="dxa"/>
            <w:tcBorders>
              <w:top w:val="single" w:sz="4" w:space="0" w:color="auto"/>
              <w:left w:val="nil"/>
              <w:bottom w:val="single" w:sz="4" w:space="0" w:color="auto"/>
              <w:right w:val="single" w:sz="4" w:space="0" w:color="auto"/>
            </w:tcBorders>
            <w:noWrap/>
            <w:vAlign w:val="center"/>
          </w:tcPr>
          <w:p w14:paraId="4C95AE45" w14:textId="77777777" w:rsidR="00C66148" w:rsidRDefault="00000000" w:rsidP="00687940">
            <w:pPr>
              <w:pStyle w:val="af0"/>
              <w:spacing w:line="360" w:lineRule="auto"/>
              <w:jc w:val="center"/>
              <w:rPr>
                <w:rFonts w:ascii="仿宋" w:eastAsia="仿宋" w:hAnsi="仿宋" w:cs="宋体" w:hint="eastAsia"/>
                <w:b/>
                <w:bCs/>
                <w:color w:val="000000"/>
                <w:kern w:val="0"/>
                <w:sz w:val="24"/>
                <w:szCs w:val="24"/>
              </w:rPr>
            </w:pPr>
            <w:r>
              <w:rPr>
                <w:rFonts w:ascii="仿宋" w:eastAsia="仿宋" w:hAnsi="仿宋" w:cs="宋体" w:hint="eastAsia"/>
                <w:b/>
                <w:bCs/>
                <w:color w:val="000000"/>
                <w:kern w:val="0"/>
                <w:sz w:val="24"/>
                <w:szCs w:val="24"/>
              </w:rPr>
              <w:t>培训地点</w:t>
            </w:r>
          </w:p>
        </w:tc>
      </w:tr>
      <w:tr w:rsidR="00C66148" w14:paraId="23AEEEE9" w14:textId="77777777" w:rsidTr="00687940">
        <w:trPr>
          <w:trHeight w:val="70"/>
        </w:trPr>
        <w:tc>
          <w:tcPr>
            <w:tcW w:w="1276" w:type="dxa"/>
            <w:tcBorders>
              <w:top w:val="single" w:sz="4" w:space="0" w:color="auto"/>
              <w:left w:val="single" w:sz="4" w:space="0" w:color="auto"/>
              <w:bottom w:val="single" w:sz="4" w:space="0" w:color="auto"/>
              <w:right w:val="single" w:sz="4" w:space="0" w:color="auto"/>
            </w:tcBorders>
            <w:noWrap/>
            <w:vAlign w:val="center"/>
          </w:tcPr>
          <w:p w14:paraId="57EB8D22" w14:textId="77777777" w:rsidR="00C66148" w:rsidRDefault="00000000" w:rsidP="00687940">
            <w:pPr>
              <w:pStyle w:val="af0"/>
              <w:spacing w:line="360" w:lineRule="auto"/>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w:t>
            </w:r>
          </w:p>
        </w:tc>
        <w:tc>
          <w:tcPr>
            <w:tcW w:w="5386" w:type="dxa"/>
            <w:tcBorders>
              <w:top w:val="single" w:sz="4" w:space="0" w:color="auto"/>
              <w:left w:val="nil"/>
              <w:bottom w:val="single" w:sz="4" w:space="0" w:color="auto"/>
              <w:right w:val="single" w:sz="4" w:space="0" w:color="auto"/>
            </w:tcBorders>
            <w:noWrap/>
            <w:vAlign w:val="center"/>
          </w:tcPr>
          <w:p w14:paraId="623AA3DD" w14:textId="77777777" w:rsidR="00687940" w:rsidRDefault="00000000" w:rsidP="00687940">
            <w:pPr>
              <w:pStyle w:val="af0"/>
              <w:spacing w:line="360"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2026年5月13日-16日</w:t>
            </w:r>
          </w:p>
          <w:p w14:paraId="029242CC" w14:textId="517074B8" w:rsidR="00C66148" w:rsidRDefault="00000000" w:rsidP="00687940">
            <w:pPr>
              <w:pStyle w:val="af0"/>
              <w:spacing w:line="360" w:lineRule="auto"/>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（13日报到，16日返程）</w:t>
            </w:r>
          </w:p>
        </w:tc>
        <w:tc>
          <w:tcPr>
            <w:tcW w:w="1560" w:type="dxa"/>
            <w:tcBorders>
              <w:top w:val="single" w:sz="4" w:space="0" w:color="auto"/>
              <w:left w:val="nil"/>
              <w:bottom w:val="single" w:sz="4" w:space="0" w:color="auto"/>
              <w:right w:val="single" w:sz="4" w:space="0" w:color="auto"/>
            </w:tcBorders>
            <w:noWrap/>
            <w:vAlign w:val="center"/>
          </w:tcPr>
          <w:p w14:paraId="40193FBC" w14:textId="77777777" w:rsidR="00C66148" w:rsidRDefault="00000000" w:rsidP="00687940">
            <w:pPr>
              <w:pStyle w:val="af0"/>
              <w:spacing w:line="360" w:lineRule="auto"/>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南宁</w:t>
            </w:r>
          </w:p>
        </w:tc>
      </w:tr>
      <w:tr w:rsidR="00C66148" w14:paraId="12B2AEF0" w14:textId="77777777" w:rsidTr="00687940">
        <w:trPr>
          <w:trHeight w:val="70"/>
        </w:trPr>
        <w:tc>
          <w:tcPr>
            <w:tcW w:w="1276" w:type="dxa"/>
            <w:tcBorders>
              <w:top w:val="single" w:sz="4" w:space="0" w:color="auto"/>
              <w:left w:val="single" w:sz="4" w:space="0" w:color="auto"/>
              <w:bottom w:val="single" w:sz="4" w:space="0" w:color="auto"/>
              <w:right w:val="single" w:sz="4" w:space="0" w:color="auto"/>
            </w:tcBorders>
            <w:noWrap/>
            <w:vAlign w:val="center"/>
          </w:tcPr>
          <w:p w14:paraId="0910226F" w14:textId="77777777" w:rsidR="00C66148" w:rsidRDefault="00000000" w:rsidP="00687940">
            <w:pPr>
              <w:pStyle w:val="af0"/>
              <w:spacing w:line="360" w:lineRule="auto"/>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2</w:t>
            </w:r>
          </w:p>
        </w:tc>
        <w:tc>
          <w:tcPr>
            <w:tcW w:w="5386" w:type="dxa"/>
            <w:tcBorders>
              <w:top w:val="single" w:sz="4" w:space="0" w:color="auto"/>
              <w:left w:val="nil"/>
              <w:bottom w:val="single" w:sz="4" w:space="0" w:color="auto"/>
              <w:right w:val="single" w:sz="4" w:space="0" w:color="auto"/>
            </w:tcBorders>
            <w:noWrap/>
            <w:vAlign w:val="center"/>
          </w:tcPr>
          <w:p w14:paraId="569C3D49" w14:textId="77777777" w:rsidR="00687940" w:rsidRDefault="00000000" w:rsidP="00687940">
            <w:pPr>
              <w:pStyle w:val="af0"/>
              <w:spacing w:line="360"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2026年8月10日-13日</w:t>
            </w:r>
          </w:p>
          <w:p w14:paraId="4B05C23B" w14:textId="7EAD3A23" w:rsidR="00C66148" w:rsidRDefault="00000000" w:rsidP="00687940">
            <w:pPr>
              <w:pStyle w:val="af0"/>
              <w:spacing w:line="360" w:lineRule="auto"/>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（10日报到，13日返程）</w:t>
            </w:r>
          </w:p>
        </w:tc>
        <w:tc>
          <w:tcPr>
            <w:tcW w:w="1560" w:type="dxa"/>
            <w:tcBorders>
              <w:top w:val="single" w:sz="4" w:space="0" w:color="auto"/>
              <w:left w:val="nil"/>
              <w:bottom w:val="single" w:sz="4" w:space="0" w:color="auto"/>
              <w:right w:val="single" w:sz="4" w:space="0" w:color="auto"/>
            </w:tcBorders>
            <w:noWrap/>
            <w:vAlign w:val="center"/>
          </w:tcPr>
          <w:p w14:paraId="36F93D55" w14:textId="77777777" w:rsidR="00C66148" w:rsidRDefault="00000000" w:rsidP="00687940">
            <w:pPr>
              <w:pStyle w:val="af0"/>
              <w:spacing w:line="360" w:lineRule="auto"/>
              <w:jc w:val="center"/>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哈尔滨</w:t>
            </w:r>
          </w:p>
        </w:tc>
      </w:tr>
    </w:tbl>
    <w:p w14:paraId="6BEDE47B" w14:textId="516E9527" w:rsidR="00C66148" w:rsidRDefault="00000000" w:rsidP="008C36BB">
      <w:pPr>
        <w:pStyle w:val="af0"/>
        <w:numPr>
          <w:ilvl w:val="0"/>
          <w:numId w:val="2"/>
        </w:numPr>
        <w:spacing w:line="520" w:lineRule="exact"/>
        <w:rPr>
          <w:rFonts w:ascii="仿宋" w:eastAsia="仿宋" w:hAnsi="仿宋" w:hint="eastAsia"/>
          <w:b/>
          <w:bCs/>
          <w:sz w:val="28"/>
          <w:szCs w:val="28"/>
        </w:rPr>
      </w:pPr>
      <w:r>
        <w:rPr>
          <w:rFonts w:ascii="仿宋" w:eastAsia="仿宋" w:hAnsi="仿宋"/>
          <w:b/>
          <w:bCs/>
          <w:sz w:val="28"/>
          <w:szCs w:val="28"/>
        </w:rPr>
        <w:t>培训对象</w:t>
      </w:r>
    </w:p>
    <w:p w14:paraId="56247368" w14:textId="1C6B9DEE" w:rsidR="008C36BB" w:rsidRPr="008C36BB" w:rsidRDefault="008C36BB" w:rsidP="008C36BB">
      <w:pPr>
        <w:tabs>
          <w:tab w:val="left" w:pos="420"/>
        </w:tabs>
        <w:spacing w:line="460" w:lineRule="exact"/>
        <w:rPr>
          <w:rFonts w:ascii="仿宋" w:eastAsia="仿宋" w:hAnsi="仿宋" w:cs="Times New Roman" w:hint="eastAsia"/>
          <w:sz w:val="28"/>
          <w:szCs w:val="28"/>
        </w:rPr>
      </w:pPr>
      <w:r>
        <w:rPr>
          <w:rFonts w:ascii="仿宋" w:eastAsia="仿宋" w:hAnsi="仿宋" w:cs="Times New Roman" w:hint="eastAsia"/>
          <w:sz w:val="28"/>
          <w:szCs w:val="28"/>
        </w:rPr>
        <w:t xml:space="preserve">1. </w:t>
      </w:r>
      <w:r w:rsidRPr="008C36BB">
        <w:rPr>
          <w:rFonts w:ascii="仿宋" w:eastAsia="仿宋" w:hAnsi="仿宋" w:cs="Times New Roman"/>
          <w:sz w:val="28"/>
          <w:szCs w:val="28"/>
        </w:rPr>
        <w:t>各相关高校、高职院校</w:t>
      </w:r>
      <w:r w:rsidRPr="008C36BB">
        <w:rPr>
          <w:rFonts w:ascii="仿宋" w:eastAsia="仿宋" w:hAnsi="仿宋" w:cs="Times New Roman" w:hint="eastAsia"/>
          <w:sz w:val="28"/>
          <w:szCs w:val="28"/>
        </w:rPr>
        <w:t>、科研院所</w:t>
      </w:r>
      <w:r w:rsidRPr="008C36BB">
        <w:rPr>
          <w:rFonts w:ascii="仿宋" w:eastAsia="仿宋" w:hAnsi="仿宋" w:cs="Times New Roman"/>
          <w:sz w:val="28"/>
          <w:szCs w:val="28"/>
        </w:rPr>
        <w:t>及所属单位领导；</w:t>
      </w:r>
    </w:p>
    <w:p w14:paraId="4F6C3C04" w14:textId="08C22E01" w:rsidR="008C36BB" w:rsidRPr="008C36BB" w:rsidRDefault="008C36BB" w:rsidP="008C36BB">
      <w:pPr>
        <w:tabs>
          <w:tab w:val="left" w:pos="420"/>
        </w:tabs>
        <w:spacing w:line="460" w:lineRule="exact"/>
        <w:rPr>
          <w:rFonts w:ascii="仿宋" w:eastAsia="仿宋" w:hAnsi="仿宋" w:cs="Times New Roman" w:hint="eastAsia"/>
          <w:sz w:val="28"/>
          <w:szCs w:val="28"/>
        </w:rPr>
      </w:pPr>
      <w:r>
        <w:rPr>
          <w:rFonts w:ascii="仿宋" w:eastAsia="仿宋" w:hAnsi="仿宋" w:cs="Times New Roman" w:hint="eastAsia"/>
          <w:sz w:val="28"/>
          <w:szCs w:val="28"/>
        </w:rPr>
        <w:t>2.</w:t>
      </w:r>
      <w:r w:rsidRPr="008C36BB">
        <w:rPr>
          <w:rFonts w:ascii="仿宋" w:eastAsia="仿宋" w:hAnsi="仿宋" w:cs="Times New Roman"/>
          <w:sz w:val="28"/>
          <w:szCs w:val="28"/>
        </w:rPr>
        <w:t xml:space="preserve"> </w:t>
      </w:r>
      <w:r w:rsidRPr="008C36BB">
        <w:rPr>
          <w:rFonts w:ascii="仿宋" w:eastAsia="仿宋" w:hAnsi="仿宋" w:cs="Times New Roman"/>
          <w:sz w:val="28"/>
          <w:szCs w:val="28"/>
        </w:rPr>
        <w:t>各相关高校、高职院校</w:t>
      </w:r>
      <w:r w:rsidRPr="008C36BB">
        <w:rPr>
          <w:rFonts w:ascii="仿宋" w:eastAsia="仿宋" w:hAnsi="仿宋" w:cs="Times New Roman" w:hint="eastAsia"/>
          <w:sz w:val="28"/>
          <w:szCs w:val="28"/>
        </w:rPr>
        <w:t>、科研院所</w:t>
      </w:r>
      <w:r w:rsidRPr="008C36BB">
        <w:rPr>
          <w:rFonts w:ascii="仿宋" w:eastAsia="仿宋" w:hAnsi="仿宋" w:cs="Times New Roman"/>
          <w:sz w:val="28"/>
          <w:szCs w:val="28"/>
        </w:rPr>
        <w:t>财务部门、</w:t>
      </w:r>
      <w:r w:rsidRPr="008C36BB">
        <w:rPr>
          <w:rFonts w:ascii="仿宋" w:eastAsia="仿宋" w:hAnsi="仿宋" w:cs="Times New Roman" w:hint="eastAsia"/>
          <w:sz w:val="28"/>
          <w:szCs w:val="28"/>
        </w:rPr>
        <w:t>内</w:t>
      </w:r>
      <w:r w:rsidRPr="008C36BB">
        <w:rPr>
          <w:rFonts w:ascii="仿宋" w:eastAsia="仿宋" w:hAnsi="仿宋" w:cs="Times New Roman"/>
          <w:sz w:val="28"/>
          <w:szCs w:val="28"/>
        </w:rPr>
        <w:t>审部门、</w:t>
      </w:r>
      <w:r w:rsidRPr="008C36BB">
        <w:rPr>
          <w:rFonts w:ascii="仿宋" w:eastAsia="仿宋" w:hAnsi="仿宋" w:cs="Times New Roman" w:hint="eastAsia"/>
          <w:sz w:val="28"/>
          <w:szCs w:val="28"/>
        </w:rPr>
        <w:t>内控部门</w:t>
      </w:r>
      <w:r w:rsidRPr="008C36BB">
        <w:rPr>
          <w:rFonts w:ascii="仿宋" w:eastAsia="仿宋" w:hAnsi="仿宋" w:cs="Times New Roman"/>
          <w:sz w:val="28"/>
          <w:szCs w:val="28"/>
        </w:rPr>
        <w:t>、资产管理部门、纪检监察部门、信息化部门负责人及业务骨干</w:t>
      </w:r>
      <w:r w:rsidRPr="008C36BB">
        <w:rPr>
          <w:rFonts w:ascii="仿宋" w:eastAsia="仿宋" w:hAnsi="仿宋" w:cs="Times New Roman" w:hint="eastAsia"/>
          <w:sz w:val="28"/>
          <w:szCs w:val="28"/>
        </w:rPr>
        <w:t>。</w:t>
      </w:r>
    </w:p>
    <w:p w14:paraId="1B548CDA" w14:textId="77777777" w:rsidR="00C66148" w:rsidRDefault="00000000">
      <w:pPr>
        <w:pStyle w:val="af0"/>
        <w:spacing w:line="520" w:lineRule="exact"/>
        <w:rPr>
          <w:rFonts w:ascii="仿宋" w:eastAsia="仿宋" w:hAnsi="仿宋" w:hint="eastAsia"/>
          <w:b/>
          <w:bCs/>
          <w:sz w:val="28"/>
          <w:szCs w:val="28"/>
        </w:rPr>
      </w:pPr>
      <w:r>
        <w:rPr>
          <w:rFonts w:ascii="仿宋" w:eastAsia="仿宋" w:hAnsi="仿宋" w:hint="eastAsia"/>
          <w:b/>
          <w:bCs/>
          <w:sz w:val="28"/>
          <w:szCs w:val="28"/>
        </w:rPr>
        <w:t>三、课程内容</w:t>
      </w:r>
    </w:p>
    <w:p w14:paraId="15AC4923" w14:textId="77777777" w:rsidR="00C66148" w:rsidRDefault="00000000">
      <w:pPr>
        <w:pStyle w:val="af0"/>
        <w:spacing w:line="520" w:lineRule="exact"/>
        <w:rPr>
          <w:rFonts w:ascii="仿宋" w:eastAsia="仿宋" w:hAnsi="仿宋" w:hint="eastAsia"/>
          <w:b/>
          <w:bCs/>
          <w:sz w:val="28"/>
          <w:szCs w:val="28"/>
        </w:rPr>
      </w:pPr>
      <w:r>
        <w:rPr>
          <w:rFonts w:ascii="仿宋" w:eastAsia="仿宋" w:hAnsi="仿宋" w:hint="eastAsia"/>
          <w:b/>
          <w:bCs/>
          <w:sz w:val="28"/>
          <w:szCs w:val="28"/>
        </w:rPr>
        <w:t>模块一、政策框架、审计重点与内控基础</w:t>
      </w:r>
    </w:p>
    <w:p w14:paraId="0D7E7133" w14:textId="77777777" w:rsidR="00C66148" w:rsidRDefault="00000000">
      <w:pPr>
        <w:pStyle w:val="af0"/>
        <w:spacing w:line="520" w:lineRule="exact"/>
        <w:rPr>
          <w:rFonts w:ascii="仿宋" w:eastAsia="仿宋" w:hAnsi="仿宋" w:hint="eastAsia"/>
          <w:sz w:val="28"/>
          <w:szCs w:val="28"/>
        </w:rPr>
      </w:pPr>
      <w:r>
        <w:rPr>
          <w:rFonts w:ascii="仿宋" w:eastAsia="仿宋" w:hAnsi="仿宋" w:hint="eastAsia"/>
          <w:sz w:val="28"/>
          <w:szCs w:val="28"/>
        </w:rPr>
        <w:t>（一）高校财务审计新形势与核心政策解读</w:t>
      </w:r>
    </w:p>
    <w:p w14:paraId="46C96ED2" w14:textId="77777777" w:rsidR="00C66148" w:rsidRDefault="00000000">
      <w:pPr>
        <w:pStyle w:val="af0"/>
        <w:spacing w:line="520" w:lineRule="exact"/>
        <w:rPr>
          <w:rFonts w:ascii="仿宋" w:eastAsia="仿宋" w:hAnsi="仿宋" w:hint="eastAsia"/>
          <w:sz w:val="28"/>
          <w:szCs w:val="28"/>
        </w:rPr>
      </w:pPr>
      <w:r>
        <w:rPr>
          <w:rFonts w:ascii="仿宋" w:eastAsia="仿宋" w:hAnsi="仿宋" w:hint="eastAsia"/>
          <w:sz w:val="28"/>
          <w:szCs w:val="28"/>
        </w:rPr>
        <w:t>1.新时期高校财经纪律与审计监督态势分析</w:t>
      </w:r>
    </w:p>
    <w:p w14:paraId="38AD3818" w14:textId="77777777" w:rsidR="00C66148" w:rsidRDefault="00000000">
      <w:pPr>
        <w:pStyle w:val="af0"/>
        <w:spacing w:line="520" w:lineRule="exact"/>
        <w:rPr>
          <w:rFonts w:ascii="仿宋" w:eastAsia="仿宋" w:hAnsi="仿宋" w:hint="eastAsia"/>
          <w:sz w:val="28"/>
          <w:szCs w:val="28"/>
        </w:rPr>
      </w:pPr>
      <w:r>
        <w:rPr>
          <w:rFonts w:ascii="仿宋" w:eastAsia="仿宋" w:hAnsi="仿宋" w:hint="eastAsia"/>
          <w:sz w:val="28"/>
          <w:szCs w:val="28"/>
        </w:rPr>
        <w:t>（1）高校财务审计面临的宏观环境与常见问题领域</w:t>
      </w:r>
    </w:p>
    <w:p w14:paraId="684DC755" w14:textId="77777777" w:rsidR="00C66148" w:rsidRDefault="00000000">
      <w:pPr>
        <w:pStyle w:val="af0"/>
        <w:spacing w:line="520" w:lineRule="exact"/>
        <w:rPr>
          <w:rFonts w:ascii="仿宋" w:eastAsia="仿宋" w:hAnsi="仿宋" w:hint="eastAsia"/>
          <w:sz w:val="28"/>
          <w:szCs w:val="28"/>
        </w:rPr>
      </w:pPr>
      <w:r>
        <w:rPr>
          <w:rFonts w:ascii="仿宋" w:eastAsia="仿宋" w:hAnsi="仿宋" w:hint="eastAsia"/>
          <w:sz w:val="28"/>
          <w:szCs w:val="28"/>
        </w:rPr>
        <w:t>（2）经济责任审计、预算执行审计、科研经费专项审计的重点与趋势</w:t>
      </w:r>
    </w:p>
    <w:p w14:paraId="0AE50730" w14:textId="77777777" w:rsidR="00C66148" w:rsidRDefault="00000000">
      <w:pPr>
        <w:pStyle w:val="af0"/>
        <w:spacing w:line="520" w:lineRule="exact"/>
        <w:rPr>
          <w:rFonts w:ascii="仿宋" w:eastAsia="仿宋" w:hAnsi="仿宋" w:hint="eastAsia"/>
          <w:sz w:val="28"/>
          <w:szCs w:val="28"/>
        </w:rPr>
      </w:pPr>
      <w:r>
        <w:rPr>
          <w:rFonts w:ascii="仿宋" w:eastAsia="仿宋" w:hAnsi="仿宋" w:hint="eastAsia"/>
          <w:sz w:val="28"/>
          <w:szCs w:val="28"/>
        </w:rPr>
        <w:t>（3）“过紧日子”要求对高校预算编制与执行的影响</w:t>
      </w:r>
    </w:p>
    <w:p w14:paraId="0F5160DB" w14:textId="77777777" w:rsidR="00C66148" w:rsidRDefault="00000000">
      <w:pPr>
        <w:pStyle w:val="af0"/>
        <w:spacing w:line="520" w:lineRule="exact"/>
        <w:rPr>
          <w:rFonts w:ascii="仿宋" w:eastAsia="仿宋" w:hAnsi="仿宋" w:hint="eastAsia"/>
          <w:sz w:val="28"/>
          <w:szCs w:val="28"/>
        </w:rPr>
      </w:pPr>
      <w:r>
        <w:rPr>
          <w:rFonts w:ascii="仿宋" w:eastAsia="仿宋" w:hAnsi="仿宋" w:hint="eastAsia"/>
          <w:sz w:val="28"/>
          <w:szCs w:val="28"/>
        </w:rPr>
        <w:t>2.高校核心财经政策串讲与风险提示</w:t>
      </w:r>
    </w:p>
    <w:p w14:paraId="3FFD6FAD" w14:textId="77777777" w:rsidR="00C66148" w:rsidRDefault="00000000">
      <w:pPr>
        <w:pStyle w:val="af0"/>
        <w:spacing w:line="520" w:lineRule="exact"/>
        <w:rPr>
          <w:rFonts w:ascii="仿宋" w:eastAsia="仿宋" w:hAnsi="仿宋" w:hint="eastAsia"/>
          <w:sz w:val="28"/>
          <w:szCs w:val="28"/>
        </w:rPr>
      </w:pPr>
      <w:r>
        <w:rPr>
          <w:rFonts w:ascii="仿宋" w:eastAsia="仿宋" w:hAnsi="仿宋" w:hint="eastAsia"/>
          <w:sz w:val="28"/>
          <w:szCs w:val="28"/>
        </w:rPr>
        <w:t>（1）《关于进一步加强财会监督工作的意见》在高校的落地实施</w:t>
      </w:r>
    </w:p>
    <w:p w14:paraId="78B20993" w14:textId="77777777" w:rsidR="00C66148" w:rsidRDefault="00000000">
      <w:pPr>
        <w:pStyle w:val="af0"/>
        <w:spacing w:line="520" w:lineRule="exact"/>
        <w:rPr>
          <w:rFonts w:ascii="仿宋" w:eastAsia="仿宋" w:hAnsi="仿宋" w:hint="eastAsia"/>
          <w:sz w:val="28"/>
          <w:szCs w:val="28"/>
        </w:rPr>
      </w:pPr>
      <w:r>
        <w:rPr>
          <w:rFonts w:ascii="仿宋" w:eastAsia="仿宋" w:hAnsi="仿宋" w:hint="eastAsia"/>
          <w:sz w:val="28"/>
          <w:szCs w:val="28"/>
        </w:rPr>
        <w:t>（2）科研经费“放管服”政策的边界与风险防范</w:t>
      </w:r>
    </w:p>
    <w:p w14:paraId="6126426A" w14:textId="77777777" w:rsidR="00C66148" w:rsidRDefault="00000000">
      <w:pPr>
        <w:pStyle w:val="af0"/>
        <w:spacing w:line="520" w:lineRule="exact"/>
        <w:rPr>
          <w:rFonts w:ascii="仿宋" w:eastAsia="仿宋" w:hAnsi="仿宋" w:hint="eastAsia"/>
          <w:sz w:val="28"/>
          <w:szCs w:val="28"/>
        </w:rPr>
      </w:pPr>
      <w:r>
        <w:rPr>
          <w:rFonts w:ascii="仿宋" w:eastAsia="仿宋" w:hAnsi="仿宋" w:hint="eastAsia"/>
          <w:sz w:val="28"/>
          <w:szCs w:val="28"/>
        </w:rPr>
        <w:t>（3）最新《政府采购品目分类》与高校招标采购合规要点</w:t>
      </w:r>
    </w:p>
    <w:p w14:paraId="13CEB9A6" w14:textId="77777777" w:rsidR="00C66148" w:rsidRDefault="00000000">
      <w:pPr>
        <w:pStyle w:val="af0"/>
        <w:spacing w:line="520" w:lineRule="exact"/>
        <w:rPr>
          <w:rFonts w:ascii="仿宋" w:eastAsia="仿宋" w:hAnsi="仿宋" w:hint="eastAsia"/>
          <w:sz w:val="28"/>
          <w:szCs w:val="28"/>
        </w:rPr>
      </w:pPr>
      <w:r>
        <w:rPr>
          <w:rFonts w:ascii="仿宋" w:eastAsia="仿宋" w:hAnsi="仿宋" w:hint="eastAsia"/>
          <w:sz w:val="28"/>
          <w:szCs w:val="28"/>
        </w:rPr>
        <w:t>（二）高校内部控制评价体系建设与实务</w:t>
      </w:r>
    </w:p>
    <w:p w14:paraId="7CB4C04F" w14:textId="77777777" w:rsidR="00C66148" w:rsidRDefault="00000000">
      <w:pPr>
        <w:pStyle w:val="af0"/>
        <w:spacing w:line="520" w:lineRule="exact"/>
        <w:rPr>
          <w:rFonts w:ascii="仿宋" w:eastAsia="仿宋" w:hAnsi="仿宋" w:hint="eastAsia"/>
          <w:sz w:val="28"/>
          <w:szCs w:val="28"/>
        </w:rPr>
      </w:pPr>
      <w:r>
        <w:rPr>
          <w:rFonts w:ascii="仿宋" w:eastAsia="仿宋" w:hAnsi="仿宋" w:hint="eastAsia"/>
          <w:sz w:val="28"/>
          <w:szCs w:val="28"/>
        </w:rPr>
        <w:t>1.《行政事业单位内部控制评价办法》高校适用解析</w:t>
      </w:r>
    </w:p>
    <w:p w14:paraId="3D42A0F1" w14:textId="77777777" w:rsidR="00C66148" w:rsidRDefault="00000000">
      <w:pPr>
        <w:pStyle w:val="af0"/>
        <w:spacing w:line="520" w:lineRule="exact"/>
        <w:rPr>
          <w:rFonts w:ascii="仿宋" w:eastAsia="仿宋" w:hAnsi="仿宋" w:hint="eastAsia"/>
          <w:sz w:val="28"/>
          <w:szCs w:val="28"/>
        </w:rPr>
      </w:pPr>
      <w:r>
        <w:rPr>
          <w:rFonts w:ascii="仿宋" w:eastAsia="仿宋" w:hAnsi="仿宋" w:hint="eastAsia"/>
          <w:sz w:val="28"/>
          <w:szCs w:val="28"/>
        </w:rPr>
        <w:t>（1）高校内控评价的特殊性与职责分工</w:t>
      </w:r>
    </w:p>
    <w:p w14:paraId="40251C56" w14:textId="77777777" w:rsidR="00C66148" w:rsidRDefault="00000000">
      <w:pPr>
        <w:pStyle w:val="af0"/>
        <w:spacing w:line="520" w:lineRule="exact"/>
        <w:rPr>
          <w:rFonts w:ascii="仿宋" w:eastAsia="仿宋" w:hAnsi="仿宋" w:hint="eastAsia"/>
          <w:sz w:val="28"/>
          <w:szCs w:val="28"/>
        </w:rPr>
      </w:pPr>
      <w:r>
        <w:rPr>
          <w:rFonts w:ascii="仿宋" w:eastAsia="仿宋" w:hAnsi="仿宋" w:hint="eastAsia"/>
          <w:sz w:val="28"/>
          <w:szCs w:val="28"/>
        </w:rPr>
        <w:t>（2）高校组织层面（如治理结构、机制文化）与业务层面（教学、科</w:t>
      </w:r>
      <w:r>
        <w:rPr>
          <w:rFonts w:ascii="仿宋" w:eastAsia="仿宋" w:hAnsi="仿宋" w:hint="eastAsia"/>
          <w:sz w:val="28"/>
          <w:szCs w:val="28"/>
        </w:rPr>
        <w:lastRenderedPageBreak/>
        <w:t>研、后勤等）的评价重点</w:t>
      </w:r>
    </w:p>
    <w:p w14:paraId="6ABCE076" w14:textId="77777777" w:rsidR="00C66148" w:rsidRDefault="00000000">
      <w:pPr>
        <w:pStyle w:val="af0"/>
        <w:spacing w:line="520" w:lineRule="exact"/>
        <w:rPr>
          <w:rFonts w:ascii="仿宋" w:eastAsia="仿宋" w:hAnsi="仿宋" w:hint="eastAsia"/>
          <w:sz w:val="28"/>
          <w:szCs w:val="28"/>
        </w:rPr>
      </w:pPr>
      <w:r>
        <w:rPr>
          <w:rFonts w:ascii="仿宋" w:eastAsia="仿宋" w:hAnsi="仿宋" w:hint="eastAsia"/>
          <w:sz w:val="28"/>
          <w:szCs w:val="28"/>
        </w:rPr>
        <w:t>2.高校内部控制评价实操与报告撰写</w:t>
      </w:r>
    </w:p>
    <w:p w14:paraId="6AFC0B2C" w14:textId="77777777" w:rsidR="00C66148" w:rsidRDefault="00000000">
      <w:pPr>
        <w:pStyle w:val="af0"/>
        <w:spacing w:line="520" w:lineRule="exact"/>
        <w:rPr>
          <w:rFonts w:ascii="仿宋" w:eastAsia="仿宋" w:hAnsi="仿宋" w:hint="eastAsia"/>
          <w:sz w:val="28"/>
          <w:szCs w:val="28"/>
        </w:rPr>
      </w:pPr>
      <w:r>
        <w:rPr>
          <w:rFonts w:ascii="仿宋" w:eastAsia="仿宋" w:hAnsi="仿宋" w:hint="eastAsia"/>
          <w:sz w:val="28"/>
          <w:szCs w:val="28"/>
        </w:rPr>
        <w:t>（1）高校内控评价指标设计与证明材料准备</w:t>
      </w:r>
    </w:p>
    <w:p w14:paraId="62457DEF" w14:textId="77777777" w:rsidR="00C66148" w:rsidRDefault="00000000">
      <w:pPr>
        <w:pStyle w:val="af0"/>
        <w:spacing w:line="520" w:lineRule="exact"/>
        <w:rPr>
          <w:rFonts w:ascii="仿宋" w:eastAsia="仿宋" w:hAnsi="仿宋" w:hint="eastAsia"/>
          <w:sz w:val="28"/>
          <w:szCs w:val="28"/>
        </w:rPr>
      </w:pPr>
      <w:r>
        <w:rPr>
          <w:rFonts w:ascii="仿宋" w:eastAsia="仿宋" w:hAnsi="仿宋" w:hint="eastAsia"/>
          <w:sz w:val="28"/>
          <w:szCs w:val="28"/>
        </w:rPr>
        <w:t>（2）内控缺陷认定与评价结果等级划分</w:t>
      </w:r>
    </w:p>
    <w:p w14:paraId="1EFD29D8" w14:textId="77777777" w:rsidR="00C66148" w:rsidRDefault="00000000">
      <w:pPr>
        <w:pStyle w:val="af0"/>
        <w:spacing w:line="520" w:lineRule="exact"/>
        <w:rPr>
          <w:rFonts w:ascii="仿宋" w:eastAsia="仿宋" w:hAnsi="仿宋" w:hint="eastAsia"/>
          <w:sz w:val="28"/>
          <w:szCs w:val="28"/>
        </w:rPr>
      </w:pPr>
      <w:r>
        <w:rPr>
          <w:rFonts w:ascii="仿宋" w:eastAsia="仿宋" w:hAnsi="仿宋" w:hint="eastAsia"/>
          <w:sz w:val="28"/>
          <w:szCs w:val="28"/>
        </w:rPr>
        <w:t>（3）如何撰写高质量的高校内部控制报告</w:t>
      </w:r>
    </w:p>
    <w:p w14:paraId="713B0C26" w14:textId="77777777" w:rsidR="00C66148" w:rsidRDefault="00000000">
      <w:pPr>
        <w:pStyle w:val="af0"/>
        <w:spacing w:line="520" w:lineRule="exact"/>
        <w:rPr>
          <w:rFonts w:ascii="仿宋" w:eastAsia="仿宋" w:hAnsi="仿宋" w:hint="eastAsia"/>
          <w:b/>
          <w:bCs/>
          <w:sz w:val="28"/>
          <w:szCs w:val="28"/>
        </w:rPr>
      </w:pPr>
      <w:r>
        <w:rPr>
          <w:rFonts w:ascii="仿宋" w:eastAsia="仿宋" w:hAnsi="仿宋" w:hint="eastAsia"/>
          <w:b/>
          <w:bCs/>
          <w:sz w:val="28"/>
          <w:szCs w:val="28"/>
        </w:rPr>
        <w:t>模块二、重点领域风险防控与合规管理</w:t>
      </w:r>
    </w:p>
    <w:p w14:paraId="014DEEFE" w14:textId="77777777" w:rsidR="00C66148" w:rsidRDefault="00000000">
      <w:pPr>
        <w:pStyle w:val="af0"/>
        <w:spacing w:line="520" w:lineRule="exact"/>
        <w:rPr>
          <w:rFonts w:ascii="仿宋" w:eastAsia="仿宋" w:hAnsi="仿宋" w:hint="eastAsia"/>
          <w:sz w:val="28"/>
          <w:szCs w:val="28"/>
        </w:rPr>
      </w:pPr>
      <w:r>
        <w:rPr>
          <w:rFonts w:ascii="仿宋" w:eastAsia="仿宋" w:hAnsi="仿宋" w:hint="eastAsia"/>
          <w:sz w:val="28"/>
          <w:szCs w:val="28"/>
        </w:rPr>
        <w:t>（一）高校重点业务领域合规管理与审计案例剖析</w:t>
      </w:r>
    </w:p>
    <w:p w14:paraId="25D62A04" w14:textId="77777777" w:rsidR="00C66148" w:rsidRDefault="00000000">
      <w:pPr>
        <w:pStyle w:val="af0"/>
        <w:spacing w:line="520" w:lineRule="exact"/>
        <w:rPr>
          <w:rFonts w:ascii="仿宋" w:eastAsia="仿宋" w:hAnsi="仿宋" w:hint="eastAsia"/>
          <w:sz w:val="28"/>
          <w:szCs w:val="28"/>
        </w:rPr>
      </w:pPr>
      <w:r>
        <w:rPr>
          <w:rFonts w:ascii="仿宋" w:eastAsia="仿宋" w:hAnsi="仿宋" w:hint="eastAsia"/>
          <w:sz w:val="28"/>
          <w:szCs w:val="28"/>
        </w:rPr>
        <w:t>1.科研经费“全过程”合规管理与风险防范</w:t>
      </w:r>
    </w:p>
    <w:p w14:paraId="2416A795" w14:textId="77777777" w:rsidR="00C66148" w:rsidRDefault="00000000">
      <w:pPr>
        <w:pStyle w:val="af0"/>
        <w:spacing w:line="520" w:lineRule="exact"/>
        <w:rPr>
          <w:rFonts w:ascii="仿宋" w:eastAsia="仿宋" w:hAnsi="仿宋" w:hint="eastAsia"/>
          <w:sz w:val="28"/>
          <w:szCs w:val="28"/>
        </w:rPr>
      </w:pPr>
      <w:r>
        <w:rPr>
          <w:rFonts w:ascii="仿宋" w:eastAsia="仿宋" w:hAnsi="仿宋" w:hint="eastAsia"/>
          <w:sz w:val="28"/>
          <w:szCs w:val="28"/>
        </w:rPr>
        <w:t>（1）科研项目预算编制、调剂、执行与决算的合规要点</w:t>
      </w:r>
    </w:p>
    <w:p w14:paraId="1427D317" w14:textId="77777777" w:rsidR="00C66148" w:rsidRDefault="00000000">
      <w:pPr>
        <w:pStyle w:val="af0"/>
        <w:spacing w:line="520" w:lineRule="exact"/>
        <w:rPr>
          <w:rFonts w:ascii="仿宋" w:eastAsia="仿宋" w:hAnsi="仿宋" w:hint="eastAsia"/>
          <w:sz w:val="28"/>
          <w:szCs w:val="28"/>
        </w:rPr>
      </w:pPr>
      <w:r>
        <w:rPr>
          <w:rFonts w:ascii="仿宋" w:eastAsia="仿宋" w:hAnsi="仿宋" w:hint="eastAsia"/>
          <w:sz w:val="28"/>
          <w:szCs w:val="28"/>
        </w:rPr>
        <w:t>（2）设备费、劳务费、间接费用等敏感支出的报销规范与审计案例</w:t>
      </w:r>
    </w:p>
    <w:p w14:paraId="56D9CDEB" w14:textId="77777777" w:rsidR="00C66148" w:rsidRDefault="00000000">
      <w:pPr>
        <w:pStyle w:val="af0"/>
        <w:spacing w:line="520" w:lineRule="exact"/>
        <w:rPr>
          <w:rFonts w:ascii="仿宋" w:eastAsia="仿宋" w:hAnsi="仿宋" w:hint="eastAsia"/>
          <w:sz w:val="28"/>
          <w:szCs w:val="28"/>
        </w:rPr>
      </w:pPr>
      <w:r>
        <w:rPr>
          <w:rFonts w:ascii="仿宋" w:eastAsia="仿宋" w:hAnsi="仿宋" w:hint="eastAsia"/>
          <w:sz w:val="28"/>
          <w:szCs w:val="28"/>
        </w:rPr>
        <w:t>（3）横向课题与纵向课题经费管理的异同及风险点</w:t>
      </w:r>
    </w:p>
    <w:p w14:paraId="7CBD872C" w14:textId="77777777" w:rsidR="00C66148" w:rsidRDefault="00000000">
      <w:pPr>
        <w:pStyle w:val="af0"/>
        <w:spacing w:line="520" w:lineRule="exact"/>
        <w:rPr>
          <w:rFonts w:ascii="仿宋" w:eastAsia="仿宋" w:hAnsi="仿宋" w:hint="eastAsia"/>
          <w:sz w:val="28"/>
          <w:szCs w:val="28"/>
        </w:rPr>
      </w:pPr>
      <w:r>
        <w:rPr>
          <w:rFonts w:ascii="仿宋" w:eastAsia="仿宋" w:hAnsi="仿宋" w:hint="eastAsia"/>
          <w:sz w:val="28"/>
          <w:szCs w:val="28"/>
        </w:rPr>
        <w:t>2.招标采购与资产管理风险防控</w:t>
      </w:r>
    </w:p>
    <w:p w14:paraId="0DF7A091" w14:textId="77777777" w:rsidR="00C66148" w:rsidRDefault="00000000">
      <w:pPr>
        <w:pStyle w:val="af0"/>
        <w:spacing w:line="520" w:lineRule="exact"/>
        <w:rPr>
          <w:rFonts w:ascii="仿宋" w:eastAsia="仿宋" w:hAnsi="仿宋" w:hint="eastAsia"/>
          <w:sz w:val="28"/>
          <w:szCs w:val="28"/>
        </w:rPr>
      </w:pPr>
      <w:r>
        <w:rPr>
          <w:rFonts w:ascii="仿宋" w:eastAsia="仿宋" w:hAnsi="仿宋" w:hint="eastAsia"/>
          <w:sz w:val="28"/>
          <w:szCs w:val="28"/>
        </w:rPr>
        <w:t>（1）采购需求制定、履约验收的关键环节控制</w:t>
      </w:r>
    </w:p>
    <w:p w14:paraId="6FD79EA2" w14:textId="77777777" w:rsidR="00C66148" w:rsidRDefault="00000000">
      <w:pPr>
        <w:pStyle w:val="af0"/>
        <w:spacing w:line="520" w:lineRule="exact"/>
        <w:rPr>
          <w:rFonts w:ascii="仿宋" w:eastAsia="仿宋" w:hAnsi="仿宋" w:hint="eastAsia"/>
          <w:sz w:val="28"/>
          <w:szCs w:val="28"/>
        </w:rPr>
      </w:pPr>
      <w:r>
        <w:rPr>
          <w:rFonts w:ascii="仿宋" w:eastAsia="仿宋" w:hAnsi="仿宋" w:hint="eastAsia"/>
          <w:sz w:val="28"/>
          <w:szCs w:val="28"/>
        </w:rPr>
        <w:t>（2）仪器设备共享、公用房管理等资产使用效益与合规性评估</w:t>
      </w:r>
    </w:p>
    <w:p w14:paraId="3DEDA363" w14:textId="77777777" w:rsidR="00C66148" w:rsidRDefault="00000000">
      <w:pPr>
        <w:pStyle w:val="af0"/>
        <w:spacing w:line="520" w:lineRule="exact"/>
        <w:rPr>
          <w:rFonts w:ascii="仿宋" w:eastAsia="仿宋" w:hAnsi="仿宋" w:hint="eastAsia"/>
          <w:sz w:val="28"/>
          <w:szCs w:val="28"/>
        </w:rPr>
      </w:pPr>
      <w:r>
        <w:rPr>
          <w:rFonts w:ascii="仿宋" w:eastAsia="仿宋" w:hAnsi="仿宋" w:hint="eastAsia"/>
          <w:sz w:val="28"/>
          <w:szCs w:val="28"/>
        </w:rPr>
        <w:t>（3）校办企业、对外投资的风险隔离与合规管理</w:t>
      </w:r>
    </w:p>
    <w:p w14:paraId="60A1F497" w14:textId="77777777" w:rsidR="00C66148" w:rsidRDefault="00000000">
      <w:pPr>
        <w:pStyle w:val="af0"/>
        <w:spacing w:line="520" w:lineRule="exact"/>
        <w:rPr>
          <w:rFonts w:ascii="仿宋" w:eastAsia="仿宋" w:hAnsi="仿宋" w:hint="eastAsia"/>
          <w:sz w:val="28"/>
          <w:szCs w:val="28"/>
        </w:rPr>
      </w:pPr>
      <w:r>
        <w:rPr>
          <w:rFonts w:ascii="仿宋" w:eastAsia="仿宋" w:hAnsi="仿宋" w:hint="eastAsia"/>
          <w:sz w:val="28"/>
          <w:szCs w:val="28"/>
        </w:rPr>
        <w:t>（二）财务报销合规与综合风险应对</w:t>
      </w:r>
    </w:p>
    <w:p w14:paraId="403126B6" w14:textId="77777777" w:rsidR="00C66148" w:rsidRDefault="00000000">
      <w:pPr>
        <w:pStyle w:val="af0"/>
        <w:spacing w:line="520" w:lineRule="exact"/>
        <w:rPr>
          <w:rFonts w:ascii="仿宋" w:eastAsia="仿宋" w:hAnsi="仿宋" w:hint="eastAsia"/>
          <w:sz w:val="28"/>
          <w:szCs w:val="28"/>
        </w:rPr>
      </w:pPr>
      <w:r>
        <w:rPr>
          <w:rFonts w:ascii="仿宋" w:eastAsia="仿宋" w:hAnsi="仿宋" w:hint="eastAsia"/>
          <w:sz w:val="28"/>
          <w:szCs w:val="28"/>
        </w:rPr>
        <w:t>1.高校费用列支报销高频风险点及防范</w:t>
      </w:r>
    </w:p>
    <w:p w14:paraId="38A6F680" w14:textId="77777777" w:rsidR="00C66148" w:rsidRDefault="00000000">
      <w:pPr>
        <w:pStyle w:val="af0"/>
        <w:spacing w:line="520" w:lineRule="exact"/>
        <w:rPr>
          <w:rFonts w:ascii="仿宋" w:eastAsia="仿宋" w:hAnsi="仿宋" w:hint="eastAsia"/>
          <w:sz w:val="28"/>
          <w:szCs w:val="28"/>
        </w:rPr>
      </w:pPr>
      <w:r>
        <w:rPr>
          <w:rFonts w:ascii="仿宋" w:eastAsia="仿宋" w:hAnsi="仿宋" w:hint="eastAsia"/>
          <w:sz w:val="28"/>
          <w:szCs w:val="28"/>
        </w:rPr>
        <w:t>（1）“三公”经费、会议费、培训费在高校场景下的特殊规定</w:t>
      </w:r>
    </w:p>
    <w:p w14:paraId="784B52EE" w14:textId="77777777" w:rsidR="00C66148" w:rsidRDefault="00000000">
      <w:pPr>
        <w:pStyle w:val="af0"/>
        <w:spacing w:line="520" w:lineRule="exact"/>
        <w:rPr>
          <w:rFonts w:ascii="仿宋" w:eastAsia="仿宋" w:hAnsi="仿宋" w:hint="eastAsia"/>
          <w:sz w:val="28"/>
          <w:szCs w:val="28"/>
        </w:rPr>
      </w:pPr>
      <w:r>
        <w:rPr>
          <w:rFonts w:ascii="仿宋" w:eastAsia="仿宋" w:hAnsi="仿宋" w:hint="eastAsia"/>
          <w:sz w:val="28"/>
          <w:szCs w:val="28"/>
        </w:rPr>
        <w:t>（2）专家评审费、学生劳务费发放的个税扣缴与凭证要求</w:t>
      </w:r>
    </w:p>
    <w:p w14:paraId="7CB96AC5" w14:textId="77777777" w:rsidR="00C66148" w:rsidRDefault="00000000">
      <w:pPr>
        <w:pStyle w:val="af0"/>
        <w:spacing w:line="520" w:lineRule="exact"/>
        <w:rPr>
          <w:rFonts w:ascii="仿宋" w:eastAsia="仿宋" w:hAnsi="仿宋" w:hint="eastAsia"/>
          <w:sz w:val="28"/>
          <w:szCs w:val="28"/>
        </w:rPr>
      </w:pPr>
      <w:r>
        <w:rPr>
          <w:rFonts w:ascii="仿宋" w:eastAsia="仿宋" w:hAnsi="仿宋" w:hint="eastAsia"/>
          <w:sz w:val="28"/>
          <w:szCs w:val="28"/>
        </w:rPr>
        <w:t>（3）电子发票报销重复入账风险及防范措施</w:t>
      </w:r>
    </w:p>
    <w:p w14:paraId="70420093" w14:textId="77777777" w:rsidR="00C66148" w:rsidRDefault="00000000">
      <w:pPr>
        <w:pStyle w:val="af0"/>
        <w:spacing w:line="520" w:lineRule="exact"/>
        <w:rPr>
          <w:rFonts w:ascii="仿宋" w:eastAsia="仿宋" w:hAnsi="仿宋" w:hint="eastAsia"/>
          <w:sz w:val="28"/>
          <w:szCs w:val="28"/>
        </w:rPr>
      </w:pPr>
      <w:r>
        <w:rPr>
          <w:rFonts w:ascii="仿宋" w:eastAsia="仿宋" w:hAnsi="仿宋" w:hint="eastAsia"/>
          <w:sz w:val="28"/>
          <w:szCs w:val="28"/>
        </w:rPr>
        <w:t>2.高校财务审计合规管理的整合与提升</w:t>
      </w:r>
    </w:p>
    <w:p w14:paraId="2F1CEEBB" w14:textId="77777777" w:rsidR="00C66148" w:rsidRDefault="00000000">
      <w:pPr>
        <w:pStyle w:val="af0"/>
        <w:spacing w:line="520" w:lineRule="exact"/>
        <w:rPr>
          <w:rFonts w:ascii="仿宋" w:eastAsia="仿宋" w:hAnsi="仿宋" w:hint="eastAsia"/>
          <w:sz w:val="28"/>
          <w:szCs w:val="28"/>
        </w:rPr>
      </w:pPr>
      <w:r>
        <w:rPr>
          <w:rFonts w:ascii="仿宋" w:eastAsia="仿宋" w:hAnsi="仿宋" w:hint="eastAsia"/>
          <w:sz w:val="28"/>
          <w:szCs w:val="28"/>
        </w:rPr>
        <w:t>（1）如何构建“审计-财务-业务部门”协同的风险防控机制</w:t>
      </w:r>
    </w:p>
    <w:p w14:paraId="03FF41FF" w14:textId="77777777" w:rsidR="00C66148" w:rsidRDefault="00000000">
      <w:pPr>
        <w:pStyle w:val="af0"/>
        <w:spacing w:line="520" w:lineRule="exact"/>
        <w:rPr>
          <w:rFonts w:ascii="仿宋" w:eastAsia="仿宋" w:hAnsi="仿宋" w:hint="eastAsia"/>
          <w:sz w:val="28"/>
          <w:szCs w:val="28"/>
        </w:rPr>
      </w:pPr>
      <w:r>
        <w:rPr>
          <w:rFonts w:ascii="仿宋" w:eastAsia="仿宋" w:hAnsi="仿宋" w:hint="eastAsia"/>
          <w:sz w:val="28"/>
          <w:szCs w:val="28"/>
        </w:rPr>
        <w:t>（2）审计发现问题后的整改长效机制建设</w:t>
      </w:r>
    </w:p>
    <w:p w14:paraId="729380BE" w14:textId="77777777" w:rsidR="00C66148" w:rsidRDefault="00000000">
      <w:pPr>
        <w:pStyle w:val="af0"/>
        <w:spacing w:line="520" w:lineRule="exact"/>
        <w:rPr>
          <w:rFonts w:ascii="仿宋" w:eastAsia="仿宋" w:hAnsi="仿宋" w:hint="eastAsia"/>
          <w:sz w:val="28"/>
          <w:szCs w:val="28"/>
        </w:rPr>
      </w:pPr>
      <w:r>
        <w:rPr>
          <w:rFonts w:ascii="仿宋" w:eastAsia="仿宋" w:hAnsi="仿宋" w:hint="eastAsia"/>
          <w:sz w:val="28"/>
          <w:szCs w:val="28"/>
        </w:rPr>
        <w:t>（3）案例研讨四、拟邀专家</w:t>
      </w:r>
      <w:r>
        <w:rPr>
          <w:rFonts w:ascii="仿宋" w:eastAsia="仿宋" w:hAnsi="仿宋"/>
          <w:b/>
          <w:bCs/>
          <w:sz w:val="28"/>
          <w:szCs w:val="28"/>
        </w:rPr>
        <w:cr/>
      </w:r>
      <w:r>
        <w:rPr>
          <w:rFonts w:ascii="仿宋" w:eastAsia="仿宋" w:hAnsi="仿宋"/>
          <w:sz w:val="28"/>
          <w:szCs w:val="28"/>
        </w:rPr>
        <w:t>本课程由上海国家会计学院精心组织的专门师资团队授课，授课老</w:t>
      </w:r>
    </w:p>
    <w:p w14:paraId="1FBEE034" w14:textId="77777777" w:rsidR="00C66148" w:rsidRDefault="00000000">
      <w:pPr>
        <w:pStyle w:val="af0"/>
        <w:spacing w:line="520" w:lineRule="exact"/>
        <w:rPr>
          <w:rFonts w:ascii="仿宋" w:eastAsia="仿宋" w:hAnsi="仿宋" w:hint="eastAsia"/>
          <w:sz w:val="28"/>
          <w:szCs w:val="28"/>
        </w:rPr>
      </w:pPr>
      <w:r>
        <w:rPr>
          <w:rFonts w:ascii="仿宋" w:eastAsia="仿宋" w:hAnsi="仿宋"/>
          <w:sz w:val="28"/>
          <w:szCs w:val="28"/>
        </w:rPr>
        <w:t>师皆具有深厚理论功底及丰富实践经验，具体师资以实际课表为准。</w:t>
      </w:r>
    </w:p>
    <w:p w14:paraId="78ABE302" w14:textId="77777777" w:rsidR="00C66148" w:rsidRDefault="00000000">
      <w:pPr>
        <w:pStyle w:val="af0"/>
        <w:spacing w:line="520" w:lineRule="exact"/>
        <w:rPr>
          <w:rFonts w:ascii="仿宋" w:eastAsia="仿宋" w:hAnsi="仿宋" w:hint="eastAsia"/>
          <w:sz w:val="28"/>
          <w:szCs w:val="28"/>
        </w:rPr>
      </w:pPr>
      <w:r>
        <w:rPr>
          <w:rFonts w:ascii="仿宋" w:eastAsia="仿宋" w:hAnsi="仿宋" w:hint="eastAsia"/>
          <w:b/>
          <w:bCs/>
          <w:sz w:val="28"/>
          <w:szCs w:val="28"/>
        </w:rPr>
        <w:lastRenderedPageBreak/>
        <w:t>五</w:t>
      </w:r>
      <w:r>
        <w:rPr>
          <w:rFonts w:ascii="仿宋" w:eastAsia="仿宋" w:hAnsi="仿宋"/>
          <w:b/>
          <w:bCs/>
          <w:sz w:val="28"/>
          <w:szCs w:val="28"/>
        </w:rPr>
        <w:t>、收费标准</w:t>
      </w:r>
      <w:r>
        <w:rPr>
          <w:rFonts w:ascii="仿宋" w:eastAsia="仿宋" w:hAnsi="仿宋"/>
          <w:b/>
          <w:bCs/>
          <w:sz w:val="28"/>
          <w:szCs w:val="28"/>
        </w:rPr>
        <w:cr/>
      </w:r>
      <w:r>
        <w:rPr>
          <w:rFonts w:ascii="仿宋" w:eastAsia="仿宋" w:hAnsi="仿宋"/>
          <w:sz w:val="28"/>
          <w:szCs w:val="28"/>
        </w:rPr>
        <w:t>1.培训费：</w:t>
      </w:r>
      <w:r>
        <w:rPr>
          <w:rFonts w:ascii="仿宋" w:eastAsia="仿宋" w:hAnsi="仿宋" w:hint="eastAsia"/>
          <w:sz w:val="28"/>
          <w:szCs w:val="28"/>
        </w:rPr>
        <w:t>24</w:t>
      </w:r>
      <w:r>
        <w:rPr>
          <w:rFonts w:ascii="仿宋" w:eastAsia="仿宋" w:hAnsi="仿宋"/>
          <w:sz w:val="28"/>
          <w:szCs w:val="28"/>
        </w:rPr>
        <w:t>00元/人；</w:t>
      </w:r>
    </w:p>
    <w:p w14:paraId="7530C5CD" w14:textId="77777777" w:rsidR="00C66148" w:rsidRDefault="00000000">
      <w:pPr>
        <w:pStyle w:val="af0"/>
        <w:spacing w:line="520" w:lineRule="exact"/>
        <w:rPr>
          <w:rFonts w:ascii="仿宋" w:eastAsia="仿宋" w:hAnsi="仿宋" w:hint="eastAsia"/>
          <w:sz w:val="28"/>
          <w:szCs w:val="28"/>
        </w:rPr>
      </w:pPr>
      <w:r>
        <w:rPr>
          <w:rFonts w:ascii="仿宋" w:eastAsia="仿宋" w:hAnsi="仿宋"/>
          <w:sz w:val="28"/>
          <w:szCs w:val="28"/>
        </w:rPr>
        <w:t>2.费用支付与发票：报名后将培训费电汇至上海国家会计学院，上海国家会计学院提供发票。</w:t>
      </w:r>
    </w:p>
    <w:p w14:paraId="6B212FE6" w14:textId="77777777" w:rsidR="00C66148" w:rsidRDefault="00000000">
      <w:pPr>
        <w:pStyle w:val="af0"/>
        <w:spacing w:line="520" w:lineRule="exact"/>
        <w:rPr>
          <w:rFonts w:ascii="仿宋" w:eastAsia="仿宋" w:hAnsi="仿宋" w:hint="eastAsia"/>
          <w:sz w:val="28"/>
          <w:szCs w:val="28"/>
        </w:rPr>
      </w:pPr>
      <w:r>
        <w:rPr>
          <w:rFonts w:ascii="仿宋" w:eastAsia="仿宋" w:hAnsi="仿宋"/>
          <w:sz w:val="28"/>
          <w:szCs w:val="28"/>
        </w:rPr>
        <w:t>3.食宿费用自理，按实际费用标准结算。</w:t>
      </w:r>
    </w:p>
    <w:p w14:paraId="73377014" w14:textId="77777777" w:rsidR="00C66148" w:rsidRDefault="00000000">
      <w:pPr>
        <w:pStyle w:val="af0"/>
        <w:spacing w:line="520" w:lineRule="exact"/>
        <w:rPr>
          <w:rFonts w:ascii="仿宋" w:eastAsia="仿宋" w:hAnsi="仿宋" w:hint="eastAsia"/>
          <w:sz w:val="28"/>
          <w:szCs w:val="28"/>
        </w:rPr>
      </w:pPr>
      <w:r>
        <w:rPr>
          <w:rFonts w:ascii="仿宋" w:eastAsia="仿宋" w:hAnsi="仿宋" w:hint="eastAsia"/>
          <w:b/>
          <w:bCs/>
          <w:sz w:val="28"/>
          <w:szCs w:val="28"/>
        </w:rPr>
        <w:t>六</w:t>
      </w:r>
      <w:r>
        <w:rPr>
          <w:rFonts w:ascii="仿宋" w:eastAsia="仿宋" w:hAnsi="仿宋"/>
          <w:b/>
          <w:bCs/>
          <w:sz w:val="28"/>
          <w:szCs w:val="28"/>
        </w:rPr>
        <w:t>、结业证书</w:t>
      </w:r>
      <w:r>
        <w:rPr>
          <w:rFonts w:ascii="仿宋" w:eastAsia="仿宋" w:hAnsi="仿宋"/>
          <w:b/>
          <w:bCs/>
          <w:sz w:val="28"/>
          <w:szCs w:val="28"/>
        </w:rPr>
        <w:cr/>
      </w:r>
      <w:r>
        <w:rPr>
          <w:rFonts w:ascii="仿宋" w:eastAsia="仿宋" w:hAnsi="仿宋"/>
          <w:sz w:val="28"/>
          <w:szCs w:val="28"/>
        </w:rPr>
        <w:t>培训班结束后由上海国家会计学院颁发结业证书</w:t>
      </w:r>
      <w:r>
        <w:rPr>
          <w:rFonts w:ascii="仿宋" w:eastAsia="仿宋" w:hAnsi="仿宋" w:hint="eastAsia"/>
          <w:sz w:val="28"/>
          <w:szCs w:val="28"/>
        </w:rPr>
        <w:t>（标注学时）</w:t>
      </w:r>
      <w:r>
        <w:rPr>
          <w:rFonts w:ascii="仿宋" w:eastAsia="仿宋" w:hAnsi="仿宋"/>
          <w:sz w:val="28"/>
          <w:szCs w:val="28"/>
        </w:rPr>
        <w:t>。</w:t>
      </w:r>
    </w:p>
    <w:p w14:paraId="1FB9ED5E" w14:textId="77777777" w:rsidR="007C320C" w:rsidRDefault="00000000" w:rsidP="007C320C">
      <w:pPr>
        <w:pStyle w:val="af0"/>
        <w:spacing w:line="520" w:lineRule="exact"/>
        <w:rPr>
          <w:rFonts w:ascii="仿宋" w:eastAsia="仿宋" w:hAnsi="仿宋" w:hint="eastAsia"/>
          <w:sz w:val="28"/>
          <w:szCs w:val="28"/>
        </w:rPr>
      </w:pPr>
      <w:r>
        <w:rPr>
          <w:rFonts w:ascii="仿宋" w:eastAsia="仿宋" w:hAnsi="仿宋" w:hint="eastAsia"/>
          <w:b/>
          <w:bCs/>
          <w:sz w:val="28"/>
          <w:szCs w:val="28"/>
        </w:rPr>
        <w:t>七</w:t>
      </w:r>
      <w:r>
        <w:rPr>
          <w:rFonts w:ascii="仿宋" w:eastAsia="仿宋" w:hAnsi="仿宋"/>
          <w:b/>
          <w:bCs/>
          <w:sz w:val="28"/>
          <w:szCs w:val="28"/>
        </w:rPr>
        <w:t>、报名咨询</w:t>
      </w:r>
      <w:r>
        <w:rPr>
          <w:rFonts w:ascii="仿宋" w:eastAsia="仿宋" w:hAnsi="仿宋"/>
          <w:b/>
          <w:bCs/>
          <w:sz w:val="28"/>
          <w:szCs w:val="28"/>
        </w:rPr>
        <w:cr/>
      </w:r>
      <w:r>
        <w:rPr>
          <w:rFonts w:ascii="仿宋" w:eastAsia="仿宋" w:hAnsi="仿宋"/>
          <w:sz w:val="28"/>
          <w:szCs w:val="28"/>
        </w:rPr>
        <w:t>请参加人员按要求填写《报名回执表》（附后），报承办单位；我们将在开课前一周向报名学员发送《报到通知》。</w:t>
      </w:r>
      <w:r>
        <w:rPr>
          <w:rFonts w:ascii="仿宋" w:eastAsia="仿宋" w:hAnsi="仿宋"/>
          <w:sz w:val="28"/>
          <w:szCs w:val="28"/>
        </w:rPr>
        <w:cr/>
      </w:r>
      <w:r w:rsidR="007C320C">
        <w:rPr>
          <w:rFonts w:ascii="仿宋" w:eastAsia="仿宋" w:hAnsi="仿宋" w:hint="eastAsia"/>
          <w:sz w:val="28"/>
          <w:szCs w:val="28"/>
        </w:rPr>
        <w:t>报名咨询：黄老师</w:t>
      </w:r>
      <w:r w:rsidR="007C320C">
        <w:rPr>
          <w:rFonts w:ascii="仿宋" w:eastAsia="仿宋" w:hAnsi="仿宋"/>
          <w:sz w:val="28"/>
          <w:szCs w:val="28"/>
        </w:rPr>
        <w:t xml:space="preserve">   </w:t>
      </w:r>
    </w:p>
    <w:p w14:paraId="3AD3ED0A" w14:textId="77777777" w:rsidR="007C320C" w:rsidRDefault="007C320C" w:rsidP="007C320C">
      <w:pPr>
        <w:pStyle w:val="af0"/>
        <w:spacing w:line="520" w:lineRule="exact"/>
        <w:rPr>
          <w:rFonts w:ascii="仿宋" w:eastAsia="仿宋" w:hAnsi="仿宋" w:hint="eastAsia"/>
          <w:sz w:val="28"/>
          <w:szCs w:val="28"/>
        </w:rPr>
      </w:pPr>
      <w:r>
        <w:rPr>
          <w:rFonts w:ascii="仿宋" w:eastAsia="仿宋" w:hAnsi="仿宋"/>
          <w:sz w:val="28"/>
          <w:szCs w:val="28"/>
        </w:rPr>
        <w:t>电话：18610843353（同微信）</w:t>
      </w:r>
    </w:p>
    <w:p w14:paraId="6F3973D1" w14:textId="77777777" w:rsidR="007C320C" w:rsidRPr="00335D3B" w:rsidRDefault="007C320C" w:rsidP="007C320C">
      <w:pPr>
        <w:widowControl/>
        <w:tabs>
          <w:tab w:val="center" w:pos="4766"/>
          <w:tab w:val="left" w:pos="6716"/>
        </w:tabs>
        <w:spacing w:line="460" w:lineRule="exact"/>
        <w:ind w:left="280" w:hangingChars="100" w:hanging="280"/>
        <w:rPr>
          <w:rFonts w:ascii="仿宋" w:eastAsia="仿宋" w:hAnsi="仿宋" w:cs="Times New Roman" w:hint="eastAsia"/>
          <w:sz w:val="28"/>
          <w:szCs w:val="28"/>
        </w:rPr>
      </w:pPr>
      <w:r w:rsidRPr="00335D3B">
        <w:rPr>
          <w:rFonts w:ascii="仿宋" w:eastAsia="仿宋" w:hAnsi="仿宋" w:cs="Times New Roman" w:hint="eastAsia"/>
          <w:sz w:val="28"/>
          <w:szCs w:val="28"/>
        </w:rPr>
        <w:t>课程咨询：胡</w:t>
      </w:r>
      <w:r>
        <w:rPr>
          <w:rFonts w:ascii="仿宋" w:eastAsia="仿宋" w:hAnsi="仿宋" w:cs="Times New Roman" w:hint="eastAsia"/>
          <w:sz w:val="28"/>
          <w:szCs w:val="28"/>
        </w:rPr>
        <w:t>老师</w:t>
      </w:r>
    </w:p>
    <w:p w14:paraId="0A1D1B4E" w14:textId="77777777" w:rsidR="007C320C" w:rsidRPr="00335D3B" w:rsidRDefault="007C320C" w:rsidP="007C320C">
      <w:pPr>
        <w:widowControl/>
        <w:tabs>
          <w:tab w:val="center" w:pos="4766"/>
          <w:tab w:val="left" w:pos="6716"/>
        </w:tabs>
        <w:spacing w:line="460" w:lineRule="exact"/>
        <w:rPr>
          <w:rFonts w:ascii="仿宋" w:eastAsia="仿宋" w:hAnsi="仿宋" w:cs="Times New Roman" w:hint="eastAsia"/>
          <w:sz w:val="28"/>
          <w:szCs w:val="28"/>
        </w:rPr>
      </w:pPr>
      <w:r w:rsidRPr="00335D3B">
        <w:rPr>
          <w:rFonts w:ascii="仿宋" w:eastAsia="仿宋" w:hAnsi="仿宋" w:cs="Times New Roman" w:hint="eastAsia"/>
          <w:sz w:val="28"/>
          <w:szCs w:val="28"/>
        </w:rPr>
        <w:t>电话：18121168222（同微信）</w:t>
      </w:r>
    </w:p>
    <w:p w14:paraId="48BA42F7" w14:textId="19AD34EA" w:rsidR="00C66148" w:rsidRPr="007C320C" w:rsidRDefault="00C66148" w:rsidP="007C320C">
      <w:pPr>
        <w:pStyle w:val="af0"/>
        <w:spacing w:line="520" w:lineRule="exact"/>
        <w:rPr>
          <w:rFonts w:ascii="仿宋" w:eastAsia="仿宋" w:hAnsi="仿宋" w:hint="eastAsia"/>
          <w:sz w:val="28"/>
          <w:szCs w:val="28"/>
        </w:rPr>
      </w:pPr>
    </w:p>
    <w:p w14:paraId="2CA7DFD0" w14:textId="77777777" w:rsidR="00C66148" w:rsidRDefault="00C66148">
      <w:pPr>
        <w:widowControl/>
        <w:tabs>
          <w:tab w:val="center" w:pos="4766"/>
          <w:tab w:val="left" w:pos="6716"/>
        </w:tabs>
        <w:spacing w:line="480" w:lineRule="exact"/>
        <w:rPr>
          <w:rFonts w:ascii="Songti SC" w:eastAsia="Songti SC" w:hAnsi="Songti SC" w:hint="eastAsia"/>
          <w:b/>
          <w:bCs/>
          <w:color w:val="000000"/>
          <w:sz w:val="32"/>
          <w:szCs w:val="32"/>
        </w:rPr>
      </w:pPr>
    </w:p>
    <w:p w14:paraId="3F41FF7C" w14:textId="77777777" w:rsidR="00C66148" w:rsidRDefault="00C66148">
      <w:pPr>
        <w:widowControl/>
        <w:tabs>
          <w:tab w:val="center" w:pos="4766"/>
          <w:tab w:val="left" w:pos="6716"/>
        </w:tabs>
        <w:spacing w:line="480" w:lineRule="exact"/>
        <w:rPr>
          <w:rFonts w:ascii="Songti SC" w:eastAsia="Songti SC" w:hAnsi="Songti SC" w:hint="eastAsia"/>
          <w:b/>
          <w:bCs/>
          <w:color w:val="000000"/>
          <w:sz w:val="32"/>
          <w:szCs w:val="32"/>
        </w:rPr>
      </w:pPr>
    </w:p>
    <w:p w14:paraId="61F3187A" w14:textId="77777777" w:rsidR="00C66148" w:rsidRDefault="00C66148">
      <w:pPr>
        <w:widowControl/>
        <w:tabs>
          <w:tab w:val="center" w:pos="4766"/>
          <w:tab w:val="left" w:pos="6716"/>
        </w:tabs>
        <w:spacing w:line="480" w:lineRule="exact"/>
        <w:rPr>
          <w:rFonts w:ascii="Songti SC" w:eastAsia="Songti SC" w:hAnsi="Songti SC" w:hint="eastAsia"/>
          <w:b/>
          <w:bCs/>
          <w:color w:val="000000"/>
          <w:sz w:val="32"/>
          <w:szCs w:val="32"/>
        </w:rPr>
      </w:pPr>
    </w:p>
    <w:p w14:paraId="45FEF7C2" w14:textId="77777777" w:rsidR="00C66148" w:rsidRDefault="00C66148">
      <w:pPr>
        <w:widowControl/>
        <w:tabs>
          <w:tab w:val="center" w:pos="4766"/>
          <w:tab w:val="left" w:pos="6716"/>
        </w:tabs>
        <w:spacing w:line="480" w:lineRule="exact"/>
        <w:rPr>
          <w:rFonts w:ascii="Songti SC" w:eastAsia="Songti SC" w:hAnsi="Songti SC" w:hint="eastAsia"/>
          <w:b/>
          <w:bCs/>
          <w:color w:val="000000"/>
          <w:sz w:val="32"/>
          <w:szCs w:val="32"/>
        </w:rPr>
      </w:pPr>
    </w:p>
    <w:p w14:paraId="6173957B" w14:textId="77777777" w:rsidR="00C66148" w:rsidRDefault="00C66148">
      <w:pPr>
        <w:widowControl/>
        <w:tabs>
          <w:tab w:val="center" w:pos="4766"/>
          <w:tab w:val="left" w:pos="6716"/>
        </w:tabs>
        <w:spacing w:line="480" w:lineRule="exact"/>
        <w:rPr>
          <w:rFonts w:ascii="Songti SC" w:eastAsia="Songti SC" w:hAnsi="Songti SC" w:hint="eastAsia"/>
          <w:b/>
          <w:bCs/>
          <w:color w:val="000000"/>
          <w:sz w:val="32"/>
          <w:szCs w:val="32"/>
        </w:rPr>
      </w:pPr>
    </w:p>
    <w:p w14:paraId="2A3A7EE1" w14:textId="77777777" w:rsidR="00C66148" w:rsidRDefault="00C66148">
      <w:pPr>
        <w:widowControl/>
        <w:tabs>
          <w:tab w:val="center" w:pos="4766"/>
          <w:tab w:val="left" w:pos="6716"/>
        </w:tabs>
        <w:spacing w:line="480" w:lineRule="exact"/>
        <w:rPr>
          <w:rFonts w:ascii="Songti SC" w:eastAsia="Songti SC" w:hAnsi="Songti SC" w:hint="eastAsia"/>
          <w:b/>
          <w:bCs/>
          <w:color w:val="000000"/>
          <w:sz w:val="32"/>
          <w:szCs w:val="32"/>
        </w:rPr>
      </w:pPr>
    </w:p>
    <w:p w14:paraId="2122467F" w14:textId="77777777" w:rsidR="00C66148" w:rsidRDefault="00C66148">
      <w:pPr>
        <w:widowControl/>
        <w:tabs>
          <w:tab w:val="center" w:pos="4766"/>
          <w:tab w:val="left" w:pos="6716"/>
        </w:tabs>
        <w:spacing w:line="480" w:lineRule="exact"/>
        <w:rPr>
          <w:rFonts w:ascii="Songti SC" w:eastAsia="Songti SC" w:hAnsi="Songti SC" w:hint="eastAsia"/>
          <w:b/>
          <w:bCs/>
          <w:color w:val="000000"/>
          <w:sz w:val="32"/>
          <w:szCs w:val="32"/>
        </w:rPr>
      </w:pPr>
    </w:p>
    <w:p w14:paraId="3AF737ED" w14:textId="77777777" w:rsidR="00C66148" w:rsidRDefault="00C66148">
      <w:pPr>
        <w:widowControl/>
        <w:tabs>
          <w:tab w:val="center" w:pos="4766"/>
          <w:tab w:val="left" w:pos="6716"/>
        </w:tabs>
        <w:spacing w:line="480" w:lineRule="exact"/>
        <w:rPr>
          <w:rFonts w:ascii="Songti SC" w:eastAsia="Songti SC" w:hAnsi="Songti SC" w:hint="eastAsia"/>
          <w:b/>
          <w:bCs/>
          <w:color w:val="000000"/>
          <w:sz w:val="32"/>
          <w:szCs w:val="32"/>
        </w:rPr>
      </w:pPr>
    </w:p>
    <w:p w14:paraId="39294502" w14:textId="77777777" w:rsidR="00C66148" w:rsidRDefault="00C66148">
      <w:pPr>
        <w:widowControl/>
        <w:tabs>
          <w:tab w:val="center" w:pos="4766"/>
          <w:tab w:val="left" w:pos="6716"/>
        </w:tabs>
        <w:spacing w:line="480" w:lineRule="exact"/>
        <w:rPr>
          <w:rFonts w:ascii="Songti SC" w:eastAsia="Songti SC" w:hAnsi="Songti SC" w:hint="eastAsia"/>
          <w:b/>
          <w:bCs/>
          <w:color w:val="000000"/>
          <w:sz w:val="32"/>
          <w:szCs w:val="32"/>
        </w:rPr>
      </w:pPr>
    </w:p>
    <w:p w14:paraId="7F492342" w14:textId="77777777" w:rsidR="00C66148" w:rsidRDefault="00C66148">
      <w:pPr>
        <w:widowControl/>
        <w:tabs>
          <w:tab w:val="center" w:pos="4766"/>
          <w:tab w:val="left" w:pos="6716"/>
        </w:tabs>
        <w:spacing w:line="480" w:lineRule="exact"/>
        <w:rPr>
          <w:rFonts w:ascii="Songti SC" w:eastAsia="Songti SC" w:hAnsi="Songti SC" w:hint="eastAsia"/>
          <w:b/>
          <w:bCs/>
          <w:color w:val="000000"/>
          <w:sz w:val="32"/>
          <w:szCs w:val="32"/>
        </w:rPr>
      </w:pPr>
    </w:p>
    <w:p w14:paraId="33DA8A65" w14:textId="77777777" w:rsidR="00C66148" w:rsidRDefault="00C66148">
      <w:pPr>
        <w:widowControl/>
        <w:tabs>
          <w:tab w:val="center" w:pos="4766"/>
          <w:tab w:val="left" w:pos="6716"/>
        </w:tabs>
        <w:spacing w:line="480" w:lineRule="exact"/>
        <w:rPr>
          <w:rFonts w:ascii="Songti SC" w:eastAsia="Songti SC" w:hAnsi="Songti SC" w:hint="eastAsia"/>
          <w:b/>
          <w:bCs/>
          <w:color w:val="000000"/>
          <w:sz w:val="32"/>
          <w:szCs w:val="32"/>
        </w:rPr>
      </w:pPr>
    </w:p>
    <w:p w14:paraId="61FC226D" w14:textId="77777777" w:rsidR="00C66148" w:rsidRDefault="00C66148">
      <w:pPr>
        <w:widowControl/>
        <w:tabs>
          <w:tab w:val="center" w:pos="4766"/>
          <w:tab w:val="left" w:pos="6716"/>
        </w:tabs>
        <w:spacing w:line="480" w:lineRule="exact"/>
        <w:rPr>
          <w:rFonts w:ascii="Songti SC" w:eastAsia="Songti SC" w:hAnsi="Songti SC" w:hint="eastAsia"/>
          <w:b/>
          <w:bCs/>
          <w:color w:val="000000"/>
          <w:sz w:val="32"/>
          <w:szCs w:val="32"/>
        </w:rPr>
      </w:pPr>
    </w:p>
    <w:p w14:paraId="20C1925B" w14:textId="77777777" w:rsidR="00C66148" w:rsidRDefault="00C66148">
      <w:pPr>
        <w:widowControl/>
        <w:tabs>
          <w:tab w:val="center" w:pos="4766"/>
          <w:tab w:val="left" w:pos="6716"/>
        </w:tabs>
        <w:spacing w:line="480" w:lineRule="exact"/>
        <w:rPr>
          <w:rFonts w:ascii="Songti SC" w:eastAsia="Songti SC" w:hAnsi="Songti SC" w:hint="eastAsia"/>
          <w:b/>
          <w:bCs/>
          <w:color w:val="000000"/>
          <w:sz w:val="32"/>
          <w:szCs w:val="32"/>
        </w:rPr>
      </w:pPr>
    </w:p>
    <w:bookmarkEnd w:id="0"/>
    <w:p w14:paraId="5538AE28" w14:textId="77777777" w:rsidR="007C320C" w:rsidRDefault="007C320C" w:rsidP="007C320C">
      <w:pPr>
        <w:widowControl/>
        <w:tabs>
          <w:tab w:val="center" w:pos="4766"/>
          <w:tab w:val="left" w:pos="6716"/>
        </w:tabs>
        <w:spacing w:line="480" w:lineRule="exact"/>
        <w:rPr>
          <w:rFonts w:ascii="Songti SC" w:eastAsia="Songti SC" w:hAnsi="Songti SC" w:hint="eastAsia"/>
          <w:b/>
          <w:bCs/>
          <w:color w:val="000000"/>
          <w:sz w:val="32"/>
          <w:szCs w:val="32"/>
        </w:rPr>
      </w:pPr>
      <w:r>
        <w:rPr>
          <w:rFonts w:ascii="Songti SC" w:eastAsia="Songti SC" w:hAnsi="Songti SC" w:hint="eastAsia"/>
          <w:b/>
          <w:bCs/>
          <w:color w:val="000000"/>
          <w:sz w:val="32"/>
          <w:szCs w:val="32"/>
        </w:rPr>
        <w:lastRenderedPageBreak/>
        <w:t>附件二：</w:t>
      </w:r>
    </w:p>
    <w:p w14:paraId="7A7E1EB4" w14:textId="77777777" w:rsidR="007C320C" w:rsidRDefault="007C320C" w:rsidP="007C320C">
      <w:pPr>
        <w:widowControl/>
        <w:tabs>
          <w:tab w:val="center" w:pos="4766"/>
          <w:tab w:val="left" w:pos="6716"/>
        </w:tabs>
        <w:spacing w:line="440" w:lineRule="exact"/>
        <w:ind w:left="241"/>
        <w:jc w:val="center"/>
        <w:rPr>
          <w:rFonts w:ascii="黑体" w:eastAsia="黑体" w:hAnsi="黑体" w:cs="黑体" w:hint="eastAsia"/>
          <w:b/>
          <w:bCs/>
          <w:color w:val="000000"/>
          <w:kern w:val="0"/>
          <w:sz w:val="32"/>
          <w:szCs w:val="32"/>
        </w:rPr>
      </w:pPr>
      <w:r>
        <w:rPr>
          <w:rFonts w:ascii="黑体" w:eastAsia="黑体" w:hAnsi="黑体" w:cs="黑体" w:hint="eastAsia"/>
          <w:b/>
          <w:bCs/>
          <w:color w:val="000000"/>
          <w:kern w:val="0"/>
          <w:sz w:val="32"/>
          <w:szCs w:val="32"/>
        </w:rPr>
        <w:t>上海国家会计学院行政公开课</w:t>
      </w:r>
    </w:p>
    <w:p w14:paraId="536CC7FD" w14:textId="77777777" w:rsidR="007C320C" w:rsidRDefault="007C320C" w:rsidP="007C320C">
      <w:pPr>
        <w:widowControl/>
        <w:tabs>
          <w:tab w:val="center" w:pos="4766"/>
          <w:tab w:val="left" w:pos="6716"/>
        </w:tabs>
        <w:spacing w:line="440" w:lineRule="exact"/>
        <w:ind w:left="241"/>
        <w:jc w:val="center"/>
        <w:rPr>
          <w:rFonts w:ascii="黑体" w:eastAsia="黑体" w:hAnsi="黑体" w:cs="黑体" w:hint="eastAsia"/>
          <w:b/>
          <w:bCs/>
          <w:color w:val="000000"/>
          <w:kern w:val="0"/>
          <w:sz w:val="32"/>
          <w:szCs w:val="32"/>
        </w:rPr>
      </w:pPr>
      <w:r>
        <w:rPr>
          <w:rFonts w:ascii="黑体" w:eastAsia="黑体" w:hAnsi="黑体" w:cs="黑体" w:hint="eastAsia"/>
          <w:b/>
          <w:bCs/>
          <w:color w:val="000000"/>
          <w:kern w:val="0"/>
          <w:sz w:val="32"/>
          <w:szCs w:val="32"/>
        </w:rPr>
        <w:t>报名回执表</w:t>
      </w:r>
    </w:p>
    <w:tbl>
      <w:tblPr>
        <w:tblpPr w:leftFromText="180" w:rightFromText="180" w:vertAnchor="text" w:horzAnchor="page" w:tblpX="1455" w:tblpY="156"/>
        <w:tblOverlap w:val="never"/>
        <w:tblW w:w="9297"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101"/>
        <w:gridCol w:w="737"/>
        <w:gridCol w:w="567"/>
        <w:gridCol w:w="709"/>
        <w:gridCol w:w="1376"/>
        <w:gridCol w:w="1034"/>
        <w:gridCol w:w="396"/>
        <w:gridCol w:w="596"/>
        <w:gridCol w:w="396"/>
        <w:gridCol w:w="2385"/>
      </w:tblGrid>
      <w:tr w:rsidR="007C320C" w14:paraId="615DA9B2" w14:textId="77777777" w:rsidTr="00A038A0">
        <w:trPr>
          <w:trHeight w:val="644"/>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124A2" w14:textId="77777777" w:rsidR="007C320C" w:rsidRDefault="007C320C" w:rsidP="00A038A0">
            <w:pPr>
              <w:wordWrap w:val="0"/>
              <w:autoSpaceDN w:val="0"/>
              <w:spacing w:before="156" w:after="156"/>
              <w:rPr>
                <w:rFonts w:ascii="仿宋" w:eastAsia="仿宋" w:hAnsi="仿宋" w:hint="eastAsia"/>
                <w:color w:val="58595B"/>
                <w:sz w:val="21"/>
                <w:szCs w:val="21"/>
              </w:rPr>
            </w:pPr>
            <w:bookmarkStart w:id="1" w:name="_Hlk82519880"/>
            <w:r>
              <w:rPr>
                <w:rFonts w:ascii="仿宋" w:eastAsia="仿宋" w:hAnsi="仿宋" w:hint="eastAsia"/>
                <w:b/>
                <w:color w:val="000000"/>
                <w:sz w:val="21"/>
                <w:szCs w:val="21"/>
              </w:rPr>
              <w:t>单位名称</w:t>
            </w:r>
          </w:p>
        </w:tc>
        <w:tc>
          <w:tcPr>
            <w:tcW w:w="8196"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707A8" w14:textId="77777777" w:rsidR="007C320C" w:rsidRDefault="007C320C" w:rsidP="00A038A0">
            <w:pPr>
              <w:wordWrap w:val="0"/>
              <w:autoSpaceDN w:val="0"/>
              <w:jc w:val="center"/>
              <w:rPr>
                <w:rFonts w:ascii="仿宋" w:eastAsia="仿宋" w:hAnsi="仿宋" w:hint="eastAsia"/>
                <w:color w:val="58595B"/>
                <w:sz w:val="21"/>
                <w:szCs w:val="21"/>
              </w:rPr>
            </w:pPr>
          </w:p>
        </w:tc>
      </w:tr>
      <w:tr w:rsidR="007C320C" w14:paraId="1A99C353" w14:textId="77777777" w:rsidTr="00A038A0">
        <w:trPr>
          <w:trHeight w:val="580"/>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4008E" w14:textId="77777777" w:rsidR="007C320C" w:rsidRDefault="007C320C" w:rsidP="00A038A0">
            <w:pPr>
              <w:tabs>
                <w:tab w:val="left" w:pos="360"/>
                <w:tab w:val="left" w:pos="540"/>
              </w:tabs>
              <w:wordWrap w:val="0"/>
              <w:autoSpaceDN w:val="0"/>
              <w:spacing w:before="156" w:after="156"/>
              <w:jc w:val="center"/>
              <w:rPr>
                <w:rFonts w:ascii="仿宋" w:eastAsia="仿宋" w:hAnsi="仿宋" w:hint="eastAsia"/>
                <w:color w:val="58595B"/>
                <w:sz w:val="21"/>
                <w:szCs w:val="21"/>
              </w:rPr>
            </w:pPr>
            <w:r>
              <w:rPr>
                <w:rFonts w:ascii="仿宋" w:eastAsia="仿宋" w:hAnsi="仿宋"/>
                <w:b/>
                <w:color w:val="000000"/>
                <w:sz w:val="21"/>
                <w:szCs w:val="21"/>
              </w:rPr>
              <w:t>联系人</w:t>
            </w:r>
          </w:p>
        </w:tc>
        <w:tc>
          <w:tcPr>
            <w:tcW w:w="13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64133" w14:textId="77777777" w:rsidR="007C320C" w:rsidRDefault="007C320C" w:rsidP="00A038A0">
            <w:pPr>
              <w:tabs>
                <w:tab w:val="left" w:pos="360"/>
                <w:tab w:val="left" w:pos="540"/>
              </w:tabs>
              <w:wordWrap w:val="0"/>
              <w:autoSpaceDN w:val="0"/>
              <w:jc w:val="center"/>
              <w:rPr>
                <w:rFonts w:ascii="仿宋" w:eastAsia="仿宋" w:hAnsi="仿宋" w:hint="eastAsia"/>
                <w:color w:val="58595B"/>
                <w:sz w:val="21"/>
                <w:szCs w:val="21"/>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FED70" w14:textId="77777777" w:rsidR="007C320C" w:rsidRDefault="007C320C" w:rsidP="00A038A0">
            <w:pPr>
              <w:tabs>
                <w:tab w:val="left" w:pos="360"/>
                <w:tab w:val="left" w:pos="540"/>
              </w:tabs>
              <w:wordWrap w:val="0"/>
              <w:autoSpaceDN w:val="0"/>
              <w:ind w:left="27"/>
              <w:jc w:val="center"/>
              <w:rPr>
                <w:rFonts w:ascii="仿宋" w:eastAsia="仿宋" w:hAnsi="仿宋" w:hint="eastAsia"/>
                <w:b/>
                <w:color w:val="58595B"/>
                <w:sz w:val="21"/>
                <w:szCs w:val="21"/>
              </w:rPr>
            </w:pPr>
            <w:r>
              <w:rPr>
                <w:rFonts w:ascii="仿宋" w:eastAsia="仿宋" w:hAnsi="仿宋" w:hint="eastAsia"/>
                <w:b/>
                <w:color w:val="000000"/>
                <w:sz w:val="21"/>
                <w:szCs w:val="21"/>
              </w:rPr>
              <w:t>电话</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1294A61A" w14:textId="77777777" w:rsidR="007C320C" w:rsidRDefault="007C320C" w:rsidP="00A038A0">
            <w:pPr>
              <w:tabs>
                <w:tab w:val="left" w:pos="360"/>
                <w:tab w:val="left" w:pos="540"/>
              </w:tabs>
              <w:wordWrap w:val="0"/>
              <w:autoSpaceDN w:val="0"/>
              <w:ind w:left="27"/>
              <w:jc w:val="center"/>
              <w:rPr>
                <w:rFonts w:ascii="仿宋" w:eastAsia="仿宋" w:hAnsi="仿宋" w:hint="eastAsia"/>
                <w:b/>
                <w:color w:val="58595B"/>
                <w:sz w:val="21"/>
                <w:szCs w:val="21"/>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6BB4E0B3" w14:textId="77777777" w:rsidR="007C320C" w:rsidRDefault="007C320C" w:rsidP="00A038A0">
            <w:pPr>
              <w:tabs>
                <w:tab w:val="left" w:pos="360"/>
                <w:tab w:val="left" w:pos="540"/>
              </w:tabs>
              <w:wordWrap w:val="0"/>
              <w:autoSpaceDN w:val="0"/>
              <w:ind w:left="27"/>
              <w:jc w:val="center"/>
              <w:rPr>
                <w:rFonts w:ascii="仿宋" w:eastAsia="仿宋" w:hAnsi="仿宋" w:hint="eastAsia"/>
                <w:b/>
                <w:color w:val="58595B"/>
                <w:sz w:val="21"/>
                <w:szCs w:val="21"/>
              </w:rPr>
            </w:pPr>
            <w:r>
              <w:rPr>
                <w:rFonts w:ascii="仿宋" w:eastAsia="仿宋" w:hAnsi="仿宋"/>
                <w:b/>
                <w:color w:val="000000"/>
                <w:sz w:val="21"/>
                <w:szCs w:val="21"/>
              </w:rPr>
              <w:t>邮箱</w:t>
            </w:r>
          </w:p>
        </w:tc>
        <w:tc>
          <w:tcPr>
            <w:tcW w:w="2781" w:type="dxa"/>
            <w:gridSpan w:val="2"/>
            <w:tcBorders>
              <w:top w:val="single" w:sz="4" w:space="0" w:color="000000"/>
              <w:left w:val="single" w:sz="4" w:space="0" w:color="000000"/>
              <w:bottom w:val="single" w:sz="4" w:space="0" w:color="000000"/>
              <w:right w:val="single" w:sz="4" w:space="0" w:color="000000"/>
            </w:tcBorders>
            <w:vAlign w:val="center"/>
          </w:tcPr>
          <w:p w14:paraId="151D2825" w14:textId="77777777" w:rsidR="007C320C" w:rsidRDefault="007C320C" w:rsidP="00A038A0">
            <w:pPr>
              <w:tabs>
                <w:tab w:val="left" w:pos="360"/>
                <w:tab w:val="left" w:pos="540"/>
              </w:tabs>
              <w:wordWrap w:val="0"/>
              <w:autoSpaceDN w:val="0"/>
              <w:ind w:left="27"/>
              <w:jc w:val="center"/>
              <w:rPr>
                <w:rFonts w:ascii="仿宋" w:eastAsia="仿宋" w:hAnsi="仿宋" w:hint="eastAsia"/>
                <w:color w:val="58595B"/>
                <w:sz w:val="21"/>
                <w:szCs w:val="21"/>
              </w:rPr>
            </w:pPr>
          </w:p>
        </w:tc>
      </w:tr>
      <w:tr w:rsidR="007C320C" w14:paraId="57F7AC75" w14:textId="77777777" w:rsidTr="00A038A0">
        <w:trPr>
          <w:trHeight w:val="580"/>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6FD41" w14:textId="77777777" w:rsidR="007C320C" w:rsidRDefault="007C320C" w:rsidP="00A038A0">
            <w:pPr>
              <w:tabs>
                <w:tab w:val="left" w:pos="360"/>
                <w:tab w:val="left" w:pos="540"/>
              </w:tabs>
              <w:wordWrap w:val="0"/>
              <w:autoSpaceDN w:val="0"/>
              <w:spacing w:before="156" w:after="156"/>
              <w:jc w:val="center"/>
              <w:rPr>
                <w:rFonts w:ascii="仿宋" w:eastAsia="仿宋" w:hAnsi="仿宋" w:hint="eastAsia"/>
                <w:b/>
                <w:color w:val="000000"/>
                <w:sz w:val="21"/>
                <w:szCs w:val="21"/>
              </w:rPr>
            </w:pPr>
            <w:r>
              <w:rPr>
                <w:rFonts w:ascii="仿宋" w:eastAsia="仿宋" w:hAnsi="仿宋" w:hint="eastAsia"/>
                <w:b/>
                <w:color w:val="000000"/>
                <w:sz w:val="21"/>
                <w:szCs w:val="21"/>
              </w:rPr>
              <w:t>报名课程</w:t>
            </w:r>
          </w:p>
        </w:tc>
        <w:tc>
          <w:tcPr>
            <w:tcW w:w="8196"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E5FA3" w14:textId="77777777" w:rsidR="007C320C" w:rsidRDefault="007C320C" w:rsidP="00A038A0">
            <w:pPr>
              <w:tabs>
                <w:tab w:val="left" w:pos="360"/>
                <w:tab w:val="left" w:pos="540"/>
              </w:tabs>
              <w:wordWrap w:val="0"/>
              <w:autoSpaceDN w:val="0"/>
              <w:ind w:left="27"/>
              <w:jc w:val="center"/>
              <w:rPr>
                <w:rFonts w:ascii="仿宋" w:eastAsia="仿宋" w:hAnsi="仿宋" w:hint="eastAsia"/>
                <w:color w:val="58595B"/>
                <w:sz w:val="21"/>
                <w:szCs w:val="21"/>
              </w:rPr>
            </w:pPr>
          </w:p>
        </w:tc>
      </w:tr>
      <w:tr w:rsidR="007C320C" w14:paraId="4F72A69B" w14:textId="77777777" w:rsidTr="00A038A0">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FDFD7" w14:textId="77777777" w:rsidR="007C320C" w:rsidRDefault="007C320C" w:rsidP="00A038A0">
            <w:pPr>
              <w:tabs>
                <w:tab w:val="left" w:pos="360"/>
                <w:tab w:val="left" w:pos="540"/>
              </w:tabs>
              <w:wordWrap w:val="0"/>
              <w:autoSpaceDN w:val="0"/>
              <w:spacing w:before="156" w:after="156"/>
              <w:rPr>
                <w:rFonts w:ascii="仿宋" w:eastAsia="仿宋" w:hAnsi="仿宋" w:hint="eastAsia"/>
                <w:b/>
                <w:color w:val="000000"/>
                <w:sz w:val="21"/>
                <w:szCs w:val="21"/>
              </w:rPr>
            </w:pPr>
            <w:r>
              <w:rPr>
                <w:rFonts w:ascii="仿宋" w:eastAsia="仿宋" w:hAnsi="仿宋" w:hint="eastAsia"/>
                <w:b/>
                <w:color w:val="000000"/>
                <w:sz w:val="21"/>
                <w:szCs w:val="21"/>
              </w:rPr>
              <w:t>学员姓名</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B250E" w14:textId="77777777" w:rsidR="007C320C" w:rsidRDefault="007C320C" w:rsidP="00A038A0">
            <w:pPr>
              <w:tabs>
                <w:tab w:val="left" w:pos="360"/>
                <w:tab w:val="left" w:pos="540"/>
              </w:tabs>
              <w:wordWrap w:val="0"/>
              <w:autoSpaceDN w:val="0"/>
              <w:rPr>
                <w:rFonts w:ascii="仿宋" w:eastAsia="仿宋" w:hAnsi="仿宋" w:hint="eastAsia"/>
                <w:b/>
                <w:color w:val="000000"/>
                <w:spacing w:val="-26"/>
                <w:sz w:val="21"/>
                <w:szCs w:val="21"/>
              </w:rPr>
            </w:pPr>
            <w:r>
              <w:rPr>
                <w:rFonts w:ascii="仿宋" w:eastAsia="仿宋" w:hAnsi="仿宋"/>
                <w:b/>
                <w:color w:val="000000"/>
                <w:spacing w:val="-26"/>
                <w:sz w:val="21"/>
                <w:szCs w:val="21"/>
              </w:rPr>
              <w:t>性别</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95DC8" w14:textId="77777777" w:rsidR="007C320C" w:rsidRDefault="007C320C" w:rsidP="00A038A0">
            <w:pPr>
              <w:tabs>
                <w:tab w:val="left" w:pos="360"/>
                <w:tab w:val="left" w:pos="540"/>
              </w:tabs>
              <w:wordWrap w:val="0"/>
              <w:autoSpaceDN w:val="0"/>
              <w:jc w:val="center"/>
              <w:rPr>
                <w:rFonts w:ascii="仿宋" w:eastAsia="仿宋" w:hAnsi="仿宋" w:hint="eastAsia"/>
                <w:b/>
                <w:color w:val="000000"/>
                <w:sz w:val="21"/>
                <w:szCs w:val="21"/>
              </w:rPr>
            </w:pPr>
            <w:r>
              <w:rPr>
                <w:rFonts w:ascii="仿宋" w:eastAsia="仿宋" w:hAnsi="仿宋" w:hint="eastAsia"/>
                <w:b/>
                <w:color w:val="000000"/>
                <w:sz w:val="21"/>
                <w:szCs w:val="21"/>
              </w:rPr>
              <w:t>职务</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027F9761" w14:textId="77777777" w:rsidR="007C320C" w:rsidRDefault="007C320C" w:rsidP="00A038A0">
            <w:pPr>
              <w:tabs>
                <w:tab w:val="left" w:pos="360"/>
                <w:tab w:val="left" w:pos="540"/>
              </w:tabs>
              <w:wordWrap w:val="0"/>
              <w:autoSpaceDN w:val="0"/>
              <w:jc w:val="center"/>
              <w:rPr>
                <w:rFonts w:ascii="仿宋" w:eastAsia="仿宋" w:hAnsi="仿宋" w:hint="eastAsia"/>
                <w:b/>
                <w:color w:val="000000"/>
                <w:sz w:val="21"/>
                <w:szCs w:val="21"/>
              </w:rPr>
            </w:pPr>
            <w:r>
              <w:rPr>
                <w:rFonts w:ascii="仿宋" w:eastAsia="仿宋" w:hAnsi="仿宋" w:hint="eastAsia"/>
                <w:b/>
                <w:color w:val="000000"/>
                <w:sz w:val="21"/>
                <w:szCs w:val="21"/>
              </w:rPr>
              <w:t>手机号码</w:t>
            </w:r>
          </w:p>
        </w:tc>
        <w:tc>
          <w:tcPr>
            <w:tcW w:w="3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F0FEB" w14:textId="77777777" w:rsidR="007C320C" w:rsidRDefault="007C320C" w:rsidP="00A038A0">
            <w:pPr>
              <w:tabs>
                <w:tab w:val="left" w:pos="360"/>
                <w:tab w:val="left" w:pos="540"/>
              </w:tabs>
              <w:wordWrap w:val="0"/>
              <w:autoSpaceDN w:val="0"/>
              <w:ind w:left="27"/>
              <w:jc w:val="center"/>
              <w:rPr>
                <w:rFonts w:ascii="仿宋" w:eastAsia="仿宋" w:hAnsi="仿宋" w:hint="eastAsia"/>
                <w:b/>
                <w:color w:val="000000"/>
                <w:sz w:val="21"/>
                <w:szCs w:val="21"/>
              </w:rPr>
            </w:pPr>
            <w:r>
              <w:rPr>
                <w:rFonts w:ascii="仿宋" w:eastAsia="仿宋" w:hAnsi="仿宋"/>
                <w:b/>
                <w:color w:val="000000"/>
                <w:sz w:val="21"/>
                <w:szCs w:val="21"/>
              </w:rPr>
              <w:t>电子邮箱</w:t>
            </w:r>
          </w:p>
        </w:tc>
      </w:tr>
      <w:tr w:rsidR="007C320C" w14:paraId="7ABE9756" w14:textId="77777777" w:rsidTr="00A038A0">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6E5901" w14:textId="77777777" w:rsidR="007C320C" w:rsidRDefault="007C320C" w:rsidP="00A038A0">
            <w:pPr>
              <w:tabs>
                <w:tab w:val="left" w:pos="360"/>
                <w:tab w:val="left" w:pos="540"/>
              </w:tabs>
              <w:wordWrap w:val="0"/>
              <w:autoSpaceDN w:val="0"/>
              <w:spacing w:before="156" w:after="156"/>
              <w:rPr>
                <w:rFonts w:ascii="仿宋" w:eastAsia="仿宋" w:hAnsi="仿宋" w:hint="eastAsia"/>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96D41" w14:textId="77777777" w:rsidR="007C320C" w:rsidRDefault="007C320C" w:rsidP="00A038A0">
            <w:pPr>
              <w:tabs>
                <w:tab w:val="left" w:pos="360"/>
                <w:tab w:val="left" w:pos="540"/>
              </w:tabs>
              <w:wordWrap w:val="0"/>
              <w:autoSpaceDN w:val="0"/>
              <w:rPr>
                <w:rFonts w:ascii="仿宋" w:eastAsia="仿宋" w:hAnsi="仿宋" w:hint="eastAsia"/>
                <w:b/>
                <w:color w:val="000000"/>
                <w:spacing w:val="-26"/>
                <w:sz w:val="21"/>
                <w:szCs w:val="21"/>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1340C" w14:textId="77777777" w:rsidR="007C320C" w:rsidRDefault="007C320C" w:rsidP="00A038A0">
            <w:pPr>
              <w:tabs>
                <w:tab w:val="left" w:pos="360"/>
                <w:tab w:val="left" w:pos="540"/>
              </w:tabs>
              <w:wordWrap w:val="0"/>
              <w:autoSpaceDN w:val="0"/>
              <w:jc w:val="center"/>
              <w:rPr>
                <w:rFonts w:ascii="仿宋" w:eastAsia="仿宋" w:hAnsi="仿宋" w:hint="eastAsia"/>
                <w:b/>
                <w:color w:val="000000"/>
                <w:sz w:val="21"/>
                <w:szCs w:val="21"/>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1BF69D9B" w14:textId="77777777" w:rsidR="007C320C" w:rsidRDefault="007C320C" w:rsidP="00A038A0">
            <w:pPr>
              <w:tabs>
                <w:tab w:val="left" w:pos="360"/>
                <w:tab w:val="left" w:pos="540"/>
              </w:tabs>
              <w:wordWrap w:val="0"/>
              <w:autoSpaceDN w:val="0"/>
              <w:jc w:val="center"/>
              <w:rPr>
                <w:rFonts w:ascii="仿宋" w:eastAsia="仿宋" w:hAnsi="仿宋" w:hint="eastAsia"/>
                <w:b/>
                <w:color w:val="000000"/>
                <w:sz w:val="21"/>
                <w:szCs w:val="21"/>
              </w:rPr>
            </w:pPr>
          </w:p>
        </w:tc>
        <w:tc>
          <w:tcPr>
            <w:tcW w:w="3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916DA" w14:textId="77777777" w:rsidR="007C320C" w:rsidRDefault="007C320C" w:rsidP="00A038A0">
            <w:pPr>
              <w:tabs>
                <w:tab w:val="left" w:pos="360"/>
                <w:tab w:val="left" w:pos="540"/>
              </w:tabs>
              <w:wordWrap w:val="0"/>
              <w:autoSpaceDN w:val="0"/>
              <w:ind w:left="27"/>
              <w:jc w:val="center"/>
              <w:rPr>
                <w:rFonts w:ascii="仿宋" w:eastAsia="仿宋" w:hAnsi="仿宋" w:hint="eastAsia"/>
                <w:b/>
                <w:color w:val="000000"/>
                <w:sz w:val="21"/>
                <w:szCs w:val="21"/>
              </w:rPr>
            </w:pPr>
          </w:p>
        </w:tc>
      </w:tr>
      <w:tr w:rsidR="007C320C" w14:paraId="0776B58F" w14:textId="77777777" w:rsidTr="00A038A0">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0BEE4" w14:textId="77777777" w:rsidR="007C320C" w:rsidRDefault="007C320C" w:rsidP="00A038A0">
            <w:pPr>
              <w:tabs>
                <w:tab w:val="left" w:pos="360"/>
                <w:tab w:val="left" w:pos="540"/>
              </w:tabs>
              <w:wordWrap w:val="0"/>
              <w:autoSpaceDN w:val="0"/>
              <w:spacing w:before="156" w:after="156"/>
              <w:rPr>
                <w:rFonts w:ascii="仿宋" w:eastAsia="仿宋" w:hAnsi="仿宋" w:hint="eastAsia"/>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82C63" w14:textId="77777777" w:rsidR="007C320C" w:rsidRDefault="007C320C" w:rsidP="00A038A0">
            <w:pPr>
              <w:tabs>
                <w:tab w:val="left" w:pos="360"/>
                <w:tab w:val="left" w:pos="540"/>
              </w:tabs>
              <w:wordWrap w:val="0"/>
              <w:autoSpaceDN w:val="0"/>
              <w:rPr>
                <w:rFonts w:ascii="仿宋" w:eastAsia="仿宋" w:hAnsi="仿宋" w:hint="eastAsia"/>
                <w:b/>
                <w:color w:val="000000"/>
                <w:spacing w:val="-26"/>
                <w:sz w:val="21"/>
                <w:szCs w:val="21"/>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7B99AB" w14:textId="77777777" w:rsidR="007C320C" w:rsidRDefault="007C320C" w:rsidP="00A038A0">
            <w:pPr>
              <w:tabs>
                <w:tab w:val="left" w:pos="360"/>
                <w:tab w:val="left" w:pos="540"/>
              </w:tabs>
              <w:wordWrap w:val="0"/>
              <w:autoSpaceDN w:val="0"/>
              <w:jc w:val="center"/>
              <w:rPr>
                <w:rFonts w:ascii="仿宋" w:eastAsia="仿宋" w:hAnsi="仿宋" w:hint="eastAsia"/>
                <w:b/>
                <w:color w:val="000000"/>
                <w:sz w:val="21"/>
                <w:szCs w:val="21"/>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2CC32ECE" w14:textId="77777777" w:rsidR="007C320C" w:rsidRDefault="007C320C" w:rsidP="00A038A0">
            <w:pPr>
              <w:tabs>
                <w:tab w:val="left" w:pos="360"/>
                <w:tab w:val="left" w:pos="540"/>
              </w:tabs>
              <w:wordWrap w:val="0"/>
              <w:autoSpaceDN w:val="0"/>
              <w:jc w:val="center"/>
              <w:rPr>
                <w:rFonts w:ascii="仿宋" w:eastAsia="仿宋" w:hAnsi="仿宋" w:hint="eastAsia"/>
                <w:b/>
                <w:color w:val="000000"/>
                <w:sz w:val="21"/>
                <w:szCs w:val="21"/>
              </w:rPr>
            </w:pPr>
          </w:p>
        </w:tc>
        <w:tc>
          <w:tcPr>
            <w:tcW w:w="3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E76E13" w14:textId="77777777" w:rsidR="007C320C" w:rsidRDefault="007C320C" w:rsidP="00A038A0">
            <w:pPr>
              <w:tabs>
                <w:tab w:val="left" w:pos="360"/>
                <w:tab w:val="left" w:pos="540"/>
              </w:tabs>
              <w:wordWrap w:val="0"/>
              <w:autoSpaceDN w:val="0"/>
              <w:ind w:left="27"/>
              <w:jc w:val="center"/>
              <w:rPr>
                <w:rFonts w:ascii="仿宋" w:eastAsia="仿宋" w:hAnsi="仿宋" w:hint="eastAsia"/>
                <w:b/>
                <w:color w:val="000000"/>
                <w:sz w:val="21"/>
                <w:szCs w:val="21"/>
              </w:rPr>
            </w:pPr>
          </w:p>
        </w:tc>
      </w:tr>
      <w:tr w:rsidR="007C320C" w14:paraId="19163D37" w14:textId="77777777" w:rsidTr="00A038A0">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1FDC94" w14:textId="77777777" w:rsidR="007C320C" w:rsidRDefault="007C320C" w:rsidP="00A038A0">
            <w:pPr>
              <w:tabs>
                <w:tab w:val="left" w:pos="360"/>
                <w:tab w:val="left" w:pos="540"/>
              </w:tabs>
              <w:wordWrap w:val="0"/>
              <w:autoSpaceDN w:val="0"/>
              <w:spacing w:before="156" w:after="156"/>
              <w:rPr>
                <w:rFonts w:ascii="仿宋" w:eastAsia="仿宋" w:hAnsi="仿宋" w:hint="eastAsia"/>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E0B5C" w14:textId="77777777" w:rsidR="007C320C" w:rsidRDefault="007C320C" w:rsidP="00A038A0">
            <w:pPr>
              <w:tabs>
                <w:tab w:val="left" w:pos="360"/>
                <w:tab w:val="left" w:pos="540"/>
              </w:tabs>
              <w:wordWrap w:val="0"/>
              <w:autoSpaceDN w:val="0"/>
              <w:rPr>
                <w:rFonts w:ascii="仿宋" w:eastAsia="仿宋" w:hAnsi="仿宋" w:hint="eastAsia"/>
                <w:b/>
                <w:color w:val="000000"/>
                <w:spacing w:val="-26"/>
                <w:sz w:val="21"/>
                <w:szCs w:val="21"/>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E689FC" w14:textId="77777777" w:rsidR="007C320C" w:rsidRDefault="007C320C" w:rsidP="00A038A0">
            <w:pPr>
              <w:tabs>
                <w:tab w:val="left" w:pos="360"/>
                <w:tab w:val="left" w:pos="540"/>
              </w:tabs>
              <w:wordWrap w:val="0"/>
              <w:autoSpaceDN w:val="0"/>
              <w:jc w:val="center"/>
              <w:rPr>
                <w:rFonts w:ascii="仿宋" w:eastAsia="仿宋" w:hAnsi="仿宋" w:hint="eastAsia"/>
                <w:b/>
                <w:color w:val="000000"/>
                <w:sz w:val="21"/>
                <w:szCs w:val="21"/>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2A485FEA" w14:textId="77777777" w:rsidR="007C320C" w:rsidRDefault="007C320C" w:rsidP="00A038A0">
            <w:pPr>
              <w:tabs>
                <w:tab w:val="left" w:pos="360"/>
                <w:tab w:val="left" w:pos="540"/>
              </w:tabs>
              <w:wordWrap w:val="0"/>
              <w:autoSpaceDN w:val="0"/>
              <w:jc w:val="center"/>
              <w:rPr>
                <w:rFonts w:ascii="仿宋" w:eastAsia="仿宋" w:hAnsi="仿宋" w:hint="eastAsia"/>
                <w:b/>
                <w:color w:val="000000"/>
                <w:sz w:val="21"/>
                <w:szCs w:val="21"/>
              </w:rPr>
            </w:pPr>
          </w:p>
        </w:tc>
        <w:tc>
          <w:tcPr>
            <w:tcW w:w="3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465E8" w14:textId="77777777" w:rsidR="007C320C" w:rsidRDefault="007C320C" w:rsidP="00A038A0">
            <w:pPr>
              <w:tabs>
                <w:tab w:val="left" w:pos="360"/>
                <w:tab w:val="left" w:pos="540"/>
              </w:tabs>
              <w:wordWrap w:val="0"/>
              <w:autoSpaceDN w:val="0"/>
              <w:ind w:left="27"/>
              <w:jc w:val="center"/>
              <w:rPr>
                <w:rFonts w:ascii="仿宋" w:eastAsia="仿宋" w:hAnsi="仿宋" w:hint="eastAsia"/>
                <w:b/>
                <w:color w:val="000000"/>
                <w:sz w:val="21"/>
                <w:szCs w:val="21"/>
              </w:rPr>
            </w:pPr>
          </w:p>
        </w:tc>
      </w:tr>
      <w:tr w:rsidR="007C320C" w14:paraId="26058D5C" w14:textId="77777777" w:rsidTr="00A038A0">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3728D9" w14:textId="77777777" w:rsidR="007C320C" w:rsidRDefault="007C320C" w:rsidP="00A038A0">
            <w:pPr>
              <w:tabs>
                <w:tab w:val="left" w:pos="360"/>
                <w:tab w:val="left" w:pos="540"/>
              </w:tabs>
              <w:wordWrap w:val="0"/>
              <w:autoSpaceDN w:val="0"/>
              <w:spacing w:before="156" w:after="156"/>
              <w:rPr>
                <w:rFonts w:ascii="仿宋" w:eastAsia="仿宋" w:hAnsi="仿宋" w:hint="eastAsia"/>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26B359" w14:textId="77777777" w:rsidR="007C320C" w:rsidRDefault="007C320C" w:rsidP="00A038A0">
            <w:pPr>
              <w:tabs>
                <w:tab w:val="left" w:pos="360"/>
                <w:tab w:val="left" w:pos="540"/>
              </w:tabs>
              <w:wordWrap w:val="0"/>
              <w:autoSpaceDN w:val="0"/>
              <w:rPr>
                <w:rFonts w:ascii="仿宋" w:eastAsia="仿宋" w:hAnsi="仿宋" w:hint="eastAsia"/>
                <w:b/>
                <w:color w:val="000000"/>
                <w:spacing w:val="-26"/>
                <w:sz w:val="21"/>
                <w:szCs w:val="21"/>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B1EBE" w14:textId="77777777" w:rsidR="007C320C" w:rsidRDefault="007C320C" w:rsidP="00A038A0">
            <w:pPr>
              <w:tabs>
                <w:tab w:val="left" w:pos="360"/>
                <w:tab w:val="left" w:pos="540"/>
              </w:tabs>
              <w:wordWrap w:val="0"/>
              <w:autoSpaceDN w:val="0"/>
              <w:jc w:val="center"/>
              <w:rPr>
                <w:rFonts w:ascii="仿宋" w:eastAsia="仿宋" w:hAnsi="仿宋" w:hint="eastAsia"/>
                <w:b/>
                <w:color w:val="000000"/>
                <w:sz w:val="21"/>
                <w:szCs w:val="21"/>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40974ED1" w14:textId="77777777" w:rsidR="007C320C" w:rsidRDefault="007C320C" w:rsidP="00A038A0">
            <w:pPr>
              <w:tabs>
                <w:tab w:val="left" w:pos="360"/>
                <w:tab w:val="left" w:pos="540"/>
              </w:tabs>
              <w:wordWrap w:val="0"/>
              <w:autoSpaceDN w:val="0"/>
              <w:jc w:val="center"/>
              <w:rPr>
                <w:rFonts w:ascii="仿宋" w:eastAsia="仿宋" w:hAnsi="仿宋" w:hint="eastAsia"/>
                <w:b/>
                <w:color w:val="000000"/>
                <w:sz w:val="21"/>
                <w:szCs w:val="21"/>
              </w:rPr>
            </w:pPr>
          </w:p>
        </w:tc>
        <w:tc>
          <w:tcPr>
            <w:tcW w:w="3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78211" w14:textId="77777777" w:rsidR="007C320C" w:rsidRDefault="007C320C" w:rsidP="00A038A0">
            <w:pPr>
              <w:tabs>
                <w:tab w:val="left" w:pos="360"/>
                <w:tab w:val="left" w:pos="540"/>
              </w:tabs>
              <w:wordWrap w:val="0"/>
              <w:autoSpaceDN w:val="0"/>
              <w:ind w:left="27"/>
              <w:jc w:val="center"/>
              <w:rPr>
                <w:rFonts w:ascii="仿宋" w:eastAsia="仿宋" w:hAnsi="仿宋" w:hint="eastAsia"/>
                <w:b/>
                <w:color w:val="000000"/>
                <w:sz w:val="21"/>
                <w:szCs w:val="21"/>
              </w:rPr>
            </w:pPr>
          </w:p>
        </w:tc>
      </w:tr>
      <w:tr w:rsidR="007C320C" w14:paraId="0F48022E" w14:textId="77777777" w:rsidTr="00A038A0">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CCB54" w14:textId="77777777" w:rsidR="007C320C" w:rsidRDefault="007C320C" w:rsidP="00A038A0">
            <w:pPr>
              <w:tabs>
                <w:tab w:val="left" w:pos="360"/>
                <w:tab w:val="left" w:pos="540"/>
              </w:tabs>
              <w:wordWrap w:val="0"/>
              <w:autoSpaceDN w:val="0"/>
              <w:spacing w:before="156" w:after="156"/>
              <w:rPr>
                <w:rFonts w:ascii="仿宋" w:eastAsia="仿宋" w:hAnsi="仿宋" w:hint="eastAsia"/>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1253E" w14:textId="77777777" w:rsidR="007C320C" w:rsidRDefault="007C320C" w:rsidP="00A038A0">
            <w:pPr>
              <w:tabs>
                <w:tab w:val="left" w:pos="360"/>
                <w:tab w:val="left" w:pos="540"/>
              </w:tabs>
              <w:wordWrap w:val="0"/>
              <w:autoSpaceDN w:val="0"/>
              <w:rPr>
                <w:rFonts w:ascii="仿宋" w:eastAsia="仿宋" w:hAnsi="仿宋" w:hint="eastAsia"/>
                <w:b/>
                <w:color w:val="000000"/>
                <w:spacing w:val="-26"/>
                <w:sz w:val="21"/>
                <w:szCs w:val="21"/>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E7930" w14:textId="77777777" w:rsidR="007C320C" w:rsidRDefault="007C320C" w:rsidP="00A038A0">
            <w:pPr>
              <w:tabs>
                <w:tab w:val="left" w:pos="360"/>
                <w:tab w:val="left" w:pos="540"/>
              </w:tabs>
              <w:wordWrap w:val="0"/>
              <w:autoSpaceDN w:val="0"/>
              <w:jc w:val="center"/>
              <w:rPr>
                <w:rFonts w:ascii="仿宋" w:eastAsia="仿宋" w:hAnsi="仿宋" w:hint="eastAsia"/>
                <w:b/>
                <w:color w:val="000000"/>
                <w:sz w:val="21"/>
                <w:szCs w:val="21"/>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5E5C1315" w14:textId="77777777" w:rsidR="007C320C" w:rsidRDefault="007C320C" w:rsidP="00A038A0">
            <w:pPr>
              <w:tabs>
                <w:tab w:val="left" w:pos="360"/>
                <w:tab w:val="left" w:pos="540"/>
              </w:tabs>
              <w:wordWrap w:val="0"/>
              <w:autoSpaceDN w:val="0"/>
              <w:jc w:val="center"/>
              <w:rPr>
                <w:rFonts w:ascii="仿宋" w:eastAsia="仿宋" w:hAnsi="仿宋" w:hint="eastAsia"/>
                <w:b/>
                <w:color w:val="000000"/>
                <w:sz w:val="21"/>
                <w:szCs w:val="21"/>
              </w:rPr>
            </w:pPr>
          </w:p>
        </w:tc>
        <w:tc>
          <w:tcPr>
            <w:tcW w:w="3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54F502" w14:textId="77777777" w:rsidR="007C320C" w:rsidRDefault="007C320C" w:rsidP="00A038A0">
            <w:pPr>
              <w:tabs>
                <w:tab w:val="left" w:pos="360"/>
                <w:tab w:val="left" w:pos="540"/>
              </w:tabs>
              <w:wordWrap w:val="0"/>
              <w:autoSpaceDN w:val="0"/>
              <w:ind w:left="27"/>
              <w:jc w:val="center"/>
              <w:rPr>
                <w:rFonts w:ascii="仿宋" w:eastAsia="仿宋" w:hAnsi="仿宋" w:hint="eastAsia"/>
                <w:b/>
                <w:color w:val="000000"/>
                <w:sz w:val="21"/>
                <w:szCs w:val="21"/>
              </w:rPr>
            </w:pPr>
          </w:p>
        </w:tc>
      </w:tr>
      <w:tr w:rsidR="007C320C" w14:paraId="7CA1D469" w14:textId="77777777" w:rsidTr="00A038A0">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857E1" w14:textId="77777777" w:rsidR="007C320C" w:rsidRDefault="007C320C" w:rsidP="00A038A0">
            <w:pPr>
              <w:tabs>
                <w:tab w:val="left" w:pos="360"/>
                <w:tab w:val="left" w:pos="540"/>
              </w:tabs>
              <w:wordWrap w:val="0"/>
              <w:autoSpaceDN w:val="0"/>
              <w:spacing w:before="156" w:after="156"/>
              <w:rPr>
                <w:rFonts w:ascii="仿宋" w:eastAsia="仿宋" w:hAnsi="仿宋" w:hint="eastAsia"/>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A04349" w14:textId="77777777" w:rsidR="007C320C" w:rsidRDefault="007C320C" w:rsidP="00A038A0">
            <w:pPr>
              <w:tabs>
                <w:tab w:val="left" w:pos="360"/>
                <w:tab w:val="left" w:pos="540"/>
              </w:tabs>
              <w:wordWrap w:val="0"/>
              <w:autoSpaceDN w:val="0"/>
              <w:rPr>
                <w:rFonts w:ascii="仿宋" w:eastAsia="仿宋" w:hAnsi="仿宋" w:hint="eastAsia"/>
                <w:b/>
                <w:color w:val="000000"/>
                <w:spacing w:val="-26"/>
                <w:sz w:val="21"/>
                <w:szCs w:val="21"/>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1F440" w14:textId="77777777" w:rsidR="007C320C" w:rsidRDefault="007C320C" w:rsidP="00A038A0">
            <w:pPr>
              <w:tabs>
                <w:tab w:val="left" w:pos="360"/>
                <w:tab w:val="left" w:pos="540"/>
              </w:tabs>
              <w:wordWrap w:val="0"/>
              <w:autoSpaceDN w:val="0"/>
              <w:jc w:val="center"/>
              <w:rPr>
                <w:rFonts w:ascii="仿宋" w:eastAsia="仿宋" w:hAnsi="仿宋" w:hint="eastAsia"/>
                <w:b/>
                <w:color w:val="000000"/>
                <w:sz w:val="21"/>
                <w:szCs w:val="21"/>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094425F4" w14:textId="77777777" w:rsidR="007C320C" w:rsidRDefault="007C320C" w:rsidP="00A038A0">
            <w:pPr>
              <w:tabs>
                <w:tab w:val="left" w:pos="360"/>
                <w:tab w:val="left" w:pos="540"/>
              </w:tabs>
              <w:wordWrap w:val="0"/>
              <w:autoSpaceDN w:val="0"/>
              <w:jc w:val="center"/>
              <w:rPr>
                <w:rFonts w:ascii="仿宋" w:eastAsia="仿宋" w:hAnsi="仿宋" w:hint="eastAsia"/>
                <w:b/>
                <w:color w:val="000000"/>
                <w:sz w:val="21"/>
                <w:szCs w:val="21"/>
              </w:rPr>
            </w:pPr>
          </w:p>
        </w:tc>
        <w:tc>
          <w:tcPr>
            <w:tcW w:w="3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70B379" w14:textId="77777777" w:rsidR="007C320C" w:rsidRDefault="007C320C" w:rsidP="00A038A0">
            <w:pPr>
              <w:tabs>
                <w:tab w:val="left" w:pos="360"/>
                <w:tab w:val="left" w:pos="540"/>
              </w:tabs>
              <w:wordWrap w:val="0"/>
              <w:autoSpaceDN w:val="0"/>
              <w:ind w:left="27"/>
              <w:jc w:val="center"/>
              <w:rPr>
                <w:rFonts w:ascii="仿宋" w:eastAsia="仿宋" w:hAnsi="仿宋" w:hint="eastAsia"/>
                <w:b/>
                <w:color w:val="000000"/>
                <w:sz w:val="21"/>
                <w:szCs w:val="21"/>
              </w:rPr>
            </w:pPr>
          </w:p>
        </w:tc>
      </w:tr>
      <w:tr w:rsidR="007C320C" w14:paraId="695B45ED" w14:textId="77777777" w:rsidTr="00A038A0">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5ECDD5" w14:textId="77777777" w:rsidR="007C320C" w:rsidRDefault="007C320C" w:rsidP="00A038A0">
            <w:pPr>
              <w:tabs>
                <w:tab w:val="left" w:pos="360"/>
                <w:tab w:val="left" w:pos="540"/>
              </w:tabs>
              <w:wordWrap w:val="0"/>
              <w:autoSpaceDN w:val="0"/>
              <w:spacing w:before="156" w:after="156"/>
              <w:rPr>
                <w:rFonts w:ascii="仿宋" w:eastAsia="仿宋" w:hAnsi="仿宋" w:hint="eastAsia"/>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B50CD" w14:textId="77777777" w:rsidR="007C320C" w:rsidRDefault="007C320C" w:rsidP="00A038A0">
            <w:pPr>
              <w:tabs>
                <w:tab w:val="left" w:pos="360"/>
                <w:tab w:val="left" w:pos="540"/>
              </w:tabs>
              <w:wordWrap w:val="0"/>
              <w:autoSpaceDN w:val="0"/>
              <w:rPr>
                <w:rFonts w:ascii="仿宋" w:eastAsia="仿宋" w:hAnsi="仿宋" w:hint="eastAsia"/>
                <w:b/>
                <w:color w:val="000000"/>
                <w:spacing w:val="-26"/>
                <w:sz w:val="21"/>
                <w:szCs w:val="21"/>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279BF1" w14:textId="77777777" w:rsidR="007C320C" w:rsidRDefault="007C320C" w:rsidP="00A038A0">
            <w:pPr>
              <w:tabs>
                <w:tab w:val="left" w:pos="360"/>
                <w:tab w:val="left" w:pos="540"/>
              </w:tabs>
              <w:wordWrap w:val="0"/>
              <w:autoSpaceDN w:val="0"/>
              <w:jc w:val="center"/>
              <w:rPr>
                <w:rFonts w:ascii="仿宋" w:eastAsia="仿宋" w:hAnsi="仿宋" w:hint="eastAsia"/>
                <w:b/>
                <w:color w:val="000000"/>
                <w:sz w:val="21"/>
                <w:szCs w:val="21"/>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569653BA" w14:textId="77777777" w:rsidR="007C320C" w:rsidRDefault="007C320C" w:rsidP="00A038A0">
            <w:pPr>
              <w:tabs>
                <w:tab w:val="left" w:pos="360"/>
                <w:tab w:val="left" w:pos="540"/>
              </w:tabs>
              <w:wordWrap w:val="0"/>
              <w:autoSpaceDN w:val="0"/>
              <w:jc w:val="center"/>
              <w:rPr>
                <w:rFonts w:ascii="仿宋" w:eastAsia="仿宋" w:hAnsi="仿宋" w:hint="eastAsia"/>
                <w:b/>
                <w:color w:val="000000"/>
                <w:sz w:val="21"/>
                <w:szCs w:val="21"/>
              </w:rPr>
            </w:pPr>
          </w:p>
        </w:tc>
        <w:tc>
          <w:tcPr>
            <w:tcW w:w="3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16E4FA" w14:textId="77777777" w:rsidR="007C320C" w:rsidRDefault="007C320C" w:rsidP="00A038A0">
            <w:pPr>
              <w:tabs>
                <w:tab w:val="left" w:pos="360"/>
                <w:tab w:val="left" w:pos="540"/>
              </w:tabs>
              <w:wordWrap w:val="0"/>
              <w:autoSpaceDN w:val="0"/>
              <w:ind w:left="27"/>
              <w:jc w:val="center"/>
              <w:rPr>
                <w:rFonts w:ascii="仿宋" w:eastAsia="仿宋" w:hAnsi="仿宋" w:hint="eastAsia"/>
                <w:b/>
                <w:color w:val="000000"/>
                <w:sz w:val="21"/>
                <w:szCs w:val="21"/>
              </w:rPr>
            </w:pPr>
          </w:p>
        </w:tc>
      </w:tr>
      <w:tr w:rsidR="007C320C" w14:paraId="36998188" w14:textId="77777777" w:rsidTr="00A038A0">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967FA5" w14:textId="77777777" w:rsidR="007C320C" w:rsidRDefault="007C320C" w:rsidP="00A038A0">
            <w:pPr>
              <w:tabs>
                <w:tab w:val="left" w:pos="360"/>
                <w:tab w:val="left" w:pos="540"/>
              </w:tabs>
              <w:wordWrap w:val="0"/>
              <w:autoSpaceDN w:val="0"/>
              <w:spacing w:before="156" w:after="156"/>
              <w:rPr>
                <w:rFonts w:ascii="仿宋" w:eastAsia="仿宋" w:hAnsi="仿宋" w:hint="eastAsia"/>
                <w:b/>
                <w:color w:val="000000"/>
                <w:sz w:val="21"/>
                <w:szCs w:val="21"/>
              </w:rPr>
            </w:pP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BC205" w14:textId="77777777" w:rsidR="007C320C" w:rsidRDefault="007C320C" w:rsidP="00A038A0">
            <w:pPr>
              <w:tabs>
                <w:tab w:val="left" w:pos="360"/>
                <w:tab w:val="left" w:pos="540"/>
              </w:tabs>
              <w:wordWrap w:val="0"/>
              <w:autoSpaceDN w:val="0"/>
              <w:rPr>
                <w:rFonts w:ascii="仿宋" w:eastAsia="仿宋" w:hAnsi="仿宋" w:hint="eastAsia"/>
                <w:b/>
                <w:color w:val="000000"/>
                <w:spacing w:val="-26"/>
                <w:sz w:val="21"/>
                <w:szCs w:val="21"/>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3F1500" w14:textId="77777777" w:rsidR="007C320C" w:rsidRDefault="007C320C" w:rsidP="00A038A0">
            <w:pPr>
              <w:tabs>
                <w:tab w:val="left" w:pos="360"/>
                <w:tab w:val="left" w:pos="540"/>
              </w:tabs>
              <w:wordWrap w:val="0"/>
              <w:autoSpaceDN w:val="0"/>
              <w:jc w:val="center"/>
              <w:rPr>
                <w:rFonts w:ascii="仿宋" w:eastAsia="仿宋" w:hAnsi="仿宋" w:hint="eastAsia"/>
                <w:b/>
                <w:color w:val="000000"/>
                <w:sz w:val="21"/>
                <w:szCs w:val="21"/>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1015A361" w14:textId="77777777" w:rsidR="007C320C" w:rsidRDefault="007C320C" w:rsidP="00A038A0">
            <w:pPr>
              <w:tabs>
                <w:tab w:val="left" w:pos="360"/>
                <w:tab w:val="left" w:pos="540"/>
              </w:tabs>
              <w:wordWrap w:val="0"/>
              <w:autoSpaceDN w:val="0"/>
              <w:jc w:val="center"/>
              <w:rPr>
                <w:rFonts w:ascii="仿宋" w:eastAsia="仿宋" w:hAnsi="仿宋" w:hint="eastAsia"/>
                <w:b/>
                <w:color w:val="000000"/>
                <w:sz w:val="21"/>
                <w:szCs w:val="21"/>
              </w:rPr>
            </w:pPr>
          </w:p>
        </w:tc>
        <w:tc>
          <w:tcPr>
            <w:tcW w:w="3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975D0" w14:textId="77777777" w:rsidR="007C320C" w:rsidRDefault="007C320C" w:rsidP="00A038A0">
            <w:pPr>
              <w:tabs>
                <w:tab w:val="left" w:pos="360"/>
                <w:tab w:val="left" w:pos="540"/>
              </w:tabs>
              <w:wordWrap w:val="0"/>
              <w:autoSpaceDN w:val="0"/>
              <w:ind w:left="27"/>
              <w:jc w:val="center"/>
              <w:rPr>
                <w:rFonts w:ascii="仿宋" w:eastAsia="仿宋" w:hAnsi="仿宋" w:hint="eastAsia"/>
                <w:b/>
                <w:color w:val="000000"/>
                <w:sz w:val="21"/>
                <w:szCs w:val="21"/>
              </w:rPr>
            </w:pPr>
          </w:p>
        </w:tc>
      </w:tr>
      <w:tr w:rsidR="007C320C" w14:paraId="1CB1F66F" w14:textId="77777777" w:rsidTr="00A038A0">
        <w:trPr>
          <w:trHeight w:val="616"/>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B177F" w14:textId="77777777" w:rsidR="007C320C" w:rsidRDefault="007C320C" w:rsidP="00A038A0">
            <w:pPr>
              <w:tabs>
                <w:tab w:val="left" w:pos="360"/>
                <w:tab w:val="left" w:pos="540"/>
              </w:tabs>
              <w:wordWrap w:val="0"/>
              <w:autoSpaceDN w:val="0"/>
              <w:spacing w:before="156" w:after="156"/>
              <w:rPr>
                <w:rFonts w:ascii="仿宋" w:eastAsia="仿宋" w:hAnsi="仿宋" w:hint="eastAsia"/>
                <w:b/>
                <w:color w:val="000000"/>
                <w:sz w:val="21"/>
                <w:szCs w:val="21"/>
              </w:rPr>
            </w:pPr>
            <w:r>
              <w:rPr>
                <w:rFonts w:ascii="仿宋" w:eastAsia="仿宋" w:hAnsi="仿宋" w:hint="eastAsia"/>
                <w:b/>
                <w:color w:val="000000"/>
                <w:sz w:val="21"/>
                <w:szCs w:val="21"/>
              </w:rPr>
              <w:t>课程选择</w:t>
            </w:r>
          </w:p>
        </w:tc>
        <w:tc>
          <w:tcPr>
            <w:tcW w:w="8196"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13BDA" w14:textId="77777777" w:rsidR="007C320C" w:rsidRDefault="007C320C" w:rsidP="00A038A0">
            <w:pPr>
              <w:tabs>
                <w:tab w:val="left" w:pos="360"/>
                <w:tab w:val="left" w:pos="540"/>
              </w:tabs>
              <w:wordWrap w:val="0"/>
              <w:autoSpaceDN w:val="0"/>
              <w:ind w:left="27"/>
              <w:jc w:val="center"/>
              <w:rPr>
                <w:rFonts w:ascii="仿宋" w:eastAsia="仿宋" w:hAnsi="仿宋" w:hint="eastAsia"/>
                <w:b/>
                <w:color w:val="000000"/>
                <w:sz w:val="21"/>
                <w:szCs w:val="21"/>
              </w:rPr>
            </w:pPr>
            <w:r>
              <w:rPr>
                <w:rFonts w:ascii="仿宋" w:eastAsia="仿宋" w:hAnsi="仿宋" w:hint="eastAsia"/>
                <w:color w:val="58595B"/>
                <w:szCs w:val="21"/>
              </w:rPr>
              <w:t xml:space="preserve">选择参加：期数（ </w:t>
            </w:r>
            <w:r>
              <w:rPr>
                <w:rFonts w:ascii="仿宋" w:eastAsia="仿宋" w:hAnsi="仿宋"/>
                <w:color w:val="58595B"/>
                <w:szCs w:val="21"/>
              </w:rPr>
              <w:t xml:space="preserve">   </w:t>
            </w:r>
            <w:r>
              <w:rPr>
                <w:rFonts w:ascii="仿宋" w:eastAsia="仿宋" w:hAnsi="仿宋" w:hint="eastAsia"/>
                <w:color w:val="58595B"/>
                <w:szCs w:val="21"/>
              </w:rPr>
              <w:t xml:space="preserve">）； </w:t>
            </w:r>
            <w:r>
              <w:rPr>
                <w:rFonts w:ascii="仿宋" w:eastAsia="仿宋" w:hAnsi="仿宋"/>
                <w:color w:val="58595B"/>
                <w:szCs w:val="21"/>
              </w:rPr>
              <w:t xml:space="preserve"> </w:t>
            </w:r>
            <w:r>
              <w:rPr>
                <w:rFonts w:ascii="仿宋" w:eastAsia="仿宋" w:hAnsi="仿宋" w:hint="eastAsia"/>
                <w:color w:val="58595B"/>
                <w:szCs w:val="21"/>
              </w:rPr>
              <w:t xml:space="preserve">培训地点（ </w:t>
            </w:r>
            <w:r>
              <w:rPr>
                <w:rFonts w:ascii="仿宋" w:eastAsia="仿宋" w:hAnsi="仿宋"/>
                <w:color w:val="58595B"/>
                <w:szCs w:val="21"/>
              </w:rPr>
              <w:t xml:space="preserve">   </w:t>
            </w:r>
            <w:r>
              <w:rPr>
                <w:rFonts w:ascii="仿宋" w:eastAsia="仿宋" w:hAnsi="仿宋" w:hint="eastAsia"/>
                <w:color w:val="58595B"/>
                <w:szCs w:val="21"/>
              </w:rPr>
              <w:t>）</w:t>
            </w:r>
          </w:p>
        </w:tc>
      </w:tr>
      <w:tr w:rsidR="007C320C" w14:paraId="3F7E443C" w14:textId="77777777" w:rsidTr="00A038A0">
        <w:trPr>
          <w:trHeight w:val="501"/>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7CACD" w14:textId="77777777" w:rsidR="007C320C" w:rsidRDefault="007C320C" w:rsidP="00A038A0">
            <w:pPr>
              <w:tabs>
                <w:tab w:val="left" w:pos="360"/>
                <w:tab w:val="left" w:pos="540"/>
              </w:tabs>
              <w:wordWrap w:val="0"/>
              <w:autoSpaceDN w:val="0"/>
              <w:spacing w:before="156" w:after="156"/>
              <w:jc w:val="center"/>
              <w:rPr>
                <w:rFonts w:ascii="仿宋" w:eastAsia="仿宋" w:hAnsi="仿宋" w:hint="eastAsia"/>
                <w:color w:val="58595B"/>
                <w:sz w:val="21"/>
                <w:szCs w:val="21"/>
              </w:rPr>
            </w:pPr>
            <w:r>
              <w:rPr>
                <w:rFonts w:ascii="仿宋" w:eastAsia="仿宋" w:hAnsi="仿宋"/>
                <w:b/>
                <w:color w:val="000000"/>
                <w:sz w:val="21"/>
                <w:szCs w:val="21"/>
              </w:rPr>
              <w:t>费用总计</w:t>
            </w:r>
          </w:p>
        </w:tc>
        <w:tc>
          <w:tcPr>
            <w:tcW w:w="481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C0971" w14:textId="77777777" w:rsidR="007C320C" w:rsidRDefault="007C320C" w:rsidP="00A038A0">
            <w:pPr>
              <w:spacing w:line="340" w:lineRule="exact"/>
              <w:jc w:val="center"/>
              <w:rPr>
                <w:rFonts w:ascii="仿宋" w:eastAsia="仿宋" w:hAnsi="仿宋" w:cs="宋体" w:hint="eastAsia"/>
                <w:bCs/>
                <w:sz w:val="21"/>
                <w:szCs w:val="21"/>
              </w:rPr>
            </w:pPr>
            <w:r>
              <w:rPr>
                <w:rFonts w:ascii="仿宋" w:eastAsia="仿宋" w:hAnsi="仿宋" w:cs="宋体" w:hint="eastAsia"/>
                <w:bCs/>
                <w:sz w:val="21"/>
                <w:szCs w:val="21"/>
              </w:rPr>
              <w:t xml:space="preserve"> 万  仟 </w:t>
            </w:r>
            <w:r>
              <w:rPr>
                <w:rFonts w:ascii="仿宋" w:eastAsia="仿宋" w:hAnsi="仿宋" w:cs="宋体"/>
                <w:bCs/>
                <w:sz w:val="21"/>
                <w:szCs w:val="21"/>
              </w:rPr>
              <w:t xml:space="preserve"> </w:t>
            </w:r>
            <w:r>
              <w:rPr>
                <w:rFonts w:ascii="仿宋" w:eastAsia="仿宋" w:hAnsi="仿宋" w:cs="宋体" w:hint="eastAsia"/>
                <w:bCs/>
                <w:sz w:val="21"/>
                <w:szCs w:val="21"/>
              </w:rPr>
              <w:t>佰元整</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65430E56" w14:textId="77777777" w:rsidR="007C320C" w:rsidRDefault="007C320C" w:rsidP="00A038A0">
            <w:pPr>
              <w:spacing w:line="340" w:lineRule="exact"/>
              <w:jc w:val="center"/>
              <w:rPr>
                <w:rFonts w:ascii="仿宋" w:eastAsia="仿宋" w:hAnsi="仿宋" w:cs="宋体" w:hint="eastAsia"/>
                <w:b/>
                <w:bCs/>
                <w:sz w:val="21"/>
                <w:szCs w:val="21"/>
              </w:rPr>
            </w:pPr>
            <w:r>
              <w:rPr>
                <w:rFonts w:ascii="仿宋" w:eastAsia="仿宋" w:hAnsi="仿宋" w:cs="宋体" w:hint="eastAsia"/>
                <w:b/>
                <w:bCs/>
                <w:sz w:val="21"/>
                <w:szCs w:val="21"/>
              </w:rPr>
              <w:t>小写</w:t>
            </w:r>
          </w:p>
        </w:tc>
        <w:tc>
          <w:tcPr>
            <w:tcW w:w="2385" w:type="dxa"/>
            <w:tcBorders>
              <w:top w:val="single" w:sz="4" w:space="0" w:color="000000"/>
              <w:left w:val="single" w:sz="4" w:space="0" w:color="000000"/>
              <w:bottom w:val="single" w:sz="4" w:space="0" w:color="000000"/>
              <w:right w:val="single" w:sz="4" w:space="0" w:color="000000"/>
            </w:tcBorders>
            <w:vAlign w:val="center"/>
          </w:tcPr>
          <w:p w14:paraId="5889F4B9" w14:textId="77777777" w:rsidR="007C320C" w:rsidRDefault="007C320C" w:rsidP="00A038A0">
            <w:pPr>
              <w:spacing w:line="340" w:lineRule="exact"/>
              <w:rPr>
                <w:rFonts w:ascii="仿宋" w:eastAsia="仿宋" w:hAnsi="仿宋" w:cs="宋体" w:hint="eastAsia"/>
                <w:bCs/>
                <w:sz w:val="21"/>
                <w:szCs w:val="21"/>
              </w:rPr>
            </w:pPr>
            <w:r>
              <w:rPr>
                <w:rFonts w:ascii="仿宋" w:eastAsia="仿宋" w:hAnsi="仿宋" w:cs="宋体" w:hint="eastAsia"/>
                <w:bCs/>
                <w:sz w:val="21"/>
                <w:szCs w:val="21"/>
              </w:rPr>
              <w:t>￥：</w:t>
            </w:r>
          </w:p>
        </w:tc>
      </w:tr>
      <w:tr w:rsidR="007C320C" w14:paraId="0F0E47DC" w14:textId="77777777" w:rsidTr="00A038A0">
        <w:trPr>
          <w:trHeight w:val="1546"/>
        </w:trPr>
        <w:tc>
          <w:tcPr>
            <w:tcW w:w="4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C8245" w14:textId="77777777" w:rsidR="007C320C" w:rsidRDefault="007C320C" w:rsidP="00A038A0">
            <w:pPr>
              <w:tabs>
                <w:tab w:val="left" w:pos="360"/>
                <w:tab w:val="left" w:pos="540"/>
              </w:tabs>
              <w:wordWrap w:val="0"/>
              <w:autoSpaceDN w:val="0"/>
              <w:rPr>
                <w:rFonts w:ascii="仿宋" w:eastAsia="仿宋" w:hAnsi="仿宋" w:cs="宋体" w:hint="eastAsia"/>
                <w:b/>
                <w:color w:val="000000"/>
                <w:sz w:val="21"/>
                <w:szCs w:val="21"/>
              </w:rPr>
            </w:pPr>
            <w:r>
              <w:rPr>
                <w:rFonts w:ascii="仿宋" w:eastAsia="仿宋" w:hAnsi="仿宋" w:cs="宋体" w:hint="eastAsia"/>
                <w:b/>
                <w:color w:val="000000"/>
                <w:sz w:val="21"/>
                <w:szCs w:val="21"/>
              </w:rPr>
              <w:t>报名程序：</w:t>
            </w:r>
          </w:p>
          <w:p w14:paraId="7CEE6E0D" w14:textId="77777777" w:rsidR="007C320C" w:rsidRDefault="007C320C" w:rsidP="00A038A0">
            <w:pPr>
              <w:tabs>
                <w:tab w:val="left" w:pos="360"/>
                <w:tab w:val="left" w:pos="540"/>
              </w:tabs>
              <w:wordWrap w:val="0"/>
              <w:autoSpaceDN w:val="0"/>
              <w:ind w:left="27"/>
              <w:jc w:val="center"/>
              <w:rPr>
                <w:rFonts w:ascii="仿宋" w:eastAsia="仿宋" w:hAnsi="仿宋" w:cs="宋体" w:hint="eastAsia"/>
                <w:bCs/>
                <w:color w:val="000000"/>
                <w:sz w:val="21"/>
                <w:szCs w:val="21"/>
              </w:rPr>
            </w:pPr>
            <w:r>
              <w:rPr>
                <w:rFonts w:ascii="仿宋" w:eastAsia="仿宋" w:hAnsi="仿宋" w:cs="宋体" w:hint="eastAsia"/>
                <w:bCs/>
                <w:color w:val="000000"/>
                <w:sz w:val="21"/>
                <w:szCs w:val="21"/>
              </w:rPr>
              <w:t>线上班培训费报名后电汇至上海国家会计学院，培训费可以选择电汇或报到时交纳,食宿费现场交纳。</w:t>
            </w:r>
          </w:p>
        </w:tc>
        <w:tc>
          <w:tcPr>
            <w:tcW w:w="480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00D285" w14:textId="77777777" w:rsidR="007C320C" w:rsidRDefault="007C320C" w:rsidP="00A038A0">
            <w:pPr>
              <w:tabs>
                <w:tab w:val="left" w:pos="360"/>
                <w:tab w:val="left" w:pos="540"/>
              </w:tabs>
              <w:wordWrap w:val="0"/>
              <w:autoSpaceDN w:val="0"/>
              <w:rPr>
                <w:rFonts w:ascii="仿宋" w:eastAsia="仿宋" w:hAnsi="仿宋" w:cs="宋体" w:hint="eastAsia"/>
                <w:b/>
                <w:color w:val="000000"/>
                <w:sz w:val="21"/>
                <w:szCs w:val="21"/>
              </w:rPr>
            </w:pPr>
            <w:r>
              <w:rPr>
                <w:rFonts w:ascii="仿宋" w:eastAsia="仿宋" w:hAnsi="仿宋" w:cs="宋体" w:hint="eastAsia"/>
                <w:b/>
                <w:color w:val="000000"/>
                <w:sz w:val="21"/>
                <w:szCs w:val="21"/>
              </w:rPr>
              <w:t>请将培训费汇至以下账户：</w:t>
            </w:r>
          </w:p>
          <w:p w14:paraId="54992470" w14:textId="77777777" w:rsidR="007C320C" w:rsidRDefault="007C320C" w:rsidP="00A038A0">
            <w:pPr>
              <w:tabs>
                <w:tab w:val="left" w:pos="360"/>
                <w:tab w:val="left" w:pos="540"/>
              </w:tabs>
              <w:wordWrap w:val="0"/>
              <w:autoSpaceDN w:val="0"/>
              <w:rPr>
                <w:rFonts w:ascii="仿宋" w:eastAsia="仿宋" w:hAnsi="仿宋" w:cs="宋体" w:hint="eastAsia"/>
                <w:bCs/>
                <w:color w:val="000000"/>
                <w:sz w:val="21"/>
                <w:szCs w:val="21"/>
              </w:rPr>
            </w:pPr>
            <w:r>
              <w:rPr>
                <w:rFonts w:ascii="仿宋" w:eastAsia="仿宋" w:hAnsi="仿宋" w:cs="宋体" w:hint="eastAsia"/>
                <w:bCs/>
                <w:color w:val="000000"/>
                <w:sz w:val="21"/>
                <w:szCs w:val="21"/>
              </w:rPr>
              <w:t>学院开户行：中国建设银行上海徐泾支行</w:t>
            </w:r>
          </w:p>
          <w:p w14:paraId="1217BAA7" w14:textId="77777777" w:rsidR="007C320C" w:rsidRDefault="007C320C" w:rsidP="00A038A0">
            <w:pPr>
              <w:tabs>
                <w:tab w:val="left" w:pos="360"/>
                <w:tab w:val="left" w:pos="540"/>
              </w:tabs>
              <w:wordWrap w:val="0"/>
              <w:autoSpaceDN w:val="0"/>
              <w:rPr>
                <w:rFonts w:ascii="仿宋" w:eastAsia="仿宋" w:hAnsi="仿宋" w:cs="宋体" w:hint="eastAsia"/>
                <w:bCs/>
                <w:color w:val="000000"/>
                <w:sz w:val="21"/>
                <w:szCs w:val="21"/>
              </w:rPr>
            </w:pPr>
            <w:r>
              <w:rPr>
                <w:rFonts w:ascii="仿宋" w:eastAsia="仿宋" w:hAnsi="仿宋" w:cs="宋体" w:hint="eastAsia"/>
                <w:bCs/>
                <w:color w:val="000000"/>
                <w:sz w:val="21"/>
                <w:szCs w:val="21"/>
              </w:rPr>
              <w:t>单位名称：上海国家会计学院</w:t>
            </w:r>
          </w:p>
          <w:p w14:paraId="3360439A" w14:textId="77777777" w:rsidR="007C320C" w:rsidRDefault="007C320C" w:rsidP="00A038A0">
            <w:pPr>
              <w:tabs>
                <w:tab w:val="left" w:pos="360"/>
                <w:tab w:val="left" w:pos="540"/>
              </w:tabs>
              <w:wordWrap w:val="0"/>
              <w:autoSpaceDN w:val="0"/>
              <w:rPr>
                <w:rFonts w:ascii="仿宋" w:eastAsia="仿宋" w:hAnsi="仿宋" w:cs="宋体" w:hint="eastAsia"/>
                <w:bCs/>
                <w:color w:val="000000"/>
                <w:sz w:val="21"/>
                <w:szCs w:val="21"/>
              </w:rPr>
            </w:pPr>
            <w:r>
              <w:rPr>
                <w:rFonts w:ascii="仿宋" w:eastAsia="仿宋" w:hAnsi="仿宋" w:cs="宋体" w:hint="eastAsia"/>
                <w:bCs/>
                <w:color w:val="000000"/>
                <w:sz w:val="21"/>
                <w:szCs w:val="21"/>
              </w:rPr>
              <w:t>汇款账号：31001984300059768088</w:t>
            </w:r>
          </w:p>
        </w:tc>
      </w:tr>
      <w:tr w:rsidR="007C320C" w14:paraId="2A13F641" w14:textId="77777777" w:rsidTr="00A038A0">
        <w:trPr>
          <w:trHeight w:val="1013"/>
        </w:trPr>
        <w:tc>
          <w:tcPr>
            <w:tcW w:w="929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E77F64" w14:textId="77777777" w:rsidR="007C320C" w:rsidRDefault="007C320C" w:rsidP="00A038A0">
            <w:pPr>
              <w:tabs>
                <w:tab w:val="left" w:pos="360"/>
                <w:tab w:val="left" w:pos="540"/>
              </w:tabs>
              <w:autoSpaceDN w:val="0"/>
              <w:spacing w:line="360" w:lineRule="exact"/>
              <w:rPr>
                <w:rFonts w:ascii="仿宋" w:eastAsia="仿宋" w:hAnsi="仿宋" w:cs="宋体" w:hint="eastAsia"/>
                <w:b/>
                <w:color w:val="000000"/>
                <w:sz w:val="21"/>
                <w:szCs w:val="21"/>
              </w:rPr>
            </w:pPr>
            <w:r>
              <w:rPr>
                <w:rFonts w:ascii="仿宋" w:eastAsia="仿宋" w:hAnsi="仿宋" w:cs="宋体" w:hint="eastAsia"/>
                <w:b/>
                <w:color w:val="000000"/>
                <w:sz w:val="21"/>
                <w:szCs w:val="21"/>
              </w:rPr>
              <w:t>报名咨询：</w:t>
            </w:r>
          </w:p>
          <w:p w14:paraId="190EE936" w14:textId="77777777" w:rsidR="007C320C" w:rsidRDefault="007C320C" w:rsidP="00A038A0">
            <w:pPr>
              <w:tabs>
                <w:tab w:val="left" w:pos="360"/>
                <w:tab w:val="left" w:pos="540"/>
              </w:tabs>
              <w:autoSpaceDN w:val="0"/>
              <w:spacing w:line="360" w:lineRule="exact"/>
              <w:rPr>
                <w:rFonts w:ascii="仿宋" w:eastAsia="仿宋" w:hAnsi="仿宋" w:cs="宋体" w:hint="eastAsia"/>
                <w:bCs/>
                <w:color w:val="000000"/>
                <w:sz w:val="21"/>
                <w:szCs w:val="21"/>
              </w:rPr>
            </w:pPr>
            <w:r>
              <w:rPr>
                <w:rFonts w:ascii="仿宋" w:eastAsia="仿宋" w:hAnsi="仿宋" w:cs="宋体" w:hint="eastAsia"/>
                <w:bCs/>
                <w:color w:val="000000"/>
                <w:sz w:val="21"/>
                <w:szCs w:val="21"/>
              </w:rPr>
              <w:t>联系人：黄老师</w:t>
            </w:r>
            <w:r>
              <w:rPr>
                <w:rFonts w:ascii="仿宋" w:eastAsia="仿宋" w:hAnsi="仿宋" w:cs="宋体"/>
                <w:bCs/>
                <w:color w:val="000000"/>
                <w:sz w:val="21"/>
                <w:szCs w:val="21"/>
              </w:rPr>
              <w:t xml:space="preserve">    联系方式：18610843353（同微信）     报名邮箱：</w:t>
            </w:r>
            <w:hyperlink r:id="rId8" w:history="1">
              <w:r w:rsidRPr="00344FF7">
                <w:rPr>
                  <w:rStyle w:val="ad"/>
                  <w:rFonts w:ascii="仿宋" w:eastAsia="仿宋" w:hAnsi="仿宋" w:cs="宋体"/>
                  <w:bCs/>
                  <w:sz w:val="21"/>
                  <w:szCs w:val="21"/>
                </w:rPr>
                <w:t>284828890@qq.com</w:t>
              </w:r>
            </w:hyperlink>
          </w:p>
          <w:p w14:paraId="6C1573D6" w14:textId="77777777" w:rsidR="007C320C" w:rsidRDefault="007C320C" w:rsidP="00A038A0">
            <w:pPr>
              <w:tabs>
                <w:tab w:val="left" w:pos="360"/>
                <w:tab w:val="left" w:pos="540"/>
              </w:tabs>
              <w:autoSpaceDN w:val="0"/>
              <w:spacing w:line="360" w:lineRule="exact"/>
              <w:rPr>
                <w:rFonts w:ascii="仿宋" w:eastAsia="仿宋" w:hAnsi="仿宋" w:cs="宋体" w:hint="eastAsia"/>
                <w:bCs/>
                <w:color w:val="000000"/>
                <w:sz w:val="21"/>
                <w:szCs w:val="21"/>
              </w:rPr>
            </w:pPr>
            <w:r>
              <w:rPr>
                <w:rFonts w:ascii="仿宋" w:eastAsia="仿宋" w:hAnsi="仿宋" w:cs="宋体" w:hint="eastAsia"/>
                <w:bCs/>
                <w:color w:val="000000"/>
                <w:sz w:val="21"/>
                <w:szCs w:val="21"/>
              </w:rPr>
              <w:t>课程咨询：</w:t>
            </w:r>
          </w:p>
          <w:p w14:paraId="0E09D3ED" w14:textId="77777777" w:rsidR="007C320C" w:rsidRPr="00335D3B" w:rsidRDefault="007C320C" w:rsidP="00A038A0">
            <w:pPr>
              <w:tabs>
                <w:tab w:val="left" w:pos="360"/>
                <w:tab w:val="left" w:pos="540"/>
              </w:tabs>
              <w:autoSpaceDN w:val="0"/>
              <w:spacing w:line="360" w:lineRule="exact"/>
              <w:rPr>
                <w:rFonts w:ascii="仿宋" w:eastAsia="仿宋" w:hAnsi="仿宋" w:cs="宋体" w:hint="eastAsia"/>
                <w:bCs/>
                <w:color w:val="000000"/>
                <w:sz w:val="21"/>
                <w:szCs w:val="21"/>
              </w:rPr>
            </w:pPr>
            <w:r>
              <w:rPr>
                <w:rFonts w:ascii="仿宋" w:eastAsia="仿宋" w:hAnsi="仿宋" w:cs="宋体" w:hint="eastAsia"/>
                <w:bCs/>
                <w:color w:val="000000"/>
                <w:sz w:val="21"/>
                <w:szCs w:val="21"/>
              </w:rPr>
              <w:t xml:space="preserve">联系人：胡老师    </w:t>
            </w:r>
            <w:r>
              <w:rPr>
                <w:rFonts w:ascii="仿宋" w:eastAsia="仿宋" w:hAnsi="仿宋" w:cs="宋体"/>
                <w:bCs/>
                <w:color w:val="000000"/>
                <w:sz w:val="21"/>
                <w:szCs w:val="21"/>
              </w:rPr>
              <w:t>联系方式：</w:t>
            </w:r>
            <w:r>
              <w:rPr>
                <w:rFonts w:ascii="仿宋" w:eastAsia="仿宋" w:hAnsi="仿宋" w:cs="宋体" w:hint="eastAsia"/>
                <w:bCs/>
                <w:color w:val="000000"/>
                <w:sz w:val="21"/>
                <w:szCs w:val="21"/>
              </w:rPr>
              <w:t>18121168222</w:t>
            </w:r>
            <w:r>
              <w:rPr>
                <w:rFonts w:ascii="仿宋" w:eastAsia="仿宋" w:hAnsi="仿宋" w:cs="宋体"/>
                <w:bCs/>
                <w:color w:val="000000"/>
                <w:sz w:val="21"/>
                <w:szCs w:val="21"/>
              </w:rPr>
              <w:t>（同微信）</w:t>
            </w:r>
          </w:p>
        </w:tc>
      </w:tr>
      <w:bookmarkEnd w:id="1"/>
    </w:tbl>
    <w:p w14:paraId="1719DC8F" w14:textId="77777777" w:rsidR="00C66148" w:rsidRPr="007C320C" w:rsidRDefault="00C66148" w:rsidP="007C320C">
      <w:pPr>
        <w:widowControl/>
        <w:tabs>
          <w:tab w:val="center" w:pos="4766"/>
          <w:tab w:val="left" w:pos="6716"/>
        </w:tabs>
        <w:spacing w:line="480" w:lineRule="exact"/>
        <w:rPr>
          <w:rFonts w:ascii="Songti SC" w:eastAsia="Songti SC" w:hAnsi="Songti SC" w:cs="宋体" w:hint="eastAsia"/>
          <w:b/>
          <w:bCs/>
          <w:color w:val="000000"/>
          <w:kern w:val="0"/>
          <w:sz w:val="32"/>
          <w:szCs w:val="30"/>
        </w:rPr>
      </w:pPr>
    </w:p>
    <w:sectPr w:rsidR="00C66148" w:rsidRPr="007C320C">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8BABF" w14:textId="77777777" w:rsidR="00113A4C" w:rsidRDefault="00113A4C" w:rsidP="004546EF">
      <w:pPr>
        <w:rPr>
          <w:rFonts w:hint="eastAsia"/>
        </w:rPr>
      </w:pPr>
      <w:r>
        <w:separator/>
      </w:r>
    </w:p>
  </w:endnote>
  <w:endnote w:type="continuationSeparator" w:id="0">
    <w:p w14:paraId="7161A3E2" w14:textId="77777777" w:rsidR="00113A4C" w:rsidRDefault="00113A4C" w:rsidP="004546E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ongti SC">
    <w:altName w:val="等线"/>
    <w:charset w:val="86"/>
    <w:family w:val="auto"/>
    <w:pitch w:val="default"/>
    <w:sig w:usb0="00000000" w:usb1="0000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0E9CF" w14:textId="77777777" w:rsidR="00113A4C" w:rsidRDefault="00113A4C" w:rsidP="004546EF">
      <w:pPr>
        <w:rPr>
          <w:rFonts w:hint="eastAsia"/>
        </w:rPr>
      </w:pPr>
      <w:r>
        <w:separator/>
      </w:r>
    </w:p>
  </w:footnote>
  <w:footnote w:type="continuationSeparator" w:id="0">
    <w:p w14:paraId="4446070F" w14:textId="77777777" w:rsidR="00113A4C" w:rsidRDefault="00113A4C" w:rsidP="004546E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E5CC4"/>
    <w:multiLevelType w:val="hybridMultilevel"/>
    <w:tmpl w:val="38824094"/>
    <w:lvl w:ilvl="0" w:tplc="BFC2161A">
      <w:start w:val="2"/>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67DB15E8"/>
    <w:multiLevelType w:val="hybridMultilevel"/>
    <w:tmpl w:val="E9F04E2C"/>
    <w:lvl w:ilvl="0" w:tplc="A822BAAC">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6BD94576"/>
    <w:multiLevelType w:val="singleLevel"/>
    <w:tmpl w:val="6BD94576"/>
    <w:lvl w:ilvl="0">
      <w:start w:val="1"/>
      <w:numFmt w:val="decimal"/>
      <w:lvlText w:val="%1."/>
      <w:lvlJc w:val="left"/>
      <w:pPr>
        <w:tabs>
          <w:tab w:val="left" w:pos="420"/>
        </w:tabs>
        <w:ind w:left="845" w:hanging="425"/>
      </w:pPr>
      <w:rPr>
        <w:rFonts w:hint="default"/>
      </w:rPr>
    </w:lvl>
  </w:abstractNum>
  <w:num w:numId="1" w16cid:durableId="1372338631">
    <w:abstractNumId w:val="2"/>
  </w:num>
  <w:num w:numId="2" w16cid:durableId="749810613">
    <w:abstractNumId w:val="0"/>
  </w:num>
  <w:num w:numId="3" w16cid:durableId="304891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933"/>
    <w:rsid w:val="0000095C"/>
    <w:rsid w:val="000035DE"/>
    <w:rsid w:val="0000425B"/>
    <w:rsid w:val="000073E1"/>
    <w:rsid w:val="000210A4"/>
    <w:rsid w:val="000224B8"/>
    <w:rsid w:val="00024149"/>
    <w:rsid w:val="000242DC"/>
    <w:rsid w:val="000370E0"/>
    <w:rsid w:val="00041C2C"/>
    <w:rsid w:val="0004570B"/>
    <w:rsid w:val="00050FFD"/>
    <w:rsid w:val="00052367"/>
    <w:rsid w:val="00066792"/>
    <w:rsid w:val="0007059C"/>
    <w:rsid w:val="000728F3"/>
    <w:rsid w:val="00073740"/>
    <w:rsid w:val="00074A3E"/>
    <w:rsid w:val="00081969"/>
    <w:rsid w:val="00084B81"/>
    <w:rsid w:val="00093913"/>
    <w:rsid w:val="000A1DE1"/>
    <w:rsid w:val="000C0835"/>
    <w:rsid w:val="000C63F6"/>
    <w:rsid w:val="000E1E2A"/>
    <w:rsid w:val="000E6876"/>
    <w:rsid w:val="000F1207"/>
    <w:rsid w:val="00100111"/>
    <w:rsid w:val="00104C91"/>
    <w:rsid w:val="0010524F"/>
    <w:rsid w:val="00113A4C"/>
    <w:rsid w:val="00116D3A"/>
    <w:rsid w:val="001230DB"/>
    <w:rsid w:val="001322CC"/>
    <w:rsid w:val="00133050"/>
    <w:rsid w:val="00135E5D"/>
    <w:rsid w:val="00143F97"/>
    <w:rsid w:val="00155382"/>
    <w:rsid w:val="00160190"/>
    <w:rsid w:val="00160606"/>
    <w:rsid w:val="00170E5C"/>
    <w:rsid w:val="0018707A"/>
    <w:rsid w:val="00187DD1"/>
    <w:rsid w:val="00195DD7"/>
    <w:rsid w:val="00197FF2"/>
    <w:rsid w:val="001A7C8D"/>
    <w:rsid w:val="001B1B86"/>
    <w:rsid w:val="001C1FCC"/>
    <w:rsid w:val="001C38A4"/>
    <w:rsid w:val="001E0D88"/>
    <w:rsid w:val="001E157C"/>
    <w:rsid w:val="001E1C86"/>
    <w:rsid w:val="001E50BA"/>
    <w:rsid w:val="001F2E31"/>
    <w:rsid w:val="001F31BB"/>
    <w:rsid w:val="00201131"/>
    <w:rsid w:val="00204EC1"/>
    <w:rsid w:val="0021598A"/>
    <w:rsid w:val="00224843"/>
    <w:rsid w:val="00253743"/>
    <w:rsid w:val="002539D4"/>
    <w:rsid w:val="00255AEB"/>
    <w:rsid w:val="00261B0D"/>
    <w:rsid w:val="00262B55"/>
    <w:rsid w:val="00266CC8"/>
    <w:rsid w:val="00272CAF"/>
    <w:rsid w:val="002755B9"/>
    <w:rsid w:val="00280EB1"/>
    <w:rsid w:val="002824DD"/>
    <w:rsid w:val="00282BAC"/>
    <w:rsid w:val="002875BA"/>
    <w:rsid w:val="002A1186"/>
    <w:rsid w:val="002A4713"/>
    <w:rsid w:val="002B063A"/>
    <w:rsid w:val="002B2646"/>
    <w:rsid w:val="002B6528"/>
    <w:rsid w:val="002B68EB"/>
    <w:rsid w:val="002B7B35"/>
    <w:rsid w:val="002C6102"/>
    <w:rsid w:val="002D0CEB"/>
    <w:rsid w:val="002D3E31"/>
    <w:rsid w:val="002D49C7"/>
    <w:rsid w:val="002E388D"/>
    <w:rsid w:val="002E7644"/>
    <w:rsid w:val="002F0342"/>
    <w:rsid w:val="002F7CEF"/>
    <w:rsid w:val="003033B6"/>
    <w:rsid w:val="00311453"/>
    <w:rsid w:val="00312E34"/>
    <w:rsid w:val="00317B7D"/>
    <w:rsid w:val="00320D5D"/>
    <w:rsid w:val="0032302E"/>
    <w:rsid w:val="00325841"/>
    <w:rsid w:val="00327FA2"/>
    <w:rsid w:val="00334132"/>
    <w:rsid w:val="00334886"/>
    <w:rsid w:val="00352A7F"/>
    <w:rsid w:val="0036645A"/>
    <w:rsid w:val="00371BD3"/>
    <w:rsid w:val="00377850"/>
    <w:rsid w:val="00386C77"/>
    <w:rsid w:val="00390914"/>
    <w:rsid w:val="003920CA"/>
    <w:rsid w:val="003A2489"/>
    <w:rsid w:val="003B1C4B"/>
    <w:rsid w:val="003B445E"/>
    <w:rsid w:val="003D4187"/>
    <w:rsid w:val="003E12F1"/>
    <w:rsid w:val="003E7A2A"/>
    <w:rsid w:val="004007F9"/>
    <w:rsid w:val="004122B2"/>
    <w:rsid w:val="00414A7A"/>
    <w:rsid w:val="00422160"/>
    <w:rsid w:val="00424679"/>
    <w:rsid w:val="004273E6"/>
    <w:rsid w:val="00447C74"/>
    <w:rsid w:val="004510D9"/>
    <w:rsid w:val="00451FCC"/>
    <w:rsid w:val="00452CB0"/>
    <w:rsid w:val="00452D6D"/>
    <w:rsid w:val="004546EF"/>
    <w:rsid w:val="00466106"/>
    <w:rsid w:val="00484BD9"/>
    <w:rsid w:val="00484C92"/>
    <w:rsid w:val="00487562"/>
    <w:rsid w:val="00490C5C"/>
    <w:rsid w:val="00492407"/>
    <w:rsid w:val="00492599"/>
    <w:rsid w:val="00492E8A"/>
    <w:rsid w:val="00497478"/>
    <w:rsid w:val="004A5EA1"/>
    <w:rsid w:val="004B1874"/>
    <w:rsid w:val="004C444E"/>
    <w:rsid w:val="004D3374"/>
    <w:rsid w:val="004D43E8"/>
    <w:rsid w:val="004D4CD5"/>
    <w:rsid w:val="004D707F"/>
    <w:rsid w:val="004E41B7"/>
    <w:rsid w:val="004E5611"/>
    <w:rsid w:val="004E7518"/>
    <w:rsid w:val="004E79E1"/>
    <w:rsid w:val="004F7071"/>
    <w:rsid w:val="0050111A"/>
    <w:rsid w:val="00501500"/>
    <w:rsid w:val="0050188E"/>
    <w:rsid w:val="00510F38"/>
    <w:rsid w:val="005149B4"/>
    <w:rsid w:val="0052307A"/>
    <w:rsid w:val="00523825"/>
    <w:rsid w:val="005303AA"/>
    <w:rsid w:val="005333D5"/>
    <w:rsid w:val="0053684C"/>
    <w:rsid w:val="005434CD"/>
    <w:rsid w:val="00544B1C"/>
    <w:rsid w:val="0057361C"/>
    <w:rsid w:val="00573C78"/>
    <w:rsid w:val="00577210"/>
    <w:rsid w:val="00587F2E"/>
    <w:rsid w:val="0059473C"/>
    <w:rsid w:val="005963A7"/>
    <w:rsid w:val="005B13B3"/>
    <w:rsid w:val="005B2A1C"/>
    <w:rsid w:val="005B4709"/>
    <w:rsid w:val="005B5376"/>
    <w:rsid w:val="005C44ED"/>
    <w:rsid w:val="005C5A5F"/>
    <w:rsid w:val="005C76FF"/>
    <w:rsid w:val="005D3779"/>
    <w:rsid w:val="005D56CD"/>
    <w:rsid w:val="005D5C89"/>
    <w:rsid w:val="005E17D1"/>
    <w:rsid w:val="005E6439"/>
    <w:rsid w:val="00604BFE"/>
    <w:rsid w:val="006103D5"/>
    <w:rsid w:val="00610C81"/>
    <w:rsid w:val="006328B9"/>
    <w:rsid w:val="0063679B"/>
    <w:rsid w:val="00651724"/>
    <w:rsid w:val="00660032"/>
    <w:rsid w:val="00660677"/>
    <w:rsid w:val="006701B2"/>
    <w:rsid w:val="00673707"/>
    <w:rsid w:val="0068469D"/>
    <w:rsid w:val="00686505"/>
    <w:rsid w:val="00687940"/>
    <w:rsid w:val="006979B1"/>
    <w:rsid w:val="006A7FBB"/>
    <w:rsid w:val="006B7BED"/>
    <w:rsid w:val="006B7D95"/>
    <w:rsid w:val="006C0FE5"/>
    <w:rsid w:val="006C510E"/>
    <w:rsid w:val="006D0AAA"/>
    <w:rsid w:val="006D56F1"/>
    <w:rsid w:val="006E03C2"/>
    <w:rsid w:val="006E2B24"/>
    <w:rsid w:val="006F0D62"/>
    <w:rsid w:val="006F764C"/>
    <w:rsid w:val="0070126E"/>
    <w:rsid w:val="007038B5"/>
    <w:rsid w:val="00711341"/>
    <w:rsid w:val="00711DBE"/>
    <w:rsid w:val="00715577"/>
    <w:rsid w:val="00717C03"/>
    <w:rsid w:val="0073388E"/>
    <w:rsid w:val="00734C8A"/>
    <w:rsid w:val="00742983"/>
    <w:rsid w:val="00777F2D"/>
    <w:rsid w:val="00782CBC"/>
    <w:rsid w:val="00790163"/>
    <w:rsid w:val="007B18EB"/>
    <w:rsid w:val="007C1AF0"/>
    <w:rsid w:val="007C21BA"/>
    <w:rsid w:val="007C320C"/>
    <w:rsid w:val="007D408B"/>
    <w:rsid w:val="007E2E48"/>
    <w:rsid w:val="007E4188"/>
    <w:rsid w:val="007E5724"/>
    <w:rsid w:val="00805108"/>
    <w:rsid w:val="00805AAC"/>
    <w:rsid w:val="00813FB1"/>
    <w:rsid w:val="00815877"/>
    <w:rsid w:val="00815AE5"/>
    <w:rsid w:val="008233D0"/>
    <w:rsid w:val="00837D34"/>
    <w:rsid w:val="00850A0F"/>
    <w:rsid w:val="0086354D"/>
    <w:rsid w:val="00865EBC"/>
    <w:rsid w:val="00866D91"/>
    <w:rsid w:val="00866E30"/>
    <w:rsid w:val="0087038E"/>
    <w:rsid w:val="008A1F1A"/>
    <w:rsid w:val="008A3D63"/>
    <w:rsid w:val="008B1ED3"/>
    <w:rsid w:val="008B4094"/>
    <w:rsid w:val="008C36BB"/>
    <w:rsid w:val="008D2450"/>
    <w:rsid w:val="008D6E3B"/>
    <w:rsid w:val="008E501B"/>
    <w:rsid w:val="008E65E6"/>
    <w:rsid w:val="008F08EC"/>
    <w:rsid w:val="008F0933"/>
    <w:rsid w:val="00915151"/>
    <w:rsid w:val="0092020B"/>
    <w:rsid w:val="00920675"/>
    <w:rsid w:val="00933362"/>
    <w:rsid w:val="00937BC1"/>
    <w:rsid w:val="00941BDE"/>
    <w:rsid w:val="009450EC"/>
    <w:rsid w:val="00954516"/>
    <w:rsid w:val="009573F9"/>
    <w:rsid w:val="00957669"/>
    <w:rsid w:val="00967A91"/>
    <w:rsid w:val="0097396C"/>
    <w:rsid w:val="00981406"/>
    <w:rsid w:val="00981CBF"/>
    <w:rsid w:val="00983CD9"/>
    <w:rsid w:val="0099140A"/>
    <w:rsid w:val="009A289B"/>
    <w:rsid w:val="009B11AF"/>
    <w:rsid w:val="009B2CCE"/>
    <w:rsid w:val="009B49CD"/>
    <w:rsid w:val="009B693D"/>
    <w:rsid w:val="009D1710"/>
    <w:rsid w:val="009D51E6"/>
    <w:rsid w:val="009F3906"/>
    <w:rsid w:val="009F5FF9"/>
    <w:rsid w:val="00A03C72"/>
    <w:rsid w:val="00A14326"/>
    <w:rsid w:val="00A1675B"/>
    <w:rsid w:val="00A33E46"/>
    <w:rsid w:val="00A4318A"/>
    <w:rsid w:val="00A62E5D"/>
    <w:rsid w:val="00A64815"/>
    <w:rsid w:val="00A66D5E"/>
    <w:rsid w:val="00A762B7"/>
    <w:rsid w:val="00A811AA"/>
    <w:rsid w:val="00A82FC5"/>
    <w:rsid w:val="00A9016B"/>
    <w:rsid w:val="00A908AF"/>
    <w:rsid w:val="00A9276A"/>
    <w:rsid w:val="00A938FD"/>
    <w:rsid w:val="00AA7C55"/>
    <w:rsid w:val="00AB0269"/>
    <w:rsid w:val="00AC0CE8"/>
    <w:rsid w:val="00AD19CE"/>
    <w:rsid w:val="00AD1B21"/>
    <w:rsid w:val="00AD3FAB"/>
    <w:rsid w:val="00AD47E1"/>
    <w:rsid w:val="00AD7383"/>
    <w:rsid w:val="00AE1B01"/>
    <w:rsid w:val="00AE4004"/>
    <w:rsid w:val="00AF0F13"/>
    <w:rsid w:val="00AF4451"/>
    <w:rsid w:val="00B02531"/>
    <w:rsid w:val="00B027C9"/>
    <w:rsid w:val="00B0522F"/>
    <w:rsid w:val="00B05E32"/>
    <w:rsid w:val="00B11AF3"/>
    <w:rsid w:val="00B14FBE"/>
    <w:rsid w:val="00B21AFB"/>
    <w:rsid w:val="00B3329E"/>
    <w:rsid w:val="00B41A7E"/>
    <w:rsid w:val="00B6020D"/>
    <w:rsid w:val="00B7368F"/>
    <w:rsid w:val="00B916A9"/>
    <w:rsid w:val="00B97004"/>
    <w:rsid w:val="00BA0DA4"/>
    <w:rsid w:val="00BA3EC4"/>
    <w:rsid w:val="00BA47F7"/>
    <w:rsid w:val="00BA7964"/>
    <w:rsid w:val="00BB1E84"/>
    <w:rsid w:val="00BB58AC"/>
    <w:rsid w:val="00BD1752"/>
    <w:rsid w:val="00BD416A"/>
    <w:rsid w:val="00BD7F9A"/>
    <w:rsid w:val="00BE7A93"/>
    <w:rsid w:val="00BF0FD0"/>
    <w:rsid w:val="00C00C52"/>
    <w:rsid w:val="00C06706"/>
    <w:rsid w:val="00C07364"/>
    <w:rsid w:val="00C10C3B"/>
    <w:rsid w:val="00C11B8C"/>
    <w:rsid w:val="00C11D3C"/>
    <w:rsid w:val="00C14A9E"/>
    <w:rsid w:val="00C15853"/>
    <w:rsid w:val="00C26352"/>
    <w:rsid w:val="00C30691"/>
    <w:rsid w:val="00C37C30"/>
    <w:rsid w:val="00C40403"/>
    <w:rsid w:val="00C40E00"/>
    <w:rsid w:val="00C50476"/>
    <w:rsid w:val="00C5120D"/>
    <w:rsid w:val="00C518D1"/>
    <w:rsid w:val="00C66148"/>
    <w:rsid w:val="00C6765A"/>
    <w:rsid w:val="00C750D3"/>
    <w:rsid w:val="00C86376"/>
    <w:rsid w:val="00C93431"/>
    <w:rsid w:val="00C95544"/>
    <w:rsid w:val="00CA4E93"/>
    <w:rsid w:val="00CB0C35"/>
    <w:rsid w:val="00CB1766"/>
    <w:rsid w:val="00CB24F7"/>
    <w:rsid w:val="00CC17A9"/>
    <w:rsid w:val="00CC3FAE"/>
    <w:rsid w:val="00CC4F50"/>
    <w:rsid w:val="00CC584E"/>
    <w:rsid w:val="00CC587D"/>
    <w:rsid w:val="00CC7D33"/>
    <w:rsid w:val="00CD1742"/>
    <w:rsid w:val="00CD5255"/>
    <w:rsid w:val="00CD631B"/>
    <w:rsid w:val="00CE5C2A"/>
    <w:rsid w:val="00CF6832"/>
    <w:rsid w:val="00D04DB7"/>
    <w:rsid w:val="00D10947"/>
    <w:rsid w:val="00D2054F"/>
    <w:rsid w:val="00D20733"/>
    <w:rsid w:val="00D2522A"/>
    <w:rsid w:val="00D258A1"/>
    <w:rsid w:val="00D26B22"/>
    <w:rsid w:val="00D26DE1"/>
    <w:rsid w:val="00D308A4"/>
    <w:rsid w:val="00D35843"/>
    <w:rsid w:val="00D43765"/>
    <w:rsid w:val="00D53266"/>
    <w:rsid w:val="00D548A6"/>
    <w:rsid w:val="00D6039B"/>
    <w:rsid w:val="00D624FC"/>
    <w:rsid w:val="00D63D46"/>
    <w:rsid w:val="00D640B0"/>
    <w:rsid w:val="00D64DE6"/>
    <w:rsid w:val="00D67FB1"/>
    <w:rsid w:val="00D70299"/>
    <w:rsid w:val="00D70BCD"/>
    <w:rsid w:val="00D75DF2"/>
    <w:rsid w:val="00D77BDB"/>
    <w:rsid w:val="00D836BD"/>
    <w:rsid w:val="00D85639"/>
    <w:rsid w:val="00D9088B"/>
    <w:rsid w:val="00D9225B"/>
    <w:rsid w:val="00D94665"/>
    <w:rsid w:val="00D95E74"/>
    <w:rsid w:val="00DA05EC"/>
    <w:rsid w:val="00DA2CD7"/>
    <w:rsid w:val="00DC2C38"/>
    <w:rsid w:val="00DD3F91"/>
    <w:rsid w:val="00DE0BDD"/>
    <w:rsid w:val="00DE0C5A"/>
    <w:rsid w:val="00DE4361"/>
    <w:rsid w:val="00DE66C1"/>
    <w:rsid w:val="00E153BD"/>
    <w:rsid w:val="00E21913"/>
    <w:rsid w:val="00E23D64"/>
    <w:rsid w:val="00E36303"/>
    <w:rsid w:val="00E40EFF"/>
    <w:rsid w:val="00E411E7"/>
    <w:rsid w:val="00E41E6E"/>
    <w:rsid w:val="00E536CF"/>
    <w:rsid w:val="00E63EAE"/>
    <w:rsid w:val="00E713E7"/>
    <w:rsid w:val="00E734B3"/>
    <w:rsid w:val="00E87AF3"/>
    <w:rsid w:val="00E9227A"/>
    <w:rsid w:val="00E93C49"/>
    <w:rsid w:val="00EA0E97"/>
    <w:rsid w:val="00EA6541"/>
    <w:rsid w:val="00EC0E5C"/>
    <w:rsid w:val="00ED6E92"/>
    <w:rsid w:val="00EE0362"/>
    <w:rsid w:val="00EE0DD6"/>
    <w:rsid w:val="00EE63BA"/>
    <w:rsid w:val="00EF5824"/>
    <w:rsid w:val="00F02799"/>
    <w:rsid w:val="00F02BA4"/>
    <w:rsid w:val="00F11A09"/>
    <w:rsid w:val="00F11A48"/>
    <w:rsid w:val="00F1423F"/>
    <w:rsid w:val="00F32291"/>
    <w:rsid w:val="00F32AB7"/>
    <w:rsid w:val="00F35BC3"/>
    <w:rsid w:val="00F46DB7"/>
    <w:rsid w:val="00F53E35"/>
    <w:rsid w:val="00F6001D"/>
    <w:rsid w:val="00F600A1"/>
    <w:rsid w:val="00F611C5"/>
    <w:rsid w:val="00F65AE1"/>
    <w:rsid w:val="00F71275"/>
    <w:rsid w:val="00F71C26"/>
    <w:rsid w:val="00F737C4"/>
    <w:rsid w:val="00F7662C"/>
    <w:rsid w:val="00F82E54"/>
    <w:rsid w:val="00F83F10"/>
    <w:rsid w:val="00F848B5"/>
    <w:rsid w:val="00F84E9C"/>
    <w:rsid w:val="00F92497"/>
    <w:rsid w:val="00FA4D43"/>
    <w:rsid w:val="00FC3F62"/>
    <w:rsid w:val="00FC756B"/>
    <w:rsid w:val="00FE293F"/>
    <w:rsid w:val="00FE4C92"/>
    <w:rsid w:val="00FE6851"/>
    <w:rsid w:val="00FF1E10"/>
    <w:rsid w:val="00FF69F3"/>
    <w:rsid w:val="00FF6CDB"/>
    <w:rsid w:val="05277C2C"/>
    <w:rsid w:val="0CAA62AB"/>
    <w:rsid w:val="149C3E84"/>
    <w:rsid w:val="16591862"/>
    <w:rsid w:val="1C605311"/>
    <w:rsid w:val="204D7D98"/>
    <w:rsid w:val="21F00A2C"/>
    <w:rsid w:val="23E0372A"/>
    <w:rsid w:val="291F7FEE"/>
    <w:rsid w:val="2DF729B9"/>
    <w:rsid w:val="30930820"/>
    <w:rsid w:val="35E8370A"/>
    <w:rsid w:val="44D3514B"/>
    <w:rsid w:val="485C7E19"/>
    <w:rsid w:val="4CF924A1"/>
    <w:rsid w:val="500D3A52"/>
    <w:rsid w:val="51B76A3F"/>
    <w:rsid w:val="51DF1D04"/>
    <w:rsid w:val="5A687090"/>
    <w:rsid w:val="5E983C45"/>
    <w:rsid w:val="5EE07B57"/>
    <w:rsid w:val="615D7C5D"/>
    <w:rsid w:val="6B955928"/>
    <w:rsid w:val="6CD537C5"/>
    <w:rsid w:val="6DEF55B7"/>
    <w:rsid w:val="75EA05A1"/>
    <w:rsid w:val="7B26771A"/>
    <w:rsid w:val="7B8B20F6"/>
    <w:rsid w:val="7D062C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2698C9F"/>
  <w15:docId w15:val="{A0717014-241F-4420-8038-1A1B59F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rPr>
  </w:style>
  <w:style w:type="character" w:styleId="ac">
    <w:name w:val="Strong"/>
    <w:basedOn w:val="a0"/>
    <w:uiPriority w:val="22"/>
    <w:qFormat/>
    <w:rPr>
      <w:b/>
      <w:bCs/>
    </w:rPr>
  </w:style>
  <w:style w:type="character" w:styleId="ad">
    <w:name w:val="Hyperlink"/>
    <w:basedOn w:val="a0"/>
    <w:uiPriority w:val="99"/>
    <w:unhideWhenUsed/>
    <w:qFormat/>
    <w:rPr>
      <w:color w:val="0563C1" w:themeColor="hyperlink"/>
      <w:u w:val="single"/>
    </w:r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
    <w:name w:val="List Paragraph"/>
    <w:basedOn w:val="a"/>
    <w:uiPriority w:val="34"/>
    <w:qFormat/>
    <w:pPr>
      <w:ind w:firstLineChars="200" w:firstLine="420"/>
    </w:pPr>
  </w:style>
  <w:style w:type="paragraph" w:styleId="af0">
    <w:name w:val="No Spacing"/>
    <w:uiPriority w:val="1"/>
    <w:qFormat/>
    <w:pPr>
      <w:widowControl w:val="0"/>
      <w:jc w:val="both"/>
    </w:pPr>
    <w:rPr>
      <w:rFonts w:ascii="Calibri" w:eastAsia="宋体" w:hAnsi="Calibri"/>
      <w:kern w:val="2"/>
      <w:sz w:val="21"/>
      <w:szCs w:val="22"/>
    </w:rPr>
  </w:style>
  <w:style w:type="paragraph" w:customStyle="1" w:styleId="Af1">
    <w:name w:val="正文 A"/>
    <w:qFormat/>
    <w:pPr>
      <w:widowControl w:val="0"/>
      <w:jc w:val="both"/>
    </w:pPr>
    <w:rPr>
      <w:rFonts w:eastAsia="Times New Roman"/>
      <w:color w:val="000000"/>
      <w:kern w:val="2"/>
      <w:sz w:val="21"/>
      <w:szCs w:val="21"/>
      <w:u w:color="000000"/>
    </w:rPr>
  </w:style>
  <w:style w:type="character" w:customStyle="1" w:styleId="1">
    <w:name w:val="未处理的提及1"/>
    <w:basedOn w:val="a0"/>
    <w:uiPriority w:val="99"/>
    <w:semiHidden/>
    <w:unhideWhenUsed/>
    <w:qFormat/>
    <w:rPr>
      <w:color w:val="605E5C"/>
      <w:shd w:val="clear" w:color="auto" w:fill="E1DFDD"/>
    </w:rPr>
  </w:style>
  <w:style w:type="character" w:customStyle="1" w:styleId="a6">
    <w:name w:val="批注框文本 字符"/>
    <w:basedOn w:val="a0"/>
    <w:link w:val="a5"/>
    <w:uiPriority w:val="99"/>
    <w:semiHidden/>
    <w:qFormat/>
    <w:rPr>
      <w:rFonts w:asciiTheme="minorHAnsi" w:hAnsiTheme="minorHAnsi" w:cstheme="minorBidi"/>
      <w:kern w:val="2"/>
      <w:sz w:val="18"/>
      <w:szCs w:val="18"/>
    </w:rPr>
  </w:style>
  <w:style w:type="character" w:customStyle="1" w:styleId="a4">
    <w:name w:val="批注文字 字符"/>
    <w:basedOn w:val="a0"/>
    <w:link w:val="a3"/>
    <w:uiPriority w:val="99"/>
    <w:semiHidden/>
    <w:qFormat/>
    <w:rPr>
      <w:rFonts w:asciiTheme="minorHAnsi" w:hAnsiTheme="minorHAnsi" w:cstheme="minorBidi"/>
      <w:kern w:val="2"/>
      <w:sz w:val="24"/>
      <w:szCs w:val="24"/>
    </w:rPr>
  </w:style>
  <w:style w:type="character" w:customStyle="1" w:styleId="2">
    <w:name w:val="未处理的提及2"/>
    <w:basedOn w:val="a0"/>
    <w:uiPriority w:val="99"/>
    <w:semiHidden/>
    <w:unhideWhenUsed/>
    <w:qFormat/>
    <w:rPr>
      <w:color w:val="605E5C"/>
      <w:shd w:val="clear" w:color="auto" w:fill="E1DFDD"/>
    </w:rPr>
  </w:style>
  <w:style w:type="paragraph" w:customStyle="1" w:styleId="10">
    <w:name w:val="修订1"/>
    <w:hidden/>
    <w:uiPriority w:val="99"/>
    <w:semiHidden/>
    <w:qFormat/>
    <w:rPr>
      <w:rFonts w:asciiTheme="minorHAnsi"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284828890@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caoning</dc:creator>
  <cp:lastModifiedBy>胡晓栋</cp:lastModifiedBy>
  <cp:revision>12</cp:revision>
  <cp:lastPrinted>2024-01-19T05:58:00Z</cp:lastPrinted>
  <dcterms:created xsi:type="dcterms:W3CDTF">2024-07-04T02:14:00Z</dcterms:created>
  <dcterms:modified xsi:type="dcterms:W3CDTF">2025-11-13T06:59:00Z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D9967ABE786E468EB40D8CAEA32F0A23_13</vt:lpwstr>
  </property>
  <property fmtid="{D5CDD505-2E9C-101B-9397-08002B2CF9AE}" pid="4" name="KSOTemplateDocerSaveRecord">
    <vt:lpwstr>eyJoZGlkIjoiODFjZDYzYzhiMzJhNGQzMzkyYzM4NTI4ZDhkN2Q1ODIiLCJ1c2VySWQiOiI0Mzg0OTgwNTEifQ==</vt:lpwstr>
  </property>
</Properties>
</file>