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A6F" w14:textId="77777777" w:rsidR="008205DF" w:rsidRDefault="008205DF">
      <w:pPr>
        <w:spacing w:line="360" w:lineRule="auto"/>
        <w:jc w:val="distribute"/>
        <w:rPr>
          <w:rFonts w:ascii="Kaiti SC" w:eastAsia="Kaiti SC" w:hAnsi="Kaiti SC" w:cs="楷体" w:hint="eastAsia"/>
          <w:b/>
          <w:bCs/>
          <w:color w:val="FF3300"/>
          <w:spacing w:val="-40"/>
          <w:sz w:val="96"/>
          <w:szCs w:val="96"/>
        </w:rPr>
      </w:pPr>
    </w:p>
    <w:p w14:paraId="70B51A42" w14:textId="77777777" w:rsidR="008205DF" w:rsidRDefault="00000000">
      <w:pPr>
        <w:spacing w:line="360" w:lineRule="auto"/>
        <w:jc w:val="center"/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6EBD5294" w14:textId="77777777" w:rsidR="008205DF" w:rsidRDefault="008205DF">
      <w:pPr>
        <w:spacing w:line="360" w:lineRule="auto"/>
        <w:rPr>
          <w:rFonts w:ascii="Songti SC" w:eastAsia="Songti SC" w:hAnsi="Songti SC" w:hint="eastAsia"/>
          <w:b/>
          <w:bCs/>
          <w:sz w:val="11"/>
        </w:rPr>
      </w:pPr>
    </w:p>
    <w:p w14:paraId="7015FAAA" w14:textId="77777777" w:rsidR="008205DF" w:rsidRDefault="00000000">
      <w:pPr>
        <w:spacing w:line="360" w:lineRule="auto"/>
        <w:jc w:val="center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上国会培〔</w:t>
      </w:r>
      <w:r>
        <w:rPr>
          <w:rFonts w:ascii="宋体" w:hAnsi="宋体" w:cs="微软雅黑"/>
          <w:bCs/>
          <w:sz w:val="32"/>
          <w:szCs w:val="32"/>
        </w:rPr>
        <w:t>202</w:t>
      </w:r>
      <w:r>
        <w:rPr>
          <w:rFonts w:ascii="宋体" w:hAnsi="宋体" w:cs="微软雅黑" w:hint="eastAsia"/>
          <w:bCs/>
          <w:sz w:val="32"/>
          <w:szCs w:val="32"/>
        </w:rPr>
        <w:t>5〕4号</w:t>
      </w:r>
    </w:p>
    <w:p w14:paraId="163E3230" w14:textId="77777777" w:rsidR="008205DF" w:rsidRDefault="00000000">
      <w:pPr>
        <w:spacing w:line="360" w:lineRule="auto"/>
        <w:jc w:val="center"/>
        <w:rPr>
          <w:rFonts w:ascii="仿宋_GB2312" w:eastAsia="仿宋_GB2312" w:hAnsi="楷体" w:cs="楷体" w:hint="eastAsia"/>
          <w:b/>
          <w:bCs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4F183" wp14:editId="5DD1F459">
                <wp:simplePos x="0" y="0"/>
                <wp:positionH relativeFrom="column">
                  <wp:posOffset>-204470</wp:posOffset>
                </wp:positionH>
                <wp:positionV relativeFrom="paragraph">
                  <wp:posOffset>137795</wp:posOffset>
                </wp:positionV>
                <wp:extent cx="5461635" cy="13970"/>
                <wp:effectExtent l="0" t="0" r="24765" b="24130"/>
                <wp:wrapNone/>
                <wp:docPr id="3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16.1pt;margin-top:10.85pt;height:1.1pt;width:430.05pt;z-index:251659264;mso-width-relative:page;mso-height-relative:page;" filled="f" stroked="t" coordsize="21600,21600" o:gfxdata="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0F9n1gAAAAkBAAAPAAAAAAAAAAEAIAAAACIAAABkcnMvZG93bnJldi54bWxQSwECFAAU&#10;AAAACACHTuJAvsn43/MBAAC5AwAADgAAAAAAAAABACAAAAAl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B181A9A" w14:textId="77777777" w:rsidR="008205DF" w:rsidRDefault="008205DF">
      <w:pPr>
        <w:spacing w:line="360" w:lineRule="auto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</w:p>
    <w:p w14:paraId="16C16482" w14:textId="77777777" w:rsidR="008205DF" w:rsidRDefault="00000000">
      <w:pPr>
        <w:spacing w:line="360" w:lineRule="auto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关于举办“中国企业出海系列课程：</w:t>
      </w:r>
      <w:bookmarkStart w:id="0" w:name="_Hlk196139368"/>
    </w:p>
    <w:p w14:paraId="14398BB2" w14:textId="77777777" w:rsidR="008205DF" w:rsidRDefault="00000000">
      <w:pPr>
        <w:spacing w:line="360" w:lineRule="auto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事务所跨境服务专题</w:t>
      </w:r>
      <w:bookmarkEnd w:id="0"/>
      <w:r>
        <w:rPr>
          <w:rFonts w:ascii="宋体" w:eastAsia="宋体" w:hAnsi="宋体" w:cs="Times New Roman" w:hint="eastAsia"/>
          <w:b/>
          <w:sz w:val="36"/>
          <w:szCs w:val="36"/>
        </w:rPr>
        <w:t>”研修班的通知</w:t>
      </w:r>
    </w:p>
    <w:p w14:paraId="7EB0F58A" w14:textId="77777777" w:rsidR="008205DF" w:rsidRDefault="008205DF">
      <w:pPr>
        <w:jc w:val="center"/>
        <w:rPr>
          <w:b/>
          <w:sz w:val="28"/>
          <w:szCs w:val="28"/>
        </w:rPr>
      </w:pPr>
    </w:p>
    <w:p w14:paraId="65C8B314" w14:textId="77777777" w:rsidR="008205DF" w:rsidRDefault="00000000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各相关单位：</w:t>
      </w:r>
    </w:p>
    <w:p w14:paraId="5F8B0185" w14:textId="77777777" w:rsidR="008205DF" w:rsidRDefault="00000000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t>“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走出去”战略自2000年正式提出，二十大报告明确构建双循环发展格局，强调高水平对外开放推动高质量发展战略。同时，国家陆续出台企业出海支持政策，助力企业布局海外市场，增强出海信心。海外市场人口技术和需求空间大，长期视角下，企业出海成为探寻新蓝海市场、消化国内产能、增加企业利润的可行途径。在政策支持、技术发展、市场需求等多方面因素的共振下，越来越多企业开始积极布局海外市场，服务更多的全球客户。</w:t>
      </w:r>
    </w:p>
    <w:p w14:paraId="72C643CC" w14:textId="77777777" w:rsidR="008205DF" w:rsidRDefault="00000000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中国企业在出海过程中面临复杂多变的国际局势和海外营商环境。地缘政治摩擦加剧了合规风险，合规性不仅关</w:t>
      </w:r>
      <w:r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乎企业的声誉和可持续发展，还直接影响到企业的经营成本和业务开展，建立健全的合规管理体系，成为企业“走出去”战略的重要组成部分。此外，中国企业出海在公司执行流程、组织架构、团队建设等深受文化差异等影响。出海企业</w:t>
      </w:r>
      <w:r>
        <w:rPr>
          <w:rFonts w:ascii="仿宋_GB2312" w:eastAsia="仿宋_GB2312" w:hAnsiTheme="minorEastAsia" w:cs="Times New Roman"/>
          <w:sz w:val="32"/>
          <w:szCs w:val="32"/>
        </w:rPr>
        <w:t>对跨境服务的需求日益复杂和多样化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>
        <w:rPr>
          <w:rFonts w:ascii="仿宋_GB2312" w:eastAsia="仿宋_GB2312" w:hAnsiTheme="minorEastAsia" w:cs="Times New Roman"/>
          <w:sz w:val="32"/>
          <w:szCs w:val="32"/>
        </w:rPr>
        <w:t>具备国际服务能力的本土会计师事务所，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能够为企业制定合理出海战略、防范合规风险、加强本地化运营和跨文化管理等方面提供专业服务，是帮助</w:t>
      </w:r>
      <w:r>
        <w:rPr>
          <w:rFonts w:ascii="仿宋_GB2312" w:eastAsia="仿宋_GB2312" w:hAnsiTheme="minorEastAsia" w:cs="Times New Roman"/>
          <w:sz w:val="32"/>
          <w:szCs w:val="32"/>
        </w:rPr>
        <w:t>中国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企业行稳致远的</w:t>
      </w:r>
      <w:r>
        <w:rPr>
          <w:rFonts w:ascii="仿宋_GB2312" w:eastAsia="仿宋_GB2312" w:hAnsiTheme="minorEastAsia" w:cs="Times New Roman"/>
          <w:sz w:val="32"/>
          <w:szCs w:val="32"/>
        </w:rPr>
        <w:t>重要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力量。</w:t>
      </w:r>
    </w:p>
    <w:p w14:paraId="3B23EC4F" w14:textId="77777777" w:rsidR="008205DF" w:rsidRDefault="00000000">
      <w:pPr>
        <w:widowControl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鉴于此，上海国家会计学院特邀资深实务专家授课，推出了“中国企业出海系列课程：事务所跨境服务专题”研修班，</w:t>
      </w:r>
      <w:r>
        <w:rPr>
          <w:rFonts w:ascii="仿宋_GB2312" w:eastAsia="仿宋_GB2312" w:hAnsiTheme="minorEastAsia" w:cs="Times New Roman"/>
          <w:sz w:val="32"/>
          <w:szCs w:val="32"/>
        </w:rPr>
        <w:t>助力事务所提升跨境服务能力，培养适应国际市场需求的专业人才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，并搭建同行交流对话的平台，共同提升，积极应对。</w:t>
      </w:r>
    </w:p>
    <w:p w14:paraId="6C2D6EA2" w14:textId="77777777" w:rsidR="008205DF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附件：一、课程简介</w:t>
      </w:r>
    </w:p>
    <w:p w14:paraId="25FA382F" w14:textId="77777777" w:rsidR="008205DF" w:rsidRDefault="00000000">
      <w:pPr>
        <w:widowControl/>
        <w:spacing w:line="360" w:lineRule="auto"/>
        <w:ind w:firstLineChars="500" w:firstLine="160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二、报名回执表</w:t>
      </w:r>
    </w:p>
    <w:p w14:paraId="0B4A3C51" w14:textId="77777777" w:rsidR="008205DF" w:rsidRDefault="008205DF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39F8AFB7" w14:textId="77777777" w:rsidR="008205DF" w:rsidRDefault="008205DF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1479D37A" w14:textId="77777777" w:rsidR="008205DF" w:rsidRDefault="008205DF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20B2BA8D" w14:textId="77777777" w:rsidR="008205DF" w:rsidRDefault="008205DF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03AB74CA" w14:textId="77777777" w:rsidR="008205DF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63AC1A62" w14:textId="77777777" w:rsidR="008205DF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教务二部</w:t>
      </w:r>
    </w:p>
    <w:p w14:paraId="5C7D19DC" w14:textId="77777777" w:rsidR="008205DF" w:rsidRDefault="00000000">
      <w:pPr>
        <w:spacing w:line="360" w:lineRule="auto"/>
        <w:jc w:val="right"/>
        <w:rPr>
          <w:rFonts w:ascii="仿宋_GB2312" w:eastAsia="仿宋_GB2312" w:hAnsi="宋体" w:cs="微软雅黑" w:hint="eastAsia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2025年5月</w:t>
      </w:r>
    </w:p>
    <w:p w14:paraId="4655FB37" w14:textId="77777777" w:rsidR="008205DF" w:rsidRDefault="00000000">
      <w:pPr>
        <w:pStyle w:val="af1"/>
        <w:spacing w:beforeLines="50" w:before="156" w:line="360" w:lineRule="auto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6B935534" w14:textId="77777777" w:rsidR="008205DF" w:rsidRDefault="00000000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hint="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培训安排</w:t>
      </w:r>
    </w:p>
    <w:p w14:paraId="0E389F22" w14:textId="0B0E08A8" w:rsidR="008205DF" w:rsidRDefault="0075605A">
      <w:pPr>
        <w:pStyle w:val="af1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第一期：</w:t>
      </w:r>
      <w:r w:rsidR="00CA133B" w:rsidRPr="000F607B">
        <w:rPr>
          <w:rFonts w:ascii="仿宋_GB2312" w:eastAsia="仿宋_GB2312" w:hAnsi="仿宋" w:hint="eastAsia"/>
          <w:sz w:val="32"/>
          <w:szCs w:val="32"/>
        </w:rPr>
        <w:t>7月5日-6日（周六、日）</w:t>
      </w:r>
      <w:r w:rsidR="002325A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A133B" w:rsidRPr="000F607B">
        <w:rPr>
          <w:rFonts w:ascii="仿宋_GB2312" w:eastAsia="仿宋_GB2312" w:hAnsi="仿宋" w:hint="eastAsia"/>
          <w:sz w:val="32"/>
          <w:szCs w:val="32"/>
        </w:rPr>
        <w:t xml:space="preserve">7月4日报到 </w:t>
      </w:r>
      <w:r w:rsidR="00CA133B" w:rsidRPr="000F607B">
        <w:rPr>
          <w:rFonts w:ascii="仿宋_GB2312" w:eastAsia="仿宋_GB2312" w:hAnsi="仿宋"/>
          <w:sz w:val="32"/>
          <w:szCs w:val="32"/>
        </w:rPr>
        <w:t xml:space="preserve">  </w:t>
      </w:r>
      <w:r w:rsidR="00CA133B" w:rsidRPr="000F607B">
        <w:rPr>
          <w:rFonts w:ascii="仿宋_GB2312" w:eastAsia="仿宋_GB2312" w:hAnsi="仿宋" w:hint="eastAsia"/>
          <w:sz w:val="32"/>
          <w:szCs w:val="32"/>
        </w:rPr>
        <w:t>上海国家会计学院</w:t>
      </w:r>
    </w:p>
    <w:p w14:paraId="3127EDE4" w14:textId="153F92F0" w:rsidR="00915A3A" w:rsidRDefault="00915A3A" w:rsidP="00915A3A">
      <w:pPr>
        <w:pStyle w:val="af1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第二期：</w:t>
      </w:r>
      <w:r w:rsidR="00B17F2A">
        <w:rPr>
          <w:rFonts w:ascii="仿宋_GB2312" w:eastAsia="仿宋_GB2312" w:hAnsi="仿宋" w:hint="eastAsia"/>
          <w:sz w:val="32"/>
          <w:szCs w:val="32"/>
        </w:rPr>
        <w:t>10</w:t>
      </w:r>
      <w:r w:rsidRPr="000F607B">
        <w:rPr>
          <w:rFonts w:ascii="仿宋_GB2312" w:eastAsia="仿宋_GB2312" w:hAnsi="仿宋" w:hint="eastAsia"/>
          <w:sz w:val="32"/>
          <w:szCs w:val="32"/>
        </w:rPr>
        <w:t>月</w:t>
      </w:r>
      <w:r w:rsidR="00B17F2A">
        <w:rPr>
          <w:rFonts w:ascii="仿宋_GB2312" w:eastAsia="仿宋_GB2312" w:hAnsi="仿宋" w:hint="eastAsia"/>
          <w:sz w:val="32"/>
          <w:szCs w:val="32"/>
        </w:rPr>
        <w:t>18</w:t>
      </w:r>
      <w:r w:rsidRPr="000F607B">
        <w:rPr>
          <w:rFonts w:ascii="仿宋_GB2312" w:eastAsia="仿宋_GB2312" w:hAnsi="仿宋" w:hint="eastAsia"/>
          <w:sz w:val="32"/>
          <w:szCs w:val="32"/>
        </w:rPr>
        <w:t>日-</w:t>
      </w:r>
      <w:r w:rsidR="00B17F2A">
        <w:rPr>
          <w:rFonts w:ascii="仿宋_GB2312" w:eastAsia="仿宋_GB2312" w:hAnsi="仿宋" w:hint="eastAsia"/>
          <w:sz w:val="32"/>
          <w:szCs w:val="32"/>
        </w:rPr>
        <w:t>19</w:t>
      </w:r>
      <w:r w:rsidRPr="000F607B">
        <w:rPr>
          <w:rFonts w:ascii="仿宋_GB2312" w:eastAsia="仿宋_GB2312" w:hAnsi="仿宋" w:hint="eastAsia"/>
          <w:sz w:val="32"/>
          <w:szCs w:val="32"/>
        </w:rPr>
        <w:t>日（周六、日）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17F2A">
        <w:rPr>
          <w:rFonts w:ascii="仿宋_GB2312" w:eastAsia="仿宋_GB2312" w:hAnsi="仿宋" w:hint="eastAsia"/>
          <w:sz w:val="32"/>
          <w:szCs w:val="32"/>
        </w:rPr>
        <w:t>10</w:t>
      </w:r>
      <w:r w:rsidRPr="000F607B">
        <w:rPr>
          <w:rFonts w:ascii="仿宋_GB2312" w:eastAsia="仿宋_GB2312" w:hAnsi="仿宋" w:hint="eastAsia"/>
          <w:sz w:val="32"/>
          <w:szCs w:val="32"/>
        </w:rPr>
        <w:t>月</w:t>
      </w:r>
      <w:r w:rsidR="00B17F2A">
        <w:rPr>
          <w:rFonts w:ascii="仿宋_GB2312" w:eastAsia="仿宋_GB2312" w:hAnsi="仿宋" w:hint="eastAsia"/>
          <w:sz w:val="32"/>
          <w:szCs w:val="32"/>
        </w:rPr>
        <w:t>17</w:t>
      </w:r>
      <w:r w:rsidRPr="000F607B">
        <w:rPr>
          <w:rFonts w:ascii="仿宋_GB2312" w:eastAsia="仿宋_GB2312" w:hAnsi="仿宋" w:hint="eastAsia"/>
          <w:sz w:val="32"/>
          <w:szCs w:val="32"/>
        </w:rPr>
        <w:t xml:space="preserve">日报到 </w:t>
      </w:r>
      <w:r w:rsidRPr="000F607B">
        <w:rPr>
          <w:rFonts w:ascii="仿宋_GB2312" w:eastAsia="仿宋_GB2312" w:hAnsi="仿宋"/>
          <w:sz w:val="32"/>
          <w:szCs w:val="32"/>
        </w:rPr>
        <w:t xml:space="preserve">  </w:t>
      </w:r>
      <w:r w:rsidRPr="000F607B">
        <w:rPr>
          <w:rFonts w:ascii="仿宋_GB2312" w:eastAsia="仿宋_GB2312" w:hAnsi="仿宋" w:hint="eastAsia"/>
          <w:sz w:val="32"/>
          <w:szCs w:val="32"/>
        </w:rPr>
        <w:t>上海国家会计学院</w:t>
      </w:r>
    </w:p>
    <w:p w14:paraId="43070193" w14:textId="084DAD55" w:rsidR="00915A3A" w:rsidRPr="00C4272B" w:rsidRDefault="00915A3A">
      <w:pPr>
        <w:pStyle w:val="af1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 w:rsidR="00C4272B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期：11</w:t>
      </w:r>
      <w:r w:rsidRPr="000F607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16</w:t>
      </w:r>
      <w:r w:rsidRPr="000F607B">
        <w:rPr>
          <w:rFonts w:ascii="仿宋_GB2312" w:eastAsia="仿宋_GB2312" w:hAnsi="仿宋" w:hint="eastAsia"/>
          <w:sz w:val="32"/>
          <w:szCs w:val="32"/>
        </w:rPr>
        <w:t>日-</w:t>
      </w:r>
      <w:r>
        <w:rPr>
          <w:rFonts w:ascii="仿宋_GB2312" w:eastAsia="仿宋_GB2312" w:hAnsi="仿宋" w:hint="eastAsia"/>
          <w:sz w:val="32"/>
          <w:szCs w:val="32"/>
        </w:rPr>
        <w:t>17</w:t>
      </w:r>
      <w:r w:rsidRPr="000F607B">
        <w:rPr>
          <w:rFonts w:ascii="仿宋_GB2312" w:eastAsia="仿宋_GB2312" w:hAnsi="仿宋" w:hint="eastAsia"/>
          <w:sz w:val="32"/>
          <w:szCs w:val="32"/>
        </w:rPr>
        <w:t>日（周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0F607B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周一</w:t>
      </w:r>
      <w:r w:rsidRPr="000F607B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4272B">
        <w:rPr>
          <w:rFonts w:ascii="仿宋_GB2312" w:eastAsia="仿宋_GB2312" w:hAnsi="仿宋" w:hint="eastAsia"/>
          <w:sz w:val="32"/>
          <w:szCs w:val="32"/>
        </w:rPr>
        <w:t>，11月15日可参加CFO论坛“</w:t>
      </w:r>
      <w:r w:rsidR="00C4272B" w:rsidRPr="00C4272B">
        <w:rPr>
          <w:rFonts w:ascii="仿宋_GB2312" w:eastAsia="仿宋_GB2312" w:hAnsi="仿宋" w:hint="eastAsia"/>
          <w:sz w:val="32"/>
          <w:szCs w:val="32"/>
        </w:rPr>
        <w:t>全球化变局下的企业国际化战略与财务赋</w:t>
      </w:r>
      <w:r w:rsidR="00C4272B">
        <w:rPr>
          <w:rFonts w:ascii="仿宋_GB2312" w:eastAsia="仿宋_GB2312" w:hAnsi="仿宋" w:hint="eastAsia"/>
          <w:sz w:val="32"/>
          <w:szCs w:val="32"/>
        </w:rPr>
        <w:t>”</w:t>
      </w:r>
      <w:r w:rsidR="00C4272B" w:rsidRPr="000F607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4272B">
        <w:rPr>
          <w:rFonts w:ascii="仿宋_GB2312" w:eastAsia="仿宋_GB2312" w:hAnsi="仿宋" w:hint="eastAsia"/>
          <w:sz w:val="32"/>
          <w:szCs w:val="32"/>
        </w:rPr>
        <w:t>11</w:t>
      </w:r>
      <w:r w:rsidRPr="000F607B">
        <w:rPr>
          <w:rFonts w:ascii="仿宋_GB2312" w:eastAsia="仿宋_GB2312" w:hAnsi="仿宋" w:hint="eastAsia"/>
          <w:sz w:val="32"/>
          <w:szCs w:val="32"/>
        </w:rPr>
        <w:t>月</w:t>
      </w:r>
      <w:r w:rsidR="00C4272B">
        <w:rPr>
          <w:rFonts w:ascii="仿宋_GB2312" w:eastAsia="仿宋_GB2312" w:hAnsi="仿宋" w:hint="eastAsia"/>
          <w:sz w:val="32"/>
          <w:szCs w:val="32"/>
        </w:rPr>
        <w:t>1</w:t>
      </w:r>
      <w:r w:rsidRPr="000F607B">
        <w:rPr>
          <w:rFonts w:ascii="仿宋_GB2312" w:eastAsia="仿宋_GB2312" w:hAnsi="仿宋" w:hint="eastAsia"/>
          <w:sz w:val="32"/>
          <w:szCs w:val="32"/>
        </w:rPr>
        <w:t xml:space="preserve">4日报到 </w:t>
      </w:r>
      <w:r w:rsidRPr="000F607B">
        <w:rPr>
          <w:rFonts w:ascii="仿宋_GB2312" w:eastAsia="仿宋_GB2312" w:hAnsi="仿宋"/>
          <w:sz w:val="32"/>
          <w:szCs w:val="32"/>
        </w:rPr>
        <w:t xml:space="preserve">  </w:t>
      </w:r>
      <w:r w:rsidRPr="000F607B">
        <w:rPr>
          <w:rFonts w:ascii="仿宋_GB2312" w:eastAsia="仿宋_GB2312" w:hAnsi="仿宋" w:hint="eastAsia"/>
          <w:sz w:val="32"/>
          <w:szCs w:val="32"/>
        </w:rPr>
        <w:t>上海国家会计学院</w:t>
      </w:r>
    </w:p>
    <w:p w14:paraId="2D3D9CEA" w14:textId="77777777" w:rsidR="008205DF" w:rsidRDefault="00000000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二、课程目标</w:t>
      </w:r>
    </w:p>
    <w:p w14:paraId="2FB99460" w14:textId="77777777" w:rsidR="008205DF" w:rsidRDefault="00000000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本研修班旨在为学员提供系统、专业的跨境服务知识和技能培训，帮助学员深入了解跨境审计、跨境并购、跨境税务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合规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、绿地投资等领域的核心要点和操作实务，把握宏观环境变化对跨境业务的影响。通过学习，学员能够提升国际业务处理能力和战略决策水平，成为具备全球视野、熟悉国际规则的复合型国际业务人才，进而为所在事务所拓展跨境业务、提升市场竞争力提供有力支持。</w:t>
      </w:r>
    </w:p>
    <w:p w14:paraId="7D7DF8C5" w14:textId="77777777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三、培训对象</w:t>
      </w:r>
    </w:p>
    <w:p w14:paraId="64BD8BDC" w14:textId="77777777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1.会计师事务所业务骨干、管理人员及相关从业人员。</w:t>
      </w:r>
    </w:p>
    <w:p w14:paraId="56AB5F25" w14:textId="77777777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2.对跨境审计、跨境税务合规、跨境并购、绿地投资等跨境服务感兴趣的专业人士。</w:t>
      </w:r>
    </w:p>
    <w:p w14:paraId="076E01AF" w14:textId="77777777" w:rsidR="008205DF" w:rsidRDefault="00000000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四、课程内容</w:t>
      </w:r>
    </w:p>
    <w:p w14:paraId="224357FD" w14:textId="7CE9D3FB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lastRenderedPageBreak/>
        <w:t>模块一：跨境审计</w:t>
      </w:r>
    </w:p>
    <w:p w14:paraId="0C934E58" w14:textId="77777777" w:rsidR="008205DF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跨境审计中的风险评估与应对策略</w:t>
      </w:r>
    </w:p>
    <w:p w14:paraId="0A3139BF" w14:textId="77777777" w:rsidR="008205DF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跨境企业财务报表审计的重点与难点</w:t>
      </w:r>
    </w:p>
    <w:p w14:paraId="1D811B92" w14:textId="77777777" w:rsidR="008205DF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跨境审计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案例分享</w:t>
      </w:r>
    </w:p>
    <w:p w14:paraId="7D0B78F1" w14:textId="31764F40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模块二：跨境税务合规</w:t>
      </w:r>
    </w:p>
    <w:p w14:paraId="3C2BABA3" w14:textId="77777777" w:rsidR="008205DF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主要国家和地区的税收制度与政策</w:t>
      </w:r>
      <w:r>
        <w:rPr>
          <w:rFonts w:ascii="Cambria Math" w:eastAsia="仿宋_GB2312" w:hAnsi="Cambria Math" w:cs="Cambria Math"/>
          <w:bCs/>
          <w:color w:val="000000"/>
          <w:sz w:val="32"/>
          <w:szCs w:val="32"/>
        </w:rPr>
        <w:t>​</w:t>
      </w:r>
    </w:p>
    <w:p w14:paraId="7264703E" w14:textId="77777777" w:rsidR="008205DF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国际双重征税的避免与解决方法</w:t>
      </w:r>
      <w:r>
        <w:rPr>
          <w:rFonts w:ascii="Cambria Math" w:eastAsia="仿宋_GB2312" w:hAnsi="Cambria Math" w:cs="Cambria Math"/>
          <w:bCs/>
          <w:color w:val="000000"/>
          <w:sz w:val="32"/>
          <w:szCs w:val="32"/>
        </w:rPr>
        <w:t>​</w:t>
      </w:r>
    </w:p>
    <w:p w14:paraId="1232E72C" w14:textId="77777777" w:rsidR="008205DF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跨境投资架构的税务合规策略</w:t>
      </w:r>
      <w:r>
        <w:rPr>
          <w:rFonts w:ascii="Cambria Math" w:eastAsia="仿宋_GB2312" w:hAnsi="Cambria Math" w:cs="Cambria Math"/>
          <w:bCs/>
          <w:color w:val="000000"/>
          <w:sz w:val="32"/>
          <w:szCs w:val="32"/>
        </w:rPr>
        <w:t>​</w:t>
      </w:r>
    </w:p>
    <w:p w14:paraId="45DB4525" w14:textId="77777777" w:rsidR="008205DF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转让定价的税务管理与合规要求</w:t>
      </w:r>
      <w:r>
        <w:rPr>
          <w:rFonts w:ascii="Cambria Math" w:eastAsia="仿宋_GB2312" w:hAnsi="Cambria Math" w:cs="Cambria Math"/>
          <w:bCs/>
          <w:color w:val="000000"/>
          <w:sz w:val="32"/>
          <w:szCs w:val="32"/>
        </w:rPr>
        <w:t>​</w:t>
      </w:r>
    </w:p>
    <w:p w14:paraId="07F88532" w14:textId="77777777" w:rsidR="008205DF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跨境税务争议的解决途径</w:t>
      </w:r>
    </w:p>
    <w:p w14:paraId="641A8017" w14:textId="22CB28E3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模块三：跨境并购</w:t>
      </w:r>
    </w:p>
    <w:p w14:paraId="67B0E3A5" w14:textId="77777777" w:rsidR="008205DF" w:rsidRDefault="00000000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跨境并购的主要模式及操作流程</w:t>
      </w:r>
      <w:r>
        <w:rPr>
          <w:rFonts w:ascii="Cambria Math" w:eastAsia="仿宋_GB2312" w:hAnsi="Cambria Math" w:cs="Cambria Math"/>
          <w:bCs/>
          <w:color w:val="000000"/>
          <w:sz w:val="32"/>
          <w:szCs w:val="32"/>
        </w:rPr>
        <w:t>​</w:t>
      </w:r>
    </w:p>
    <w:p w14:paraId="081A235C" w14:textId="77777777" w:rsidR="008205DF" w:rsidRDefault="00000000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跨境并购中的财税考量</w:t>
      </w:r>
    </w:p>
    <w:p w14:paraId="6DCB41E8" w14:textId="77777777" w:rsidR="008205DF" w:rsidRDefault="00000000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跨境并购中的法律合规问题（反垄断审查、外汇管制等）</w:t>
      </w:r>
    </w:p>
    <w:p w14:paraId="29AC580B" w14:textId="77777777" w:rsidR="008205DF" w:rsidRDefault="00000000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跨境并购后的整合管理</w:t>
      </w:r>
      <w:r>
        <w:rPr>
          <w:rFonts w:ascii="Cambria Math" w:eastAsia="仿宋_GB2312" w:hAnsi="Cambria Math" w:cs="Cambria Math"/>
          <w:bCs/>
          <w:color w:val="000000"/>
          <w:sz w:val="32"/>
          <w:szCs w:val="32"/>
        </w:rPr>
        <w:t>​</w:t>
      </w:r>
    </w:p>
    <w:p w14:paraId="53BA7416" w14:textId="77777777" w:rsidR="008205DF" w:rsidRDefault="00000000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跨境并购案例分析与经验分享</w:t>
      </w:r>
    </w:p>
    <w:p w14:paraId="330464E2" w14:textId="66EC4FC0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模块四：绿地投资</w:t>
      </w:r>
    </w:p>
    <w:p w14:paraId="4A9EF35D" w14:textId="77777777" w:rsidR="008205DF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绿地投资的概念、优势与风险</w:t>
      </w:r>
    </w:p>
    <w:p w14:paraId="4EEB18A4" w14:textId="77777777" w:rsidR="008205DF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目标国家和地区的投资环境分析和可行性研究</w:t>
      </w:r>
    </w:p>
    <w:p w14:paraId="2C1D2DF6" w14:textId="77777777" w:rsidR="008205DF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绿地投资项目的规划</w:t>
      </w:r>
    </w:p>
    <w:p w14:paraId="7678FCCC" w14:textId="77777777" w:rsidR="008205DF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绿地投资过程中的土地获取、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厂房建设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等实务问题</w:t>
      </w:r>
    </w:p>
    <w:p w14:paraId="1A87146C" w14:textId="77777777" w:rsidR="008205DF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绿地投资过程中的运营管理</w:t>
      </w:r>
    </w:p>
    <w:p w14:paraId="4B2745E1" w14:textId="77777777" w:rsidR="008205DF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lastRenderedPageBreak/>
        <w:t>绿地投资成功案例分享</w:t>
      </w:r>
    </w:p>
    <w:p w14:paraId="3CB0AFFD" w14:textId="77777777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  <w:lang w:val="en-GB"/>
        </w:rPr>
      </w:pPr>
      <w:r w:rsidRPr="000F607B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五、拟邀师资</w:t>
      </w:r>
    </w:p>
    <w:p w14:paraId="615C6249" w14:textId="1B7CAB58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具有跨境服务经验的事务所资深合伙人，以及其他实务界的资深专家。</w:t>
      </w:r>
    </w:p>
    <w:p w14:paraId="30338182" w14:textId="77777777" w:rsidR="008205DF" w:rsidRDefault="00000000">
      <w:pPr>
        <w:spacing w:line="360" w:lineRule="auto"/>
        <w:rPr>
          <w:rFonts w:ascii="仿宋_GB2312" w:eastAsia="仿宋_GB2312" w:hAnsiTheme="minorEastAsia" w:hint="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六、收费标准</w:t>
      </w:r>
    </w:p>
    <w:p w14:paraId="42FC1CC9" w14:textId="031DBC5C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</w:pPr>
      <w:r w:rsidRPr="000F607B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1.培训费：</w:t>
      </w:r>
      <w:r w:rsidR="00CA133B" w:rsidRPr="000F607B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4800</w:t>
      </w:r>
      <w:r w:rsidRPr="000F607B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元/人。</w:t>
      </w:r>
    </w:p>
    <w:p w14:paraId="5CE92C93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2.食宿统一安排，费用自理，具体标准以开课通知为准。</w:t>
      </w:r>
    </w:p>
    <w:p w14:paraId="785FF045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13918459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p w14:paraId="508F18C8" w14:textId="77777777" w:rsidR="008205DF" w:rsidRDefault="00000000">
      <w:pPr>
        <w:widowControl/>
        <w:spacing w:line="360" w:lineRule="auto"/>
        <w:jc w:val="left"/>
        <w:rPr>
          <w:rFonts w:ascii="仿宋_GB2312" w:eastAsia="仿宋_GB2312" w:hAnsiTheme="minorEastAsia" w:hint="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七、结业证书</w:t>
      </w:r>
    </w:p>
    <w:p w14:paraId="1CB69151" w14:textId="77777777" w:rsidR="008205DF" w:rsidRDefault="00000000">
      <w:pPr>
        <w:spacing w:line="360" w:lineRule="auto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培训班结束后由上海国家会计学院颁发结业证书，并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注明学时。继续教育学时事宜，烦请咨询当地主管部门。</w:t>
      </w:r>
    </w:p>
    <w:p w14:paraId="22F1900B" w14:textId="77777777" w:rsidR="008205DF" w:rsidRDefault="00000000">
      <w:pPr>
        <w:spacing w:line="360" w:lineRule="auto"/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八、报名咨询</w:t>
      </w:r>
    </w:p>
    <w:p w14:paraId="282FB1A4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48BEAA88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报名联系：</w:t>
      </w:r>
    </w:p>
    <w:p w14:paraId="55A107F6" w14:textId="374B48EF" w:rsidR="008205DF" w:rsidRPr="000F607B" w:rsidRDefault="002325A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黄</w:t>
      </w:r>
      <w:r w:rsidRPr="000F607B">
        <w:rPr>
          <w:rFonts w:ascii="仿宋_GB2312" w:eastAsia="仿宋_GB2312" w:hAnsi="宋体" w:hint="eastAsia"/>
          <w:sz w:val="32"/>
          <w:szCs w:val="32"/>
        </w:rPr>
        <w:t xml:space="preserve">老师   </w:t>
      </w:r>
      <w:r w:rsidRPr="002325A0">
        <w:rPr>
          <w:rFonts w:ascii="仿宋_GB2312" w:eastAsia="仿宋_GB2312" w:hAnsi="宋体"/>
          <w:sz w:val="32"/>
          <w:szCs w:val="32"/>
        </w:rPr>
        <w:t>18610843353</w:t>
      </w:r>
      <w:r w:rsidRPr="000F607B">
        <w:rPr>
          <w:rFonts w:ascii="仿宋_GB2312" w:eastAsia="仿宋_GB2312" w:hAnsi="宋体" w:hint="eastAsia"/>
          <w:sz w:val="32"/>
          <w:szCs w:val="32"/>
        </w:rPr>
        <w:t>（同微信）</w:t>
      </w:r>
    </w:p>
    <w:p w14:paraId="32890CB4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课程咨询：</w:t>
      </w:r>
    </w:p>
    <w:p w14:paraId="4EB932D3" w14:textId="5E39C4F3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曹老师</w:t>
      </w:r>
      <w:r w:rsidR="002325A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18121168217（同微信）</w:t>
      </w:r>
    </w:p>
    <w:p w14:paraId="31DFB5E6" w14:textId="77777777" w:rsidR="008205DF" w:rsidRDefault="00000000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邮箱：</w:t>
      </w:r>
      <w:hyperlink r:id="rId8" w:history="1">
        <w:r w:rsidR="008205DF">
          <w:rPr>
            <w:rStyle w:val="ae"/>
            <w:rFonts w:ascii="仿宋_GB2312" w:eastAsia="仿宋_GB2312" w:hAnsi="宋体"/>
            <w:sz w:val="32"/>
            <w:szCs w:val="32"/>
          </w:rPr>
          <w:t>caoning@snai.edu</w:t>
        </w:r>
      </w:hyperlink>
    </w:p>
    <w:p w14:paraId="6E520BF3" w14:textId="77777777" w:rsidR="008205DF" w:rsidRDefault="008205DF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65C28E22" w14:textId="2B7170F0" w:rsidR="008205DF" w:rsidRDefault="00000000" w:rsidP="00C4272B">
      <w:pPr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3D39C6B" w14:textId="77777777" w:rsidR="008205DF" w:rsidRDefault="0000000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1824AE8F" w14:textId="77777777" w:rsidR="008205DF" w:rsidRDefault="0000000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“中国企业出海系列课程：事务所跨境服务专题”</w:t>
      </w:r>
    </w:p>
    <w:p w14:paraId="524956D3" w14:textId="77777777" w:rsidR="008205DF" w:rsidRDefault="0000000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研修班报名表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8205DF" w14:paraId="3D59E74D" w14:textId="7777777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C34D" w14:textId="77777777" w:rsidR="008205DF" w:rsidRDefault="00000000">
            <w:pPr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5B56" w14:textId="77777777" w:rsidR="008205DF" w:rsidRDefault="008205DF">
            <w:pPr>
              <w:wordWrap w:val="0"/>
              <w:autoSpaceDN w:val="0"/>
              <w:ind w:right="9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971B" w14:textId="77777777" w:rsidR="008205DF" w:rsidRDefault="00000000">
            <w:pPr>
              <w:wordWrap w:val="0"/>
              <w:autoSpaceDN w:val="0"/>
              <w:ind w:right="21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CEBC" w14:textId="77777777" w:rsidR="008205DF" w:rsidRDefault="00000000">
            <w:pPr>
              <w:wordWrap w:val="0"/>
              <w:autoSpaceDN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8205DF" w14:paraId="7D29FF05" w14:textId="7777777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491E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DD0F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8E7F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7655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4656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389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205DF" w14:paraId="25A58BDD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55D5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9F52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 w:hint="eastAsia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0FEA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590D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27C8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F840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8205DF" w14:paraId="19968373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643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78E3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788D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9C2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6ED6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E135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0BC34809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9A69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7A7F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377F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E96A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5F1A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28E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48E17F06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4454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3A29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0318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A582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3462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6A5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6D243322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F228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AE5D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0AB6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DBBB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7930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01A0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4CB14458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A1A7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58B7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1E2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78F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922A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1C36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7D70FDAA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C035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7BBC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A3E8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AF2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7980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0EA6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  <w:p w14:paraId="66FFC68D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04FD17DA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58EB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1A7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509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A8FF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122F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5CDB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2EEA77AF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B4F2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B54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41E2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5F0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81C3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0257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57D5FC29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3143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DC7C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78B6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94BD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0075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74A1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0BF0A85E" w14:textId="7777777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8929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C2AF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96C7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3D05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8B6E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F805" w14:textId="77777777" w:rsidR="008205DF" w:rsidRDefault="008205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8205DF" w14:paraId="7BE9D5B8" w14:textId="7777777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DBBE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5335C756" w14:textId="77777777" w:rsidR="008205DF" w:rsidRDefault="00000000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1ABD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4A679F19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044F6524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74E7CE7F" w14:textId="77777777" w:rsidR="008205DF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8205DF" w14:paraId="51E263DA" w14:textId="77777777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F026" w14:textId="77777777" w:rsidR="008205DF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55E1C8D4" w14:textId="407FD076" w:rsidR="008205DF" w:rsidRDefault="002325A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黄老师：</w:t>
            </w:r>
            <w:r w:rsidRPr="002325A0">
              <w:rPr>
                <w:rFonts w:ascii="宋体" w:hAnsi="宋体"/>
                <w:bCs/>
                <w:color w:val="000000"/>
                <w:szCs w:val="21"/>
              </w:rPr>
              <w:t>18610843353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（同微信）     </w:t>
            </w:r>
          </w:p>
        </w:tc>
      </w:tr>
    </w:tbl>
    <w:p w14:paraId="751D7F2E" w14:textId="77777777" w:rsidR="008205DF" w:rsidRDefault="008205DF">
      <w:pPr>
        <w:widowControl/>
        <w:tabs>
          <w:tab w:val="center" w:pos="4766"/>
          <w:tab w:val="left" w:pos="6716"/>
        </w:tabs>
        <w:spacing w:line="48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</w:p>
    <w:sectPr w:rsidR="0082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A594" w14:textId="77777777" w:rsidR="00CA79C1" w:rsidRDefault="00CA79C1" w:rsidP="00CA133B">
      <w:r>
        <w:separator/>
      </w:r>
    </w:p>
  </w:endnote>
  <w:endnote w:type="continuationSeparator" w:id="0">
    <w:p w14:paraId="0A2D2F5D" w14:textId="77777777" w:rsidR="00CA79C1" w:rsidRDefault="00CA79C1" w:rsidP="00CA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 SC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F2F3" w14:textId="77777777" w:rsidR="00CA79C1" w:rsidRDefault="00CA79C1" w:rsidP="00CA133B">
      <w:r>
        <w:separator/>
      </w:r>
    </w:p>
  </w:footnote>
  <w:footnote w:type="continuationSeparator" w:id="0">
    <w:p w14:paraId="5EE3A305" w14:textId="77777777" w:rsidR="00CA79C1" w:rsidRDefault="00CA79C1" w:rsidP="00CA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A8C"/>
    <w:multiLevelType w:val="multilevel"/>
    <w:tmpl w:val="518F1A8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53818F4"/>
    <w:multiLevelType w:val="multilevel"/>
    <w:tmpl w:val="553818F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BB1856"/>
    <w:multiLevelType w:val="multilevel"/>
    <w:tmpl w:val="68BB185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36E0C9B"/>
    <w:multiLevelType w:val="multilevel"/>
    <w:tmpl w:val="736E0C9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54247FA"/>
    <w:multiLevelType w:val="multilevel"/>
    <w:tmpl w:val="754247F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42957693">
    <w:abstractNumId w:val="1"/>
  </w:num>
  <w:num w:numId="2" w16cid:durableId="1160118590">
    <w:abstractNumId w:val="3"/>
  </w:num>
  <w:num w:numId="3" w16cid:durableId="1090199095">
    <w:abstractNumId w:val="4"/>
  </w:num>
  <w:num w:numId="4" w16cid:durableId="1172374089">
    <w:abstractNumId w:val="0"/>
  </w:num>
  <w:num w:numId="5" w16cid:durableId="176476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E"/>
    <w:rsid w:val="00004BEC"/>
    <w:rsid w:val="00025BCF"/>
    <w:rsid w:val="00034ADF"/>
    <w:rsid w:val="00046E15"/>
    <w:rsid w:val="000507B7"/>
    <w:rsid w:val="00053AD2"/>
    <w:rsid w:val="00054A86"/>
    <w:rsid w:val="00061AC8"/>
    <w:rsid w:val="00062D47"/>
    <w:rsid w:val="000632CC"/>
    <w:rsid w:val="00073BDD"/>
    <w:rsid w:val="000A081B"/>
    <w:rsid w:val="000A5DB6"/>
    <w:rsid w:val="000B183A"/>
    <w:rsid w:val="000B1ED1"/>
    <w:rsid w:val="000B2756"/>
    <w:rsid w:val="000C0772"/>
    <w:rsid w:val="000C0F9F"/>
    <w:rsid w:val="000C4E71"/>
    <w:rsid w:val="000D306C"/>
    <w:rsid w:val="000D6CBD"/>
    <w:rsid w:val="000E0080"/>
    <w:rsid w:val="000E05B5"/>
    <w:rsid w:val="000E28CF"/>
    <w:rsid w:val="000F607B"/>
    <w:rsid w:val="00105037"/>
    <w:rsid w:val="001100AB"/>
    <w:rsid w:val="00112D4E"/>
    <w:rsid w:val="001157BE"/>
    <w:rsid w:val="0012616E"/>
    <w:rsid w:val="00127E42"/>
    <w:rsid w:val="00131010"/>
    <w:rsid w:val="0013343C"/>
    <w:rsid w:val="00141017"/>
    <w:rsid w:val="001542D5"/>
    <w:rsid w:val="0015732D"/>
    <w:rsid w:val="00171F19"/>
    <w:rsid w:val="001775D6"/>
    <w:rsid w:val="00183030"/>
    <w:rsid w:val="001A385A"/>
    <w:rsid w:val="001B6190"/>
    <w:rsid w:val="001C018F"/>
    <w:rsid w:val="001E0566"/>
    <w:rsid w:val="001E3F14"/>
    <w:rsid w:val="00204E89"/>
    <w:rsid w:val="0020559A"/>
    <w:rsid w:val="00206D84"/>
    <w:rsid w:val="002161E6"/>
    <w:rsid w:val="002224CD"/>
    <w:rsid w:val="002240D5"/>
    <w:rsid w:val="002325A0"/>
    <w:rsid w:val="00233912"/>
    <w:rsid w:val="0023395F"/>
    <w:rsid w:val="002342A8"/>
    <w:rsid w:val="00235CE1"/>
    <w:rsid w:val="002374C3"/>
    <w:rsid w:val="00242EF8"/>
    <w:rsid w:val="002520D2"/>
    <w:rsid w:val="00280573"/>
    <w:rsid w:val="00282FE6"/>
    <w:rsid w:val="002934D3"/>
    <w:rsid w:val="002A364C"/>
    <w:rsid w:val="002A5648"/>
    <w:rsid w:val="002D0A55"/>
    <w:rsid w:val="002D7B9A"/>
    <w:rsid w:val="002E2199"/>
    <w:rsid w:val="00300D19"/>
    <w:rsid w:val="00302BB3"/>
    <w:rsid w:val="00304C7F"/>
    <w:rsid w:val="00310CF1"/>
    <w:rsid w:val="00324E45"/>
    <w:rsid w:val="00327CEE"/>
    <w:rsid w:val="003302B3"/>
    <w:rsid w:val="00330971"/>
    <w:rsid w:val="0034412C"/>
    <w:rsid w:val="00345BCB"/>
    <w:rsid w:val="00356719"/>
    <w:rsid w:val="003613EF"/>
    <w:rsid w:val="003649F9"/>
    <w:rsid w:val="00375812"/>
    <w:rsid w:val="0038198A"/>
    <w:rsid w:val="0038531F"/>
    <w:rsid w:val="00395751"/>
    <w:rsid w:val="003A66A4"/>
    <w:rsid w:val="003C0425"/>
    <w:rsid w:val="003C0F0B"/>
    <w:rsid w:val="003C4BE4"/>
    <w:rsid w:val="003D5097"/>
    <w:rsid w:val="003E3CD2"/>
    <w:rsid w:val="003E532F"/>
    <w:rsid w:val="003E59C6"/>
    <w:rsid w:val="003E5F06"/>
    <w:rsid w:val="003F0705"/>
    <w:rsid w:val="003F299E"/>
    <w:rsid w:val="003F733C"/>
    <w:rsid w:val="003F79F1"/>
    <w:rsid w:val="00406F73"/>
    <w:rsid w:val="0041483C"/>
    <w:rsid w:val="00425776"/>
    <w:rsid w:val="004333E2"/>
    <w:rsid w:val="004358C1"/>
    <w:rsid w:val="00435C6F"/>
    <w:rsid w:val="004360D0"/>
    <w:rsid w:val="004362D8"/>
    <w:rsid w:val="00437EC4"/>
    <w:rsid w:val="004424E3"/>
    <w:rsid w:val="00444E09"/>
    <w:rsid w:val="004451F7"/>
    <w:rsid w:val="004460F7"/>
    <w:rsid w:val="004636F7"/>
    <w:rsid w:val="004640BA"/>
    <w:rsid w:val="00470D6B"/>
    <w:rsid w:val="004822C0"/>
    <w:rsid w:val="00485EB4"/>
    <w:rsid w:val="00487AAF"/>
    <w:rsid w:val="004928ED"/>
    <w:rsid w:val="00495243"/>
    <w:rsid w:val="00496FFC"/>
    <w:rsid w:val="004971DE"/>
    <w:rsid w:val="00497C74"/>
    <w:rsid w:val="004B46BA"/>
    <w:rsid w:val="004C72D1"/>
    <w:rsid w:val="004E712B"/>
    <w:rsid w:val="004F7297"/>
    <w:rsid w:val="004F7E6D"/>
    <w:rsid w:val="00503218"/>
    <w:rsid w:val="00510E34"/>
    <w:rsid w:val="00515411"/>
    <w:rsid w:val="00515840"/>
    <w:rsid w:val="005302E2"/>
    <w:rsid w:val="005360E8"/>
    <w:rsid w:val="00546B01"/>
    <w:rsid w:val="005526F6"/>
    <w:rsid w:val="00561B65"/>
    <w:rsid w:val="00561C62"/>
    <w:rsid w:val="00565506"/>
    <w:rsid w:val="00570AE8"/>
    <w:rsid w:val="00572590"/>
    <w:rsid w:val="005A2EA2"/>
    <w:rsid w:val="005A5361"/>
    <w:rsid w:val="005B6D16"/>
    <w:rsid w:val="005C2701"/>
    <w:rsid w:val="005D0FD8"/>
    <w:rsid w:val="005D3148"/>
    <w:rsid w:val="005E3D04"/>
    <w:rsid w:val="005E6422"/>
    <w:rsid w:val="005E763A"/>
    <w:rsid w:val="005F50F9"/>
    <w:rsid w:val="00607C48"/>
    <w:rsid w:val="0061077E"/>
    <w:rsid w:val="00613E41"/>
    <w:rsid w:val="00620986"/>
    <w:rsid w:val="00626395"/>
    <w:rsid w:val="00632097"/>
    <w:rsid w:val="0063485F"/>
    <w:rsid w:val="00636CA1"/>
    <w:rsid w:val="0064101F"/>
    <w:rsid w:val="006527B9"/>
    <w:rsid w:val="00666E76"/>
    <w:rsid w:val="00670A95"/>
    <w:rsid w:val="0068657B"/>
    <w:rsid w:val="006870DB"/>
    <w:rsid w:val="00690742"/>
    <w:rsid w:val="00690DC8"/>
    <w:rsid w:val="00693BE6"/>
    <w:rsid w:val="00697671"/>
    <w:rsid w:val="006A5239"/>
    <w:rsid w:val="006A7DE6"/>
    <w:rsid w:val="006B0848"/>
    <w:rsid w:val="006E7F28"/>
    <w:rsid w:val="006F3876"/>
    <w:rsid w:val="00704619"/>
    <w:rsid w:val="007108F1"/>
    <w:rsid w:val="00713B45"/>
    <w:rsid w:val="00716E12"/>
    <w:rsid w:val="00721628"/>
    <w:rsid w:val="0072346A"/>
    <w:rsid w:val="007301C6"/>
    <w:rsid w:val="00733D36"/>
    <w:rsid w:val="00744550"/>
    <w:rsid w:val="00747997"/>
    <w:rsid w:val="007546DE"/>
    <w:rsid w:val="0075605A"/>
    <w:rsid w:val="00756D2E"/>
    <w:rsid w:val="0076029E"/>
    <w:rsid w:val="00761BC3"/>
    <w:rsid w:val="00762FCE"/>
    <w:rsid w:val="007649BC"/>
    <w:rsid w:val="007708CD"/>
    <w:rsid w:val="00793FC7"/>
    <w:rsid w:val="007A4DCB"/>
    <w:rsid w:val="007D0C4E"/>
    <w:rsid w:val="007D3963"/>
    <w:rsid w:val="007D7657"/>
    <w:rsid w:val="007E1872"/>
    <w:rsid w:val="007E52F6"/>
    <w:rsid w:val="007F6C73"/>
    <w:rsid w:val="00805B18"/>
    <w:rsid w:val="00810047"/>
    <w:rsid w:val="00810FAA"/>
    <w:rsid w:val="00811E97"/>
    <w:rsid w:val="0081569A"/>
    <w:rsid w:val="00817300"/>
    <w:rsid w:val="008205DF"/>
    <w:rsid w:val="00826182"/>
    <w:rsid w:val="008423BA"/>
    <w:rsid w:val="00845CF8"/>
    <w:rsid w:val="00854AE1"/>
    <w:rsid w:val="00855347"/>
    <w:rsid w:val="0086494A"/>
    <w:rsid w:val="008671BD"/>
    <w:rsid w:val="00876C36"/>
    <w:rsid w:val="00883D24"/>
    <w:rsid w:val="008908A1"/>
    <w:rsid w:val="008A1CF1"/>
    <w:rsid w:val="008B302F"/>
    <w:rsid w:val="008D1541"/>
    <w:rsid w:val="008E416D"/>
    <w:rsid w:val="009040EB"/>
    <w:rsid w:val="00906AAF"/>
    <w:rsid w:val="009105C6"/>
    <w:rsid w:val="0091244A"/>
    <w:rsid w:val="0091545A"/>
    <w:rsid w:val="00915851"/>
    <w:rsid w:val="00915A3A"/>
    <w:rsid w:val="00917CFE"/>
    <w:rsid w:val="00923FBE"/>
    <w:rsid w:val="009456A1"/>
    <w:rsid w:val="0094582D"/>
    <w:rsid w:val="0094626C"/>
    <w:rsid w:val="00954242"/>
    <w:rsid w:val="00957911"/>
    <w:rsid w:val="009629AF"/>
    <w:rsid w:val="00967281"/>
    <w:rsid w:val="00972E1D"/>
    <w:rsid w:val="00997CDE"/>
    <w:rsid w:val="009A1DB4"/>
    <w:rsid w:val="009A75A0"/>
    <w:rsid w:val="009B24E9"/>
    <w:rsid w:val="009B3F5F"/>
    <w:rsid w:val="009B4860"/>
    <w:rsid w:val="009C5C0B"/>
    <w:rsid w:val="009D099F"/>
    <w:rsid w:val="009D4E05"/>
    <w:rsid w:val="009D554A"/>
    <w:rsid w:val="009E28F6"/>
    <w:rsid w:val="00A04087"/>
    <w:rsid w:val="00A12DF4"/>
    <w:rsid w:val="00A13DDF"/>
    <w:rsid w:val="00A21C60"/>
    <w:rsid w:val="00A370AB"/>
    <w:rsid w:val="00A45E8B"/>
    <w:rsid w:val="00A55671"/>
    <w:rsid w:val="00A63697"/>
    <w:rsid w:val="00A63786"/>
    <w:rsid w:val="00A67C0A"/>
    <w:rsid w:val="00A7016E"/>
    <w:rsid w:val="00A80604"/>
    <w:rsid w:val="00A826B9"/>
    <w:rsid w:val="00A85B0F"/>
    <w:rsid w:val="00A86776"/>
    <w:rsid w:val="00AA4ACC"/>
    <w:rsid w:val="00AA744A"/>
    <w:rsid w:val="00AB02A5"/>
    <w:rsid w:val="00AB3E81"/>
    <w:rsid w:val="00AC17D3"/>
    <w:rsid w:val="00B02DD4"/>
    <w:rsid w:val="00B1511E"/>
    <w:rsid w:val="00B1586E"/>
    <w:rsid w:val="00B17ED8"/>
    <w:rsid w:val="00B17F2A"/>
    <w:rsid w:val="00B207AC"/>
    <w:rsid w:val="00B221B3"/>
    <w:rsid w:val="00B22405"/>
    <w:rsid w:val="00B22B4E"/>
    <w:rsid w:val="00B35DA7"/>
    <w:rsid w:val="00B36F1C"/>
    <w:rsid w:val="00B456A1"/>
    <w:rsid w:val="00B5072E"/>
    <w:rsid w:val="00B5684F"/>
    <w:rsid w:val="00B66661"/>
    <w:rsid w:val="00B81439"/>
    <w:rsid w:val="00B82D40"/>
    <w:rsid w:val="00BA2EB5"/>
    <w:rsid w:val="00BB5DA2"/>
    <w:rsid w:val="00BC04BD"/>
    <w:rsid w:val="00BC1324"/>
    <w:rsid w:val="00BC156D"/>
    <w:rsid w:val="00BC3159"/>
    <w:rsid w:val="00BC4FE6"/>
    <w:rsid w:val="00BC60C6"/>
    <w:rsid w:val="00BC7B01"/>
    <w:rsid w:val="00BD7E12"/>
    <w:rsid w:val="00BE0E6A"/>
    <w:rsid w:val="00BE1298"/>
    <w:rsid w:val="00BE1F14"/>
    <w:rsid w:val="00BE7DDF"/>
    <w:rsid w:val="00BF654C"/>
    <w:rsid w:val="00C05F61"/>
    <w:rsid w:val="00C157B1"/>
    <w:rsid w:val="00C20369"/>
    <w:rsid w:val="00C2794F"/>
    <w:rsid w:val="00C34546"/>
    <w:rsid w:val="00C40183"/>
    <w:rsid w:val="00C4272B"/>
    <w:rsid w:val="00C42E37"/>
    <w:rsid w:val="00C5066A"/>
    <w:rsid w:val="00C54CDC"/>
    <w:rsid w:val="00C56210"/>
    <w:rsid w:val="00C61A67"/>
    <w:rsid w:val="00C667BF"/>
    <w:rsid w:val="00C67900"/>
    <w:rsid w:val="00C749F9"/>
    <w:rsid w:val="00C770C7"/>
    <w:rsid w:val="00C81609"/>
    <w:rsid w:val="00C816D0"/>
    <w:rsid w:val="00C85D77"/>
    <w:rsid w:val="00CA0609"/>
    <w:rsid w:val="00CA133B"/>
    <w:rsid w:val="00CA79C1"/>
    <w:rsid w:val="00CB476F"/>
    <w:rsid w:val="00CD643B"/>
    <w:rsid w:val="00CD7DE2"/>
    <w:rsid w:val="00CF4A70"/>
    <w:rsid w:val="00D145B2"/>
    <w:rsid w:val="00D14B04"/>
    <w:rsid w:val="00D15CC1"/>
    <w:rsid w:val="00D15F4E"/>
    <w:rsid w:val="00D23D5E"/>
    <w:rsid w:val="00D25FD8"/>
    <w:rsid w:val="00D32AC1"/>
    <w:rsid w:val="00D339AF"/>
    <w:rsid w:val="00D4027F"/>
    <w:rsid w:val="00D43625"/>
    <w:rsid w:val="00D4519E"/>
    <w:rsid w:val="00D65690"/>
    <w:rsid w:val="00D678C6"/>
    <w:rsid w:val="00D70B80"/>
    <w:rsid w:val="00D752F5"/>
    <w:rsid w:val="00D918A9"/>
    <w:rsid w:val="00D96660"/>
    <w:rsid w:val="00DA24C0"/>
    <w:rsid w:val="00DA2DA2"/>
    <w:rsid w:val="00DB3520"/>
    <w:rsid w:val="00DB7A82"/>
    <w:rsid w:val="00DC290F"/>
    <w:rsid w:val="00DC5CEA"/>
    <w:rsid w:val="00DD19AD"/>
    <w:rsid w:val="00DD307A"/>
    <w:rsid w:val="00DE2078"/>
    <w:rsid w:val="00DE35D5"/>
    <w:rsid w:val="00DE5FD9"/>
    <w:rsid w:val="00DF59A8"/>
    <w:rsid w:val="00E02DDE"/>
    <w:rsid w:val="00E10BD5"/>
    <w:rsid w:val="00E16E75"/>
    <w:rsid w:val="00E4153F"/>
    <w:rsid w:val="00E42986"/>
    <w:rsid w:val="00E5309D"/>
    <w:rsid w:val="00E56454"/>
    <w:rsid w:val="00E6378D"/>
    <w:rsid w:val="00E83AF6"/>
    <w:rsid w:val="00E9179A"/>
    <w:rsid w:val="00E962A8"/>
    <w:rsid w:val="00E97924"/>
    <w:rsid w:val="00EA0839"/>
    <w:rsid w:val="00EA27C2"/>
    <w:rsid w:val="00EA3B0B"/>
    <w:rsid w:val="00EB1781"/>
    <w:rsid w:val="00EB2D95"/>
    <w:rsid w:val="00EC129E"/>
    <w:rsid w:val="00EC2A0F"/>
    <w:rsid w:val="00EC511D"/>
    <w:rsid w:val="00ED2554"/>
    <w:rsid w:val="00EE7FCC"/>
    <w:rsid w:val="00EF39C1"/>
    <w:rsid w:val="00F050D1"/>
    <w:rsid w:val="00F3356F"/>
    <w:rsid w:val="00F36217"/>
    <w:rsid w:val="00F456FE"/>
    <w:rsid w:val="00F46456"/>
    <w:rsid w:val="00F52AEC"/>
    <w:rsid w:val="00F53BF5"/>
    <w:rsid w:val="00F62BDF"/>
    <w:rsid w:val="00F66EE2"/>
    <w:rsid w:val="00F75A12"/>
    <w:rsid w:val="00FA60F9"/>
    <w:rsid w:val="00FB2461"/>
    <w:rsid w:val="00FC39BB"/>
    <w:rsid w:val="00FD03A9"/>
    <w:rsid w:val="00FD60CF"/>
    <w:rsid w:val="00FF0859"/>
    <w:rsid w:val="0F5902A3"/>
    <w:rsid w:val="1BCA2A8E"/>
    <w:rsid w:val="23AE2BFC"/>
    <w:rsid w:val="30A8171E"/>
    <w:rsid w:val="36666AA9"/>
    <w:rsid w:val="4CAA4FFB"/>
    <w:rsid w:val="53FE7CA6"/>
    <w:rsid w:val="57A35D21"/>
    <w:rsid w:val="656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8FFB9C"/>
  <w15:docId w15:val="{7B424E0B-CD85-4183-894D-81B5C2EB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3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ning@sna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1034</Words>
  <Characters>1098</Characters>
  <Application>Microsoft Office Word</Application>
  <DocSecurity>0</DocSecurity>
  <Lines>122</Lines>
  <Paragraphs>96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曹宁</cp:lastModifiedBy>
  <cp:revision>8</cp:revision>
  <cp:lastPrinted>2025-07-10T00:00:00Z</cp:lastPrinted>
  <dcterms:created xsi:type="dcterms:W3CDTF">2025-05-28T03:07:00Z</dcterms:created>
  <dcterms:modified xsi:type="dcterms:W3CDTF">2025-07-15T01:03:00Z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eyJoZGlkIjoiMzEwNTM5NzYwMDRjMzkwZTVkZjY2ODkwMGIxNGU0OTUiLCJ1c2VySWQiOiI0OTEyNDY1ODMifQ==</vt:lpwstr>
  </property>
  <property fmtid="{D5CDD505-2E9C-101B-9397-08002B2CF9AE}" pid="4" name="ICV">
    <vt:lpwstr>F9166545A8A84DC7AD856CBB51D9BB6B_13</vt:lpwstr>
  </property>
</Properties>
</file>