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E9FF" w14:textId="77777777" w:rsidR="003F20B3" w:rsidRDefault="003F20B3">
      <w:pPr>
        <w:spacing w:line="360" w:lineRule="auto"/>
        <w:rPr>
          <w:rFonts w:ascii="宋体" w:hAnsi="宋体"/>
          <w:b/>
          <w:bCs/>
          <w:color w:val="FF3300"/>
          <w:spacing w:val="-40"/>
          <w:sz w:val="112"/>
          <w:szCs w:val="112"/>
        </w:rPr>
      </w:pPr>
      <w:bookmarkStart w:id="0" w:name="_Hlk29466901"/>
    </w:p>
    <w:p w14:paraId="693EB540" w14:textId="77777777" w:rsidR="003F20B3" w:rsidRDefault="00663699">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25BC3B62" w14:textId="77777777" w:rsidR="003F20B3" w:rsidRDefault="003F20B3">
      <w:pPr>
        <w:spacing w:line="360" w:lineRule="auto"/>
        <w:jc w:val="center"/>
        <w:rPr>
          <w:rFonts w:ascii="宋体" w:hAnsi="宋体"/>
          <w:b/>
          <w:bCs/>
          <w:color w:val="FF0000"/>
          <w:spacing w:val="-40"/>
          <w:sz w:val="32"/>
          <w:szCs w:val="32"/>
        </w:rPr>
      </w:pPr>
    </w:p>
    <w:p w14:paraId="413EDDFE" w14:textId="5802D8E9" w:rsidR="003F20B3" w:rsidRDefault="00663699">
      <w:pPr>
        <w:spacing w:line="360" w:lineRule="auto"/>
        <w:jc w:val="center"/>
        <w:rPr>
          <w:rFonts w:ascii="仿宋_GB2312" w:eastAsia="仿宋_GB2312"/>
          <w:bCs/>
          <w:sz w:val="32"/>
        </w:rPr>
      </w:pPr>
      <w:r>
        <w:rPr>
          <w:rFonts w:ascii="仿宋_GB2312" w:eastAsia="仿宋_GB2312" w:hint="eastAsia"/>
          <w:bCs/>
          <w:sz w:val="32"/>
        </w:rPr>
        <w:t>上国会培〔</w:t>
      </w:r>
      <w:r>
        <w:rPr>
          <w:rFonts w:ascii="仿宋_GB2312" w:eastAsia="仿宋_GB2312" w:hint="eastAsia"/>
          <w:bCs/>
          <w:sz w:val="32"/>
        </w:rPr>
        <w:t>2025</w:t>
      </w:r>
      <w:r>
        <w:rPr>
          <w:rFonts w:ascii="仿宋_GB2312" w:eastAsia="仿宋_GB2312" w:hint="eastAsia"/>
          <w:bCs/>
          <w:sz w:val="32"/>
        </w:rPr>
        <w:t>〕</w:t>
      </w:r>
      <w:r w:rsidR="004C07AA">
        <w:rPr>
          <w:rFonts w:ascii="仿宋_GB2312" w:eastAsia="仿宋_GB2312" w:hint="eastAsia"/>
          <w:bCs/>
          <w:sz w:val="32"/>
        </w:rPr>
        <w:t>94</w:t>
      </w:r>
      <w:r>
        <w:rPr>
          <w:rFonts w:ascii="仿宋_GB2312" w:eastAsia="仿宋_GB2312" w:hint="eastAsia"/>
          <w:bCs/>
          <w:sz w:val="32"/>
        </w:rPr>
        <w:t>号</w:t>
      </w:r>
    </w:p>
    <w:p w14:paraId="23D72660" w14:textId="77777777" w:rsidR="003F20B3" w:rsidRDefault="00663699">
      <w:pPr>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55DEF665" wp14:editId="659F56B5">
                <wp:simplePos x="0" y="0"/>
                <wp:positionH relativeFrom="margin">
                  <wp:align>right</wp:align>
                </wp:positionH>
                <wp:positionV relativeFrom="paragraph">
                  <wp:posOffset>157480</wp:posOffset>
                </wp:positionV>
                <wp:extent cx="5257800" cy="5715"/>
                <wp:effectExtent l="0" t="0" r="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715"/>
                        </a:xfrm>
                        <a:prstGeom prst="line">
                          <a:avLst/>
                        </a:prstGeom>
                        <a:noFill/>
                        <a:ln w="25400">
                          <a:solidFill>
                            <a:srgbClr val="FF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line id="_x0000_s1026" o:spid="_x0000_s1026" o:spt="20" style="position:absolute;left:0pt;margin-top:12.4pt;height:0.45pt;width:414pt;mso-position-horizontal:right;mso-position-horizontal-relative:margin;z-index:251659264;mso-width-relative:page;mso-height-relative:page;" filled="f" stroked="t" coordsize="21600,21600" o:gfxdata="UEsDBAoAAAAAAIdO4kAAAAAAAAAAAAAAAAAEAAAAZHJzL1BLAwQUAAAACACHTuJARdx8ktQAAAAG&#10;AQAADwAAAGRycy9kb3ducmV2LnhtbE2PzU7DMBCE70i8g7VI3KiTiIYojdMDCCS4USiImxtv4qj2&#10;OordH96e5QTHmVnNfNusz96JI85xDKQgX2QgkLpgRhoUvL893lQgYtJktAuECr4xwrq9vGh0bcKJ&#10;XvG4SYPgEoq1VmBTmmopY2fR67gIExJnfZi9TiznQZpZn7jcO1lkWSm9HokXrJ7w3mK33xy8gucP&#10;3Jrt18vDMjiT959PZextqdT1VZ6tQCQ8p79j+MVndGiZaRcOZKJwCviRpKC4ZX5Oq6JiY8fG8g5k&#10;28j/+O0PUEsDBBQAAAAIAIdO4kDhfCz66gEAAK4DAAAOAAAAZHJzL2Uyb0RvYy54bWytU72OEzEQ&#10;7pF4B8s92U2OcKdVNlckCs0Bke54gInXm7WwPZbtZJOX4AWQ6KCipOdtOB6DsfMDdzRXsMXI45n5&#10;Zr5vvJPrndFsK31QaGs+HJScSSuwUXZd8/d3ixdXnIUItgGNVtZ8LwO/nj5/NuldJUfYoW6kZwRi&#10;Q9W7mncxuqooguikgTBAJy0FW/QGIrl+XTQeekI3uhiV5auiR984j0KGQLfzQ5AfEf1TALFtlZBz&#10;FBsjbTygeqkhEqXQKRf4NE/btlLEd20bZGS65sQ0ZktN6LxKtphOoFp7cJ0SxxHgKSM84mRAWWp6&#10;hppDBLbx6h8oo4THgG0cCDTFgUhWhFgMy0fa3HbgZOZCUgd3Fj38P1jxdrv0TDU1v+DMgqGF33/6&#10;/vPjl18/PpO9//aVXSSRehcqyp3ZpU80xc7euhsUHwKzOOvArmUe9m7vCGGYKooHJckJjlqt+jfY&#10;UA5sImbFdq03CZK0YLu8mP15MXIXmaDL8Wh8eVXSzgTFxpfDcW4A1anW+RBfSzQsHWqulU2yQQXb&#10;mxDTLFCdUtK1xYXSOq9eW9bXfDR+SegpFFCrJkWz49ermfZsC/R6FouSvmPjB2keN7Y5dNH2SDxx&#10;Pai2wma/9CdBaI15nOOTS+/kbz9X//nN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dx8ktQA&#10;AAAGAQAADwAAAAAAAAABACAAAAAiAAAAZHJzL2Rvd25yZXYueG1sUEsBAhQAFAAAAAgAh07iQOF8&#10;LPrqAQAArgMAAA4AAAAAAAAAAQAgAAAAIwEAAGRycy9lMm9Eb2MueG1sUEsFBgAAAAAGAAYAWQEA&#10;AH8FAAAAAA==&#10;">
                <v:fill on="f" focussize="0,0"/>
                <v:stroke weight="2pt" color="#FF0000" joinstyle="round"/>
                <v:imagedata o:title=""/>
                <o:lock v:ext="edit" aspectratio="f"/>
              </v:line>
            </w:pict>
          </mc:Fallback>
        </mc:AlternateContent>
      </w:r>
    </w:p>
    <w:p w14:paraId="0FE80732" w14:textId="77777777" w:rsidR="003F20B3" w:rsidRDefault="003F20B3">
      <w:pPr>
        <w:spacing w:line="280" w:lineRule="exact"/>
        <w:ind w:rightChars="-15" w:right="-36"/>
        <w:jc w:val="center"/>
        <w:rPr>
          <w:rFonts w:ascii="仿宋_GB2312" w:eastAsia="仿宋_GB2312" w:hAnsi="黑体" w:cs="Times New Roman"/>
          <w:b/>
          <w:sz w:val="36"/>
          <w:szCs w:val="36"/>
        </w:rPr>
      </w:pPr>
    </w:p>
    <w:p w14:paraId="5368C63B" w14:textId="77777777" w:rsidR="003F20B3" w:rsidRDefault="00663699">
      <w:pPr>
        <w:spacing w:line="560" w:lineRule="exact"/>
        <w:jc w:val="center"/>
        <w:rPr>
          <w:rFonts w:ascii="方正小标宋简体" w:eastAsia="方正小标宋简体" w:hAnsi="仿宋" w:cs="Times New Roman"/>
          <w:sz w:val="37"/>
          <w:szCs w:val="37"/>
        </w:rPr>
      </w:pPr>
      <w:r>
        <w:rPr>
          <w:rFonts w:ascii="方正小标宋简体" w:eastAsia="方正小标宋简体" w:hAnsi="仿宋" w:cs="Times New Roman" w:hint="eastAsia"/>
          <w:b/>
          <w:sz w:val="37"/>
          <w:szCs w:val="37"/>
        </w:rPr>
        <w:t>关于举办“财税体制改革下地方财源建设和国有‘三资’清理盘活高级研修班”的通知</w:t>
      </w:r>
    </w:p>
    <w:p w14:paraId="7589A0B1" w14:textId="77777777" w:rsidR="003F20B3" w:rsidRDefault="003F20B3">
      <w:pPr>
        <w:rPr>
          <w:rFonts w:ascii="仿宋_GB2312" w:eastAsia="仿宋_GB2312" w:hAnsi="Songti SC"/>
          <w:sz w:val="11"/>
          <w:szCs w:val="11"/>
        </w:rPr>
      </w:pPr>
    </w:p>
    <w:p w14:paraId="3BE6AFA5" w14:textId="77777777" w:rsidR="003F20B3" w:rsidRDefault="00663699">
      <w:pPr>
        <w:rPr>
          <w:rFonts w:ascii="仿宋_GB2312" w:eastAsia="仿宋_GB2312" w:hAnsi="Songti SC"/>
          <w:sz w:val="32"/>
          <w:szCs w:val="32"/>
        </w:rPr>
      </w:pPr>
      <w:r>
        <w:rPr>
          <w:rFonts w:ascii="仿宋_GB2312" w:eastAsia="仿宋_GB2312" w:hAnsi="Songti SC" w:hint="eastAsia"/>
          <w:sz w:val="32"/>
          <w:szCs w:val="32"/>
        </w:rPr>
        <w:t>各相关单位：</w:t>
      </w:r>
    </w:p>
    <w:p w14:paraId="1BED24D6" w14:textId="77777777" w:rsidR="003F20B3" w:rsidRDefault="00663699">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党的二十届三中全会通过的《中共中央关于进一步全面深化改革、推进中国式现代化的决定》（以下简称《决定》）提出，要深化财税体制改革，并就健全预算制度等作出重要部署，提出明确要求。落实《决定》部署，要健全预算制度和税收制度，完善财政体制，拓展地方财源，健全政府债务管理体系</w:t>
      </w:r>
      <w:r>
        <w:rPr>
          <w:rFonts w:ascii="仿宋_GB2312" w:eastAsia="仿宋_GB2312"/>
          <w:sz w:val="32"/>
          <w:szCs w:val="32"/>
        </w:rPr>
        <w:t>。</w:t>
      </w:r>
    </w:p>
    <w:p w14:paraId="73AADBB0" w14:textId="77777777" w:rsidR="003F20B3" w:rsidRDefault="00663699">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上海国家会计学院作为财政部直属事业单位，为政府会计改革政策、制度出台过程中提供了强有力的智库支撑。同时也承担着对财会人员补充更新知识，拓展知识结构，提高综合素质和创新能力的重要职责，是培养培训财会人才的服务平台。</w:t>
      </w:r>
    </w:p>
    <w:p w14:paraId="7CBAE6BF" w14:textId="044C6BCF" w:rsidR="003F20B3" w:rsidRDefault="00663699">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lastRenderedPageBreak/>
        <w:t>为适应新时代财政工作的发展要求，促进财税体系改革和高质量发展，提升相关人员在财政管理和国有资产资源资金利用方面的专业能力和素养，上海国家会计学院从自身的培训资源与优势出发，</w:t>
      </w:r>
      <w:r>
        <w:rPr>
          <w:rFonts w:ascii="仿宋_GB2312" w:eastAsia="仿宋_GB2312" w:hAnsi="Songti SC" w:cs="Times New Roman" w:hint="eastAsia"/>
          <w:sz w:val="32"/>
          <w:szCs w:val="32"/>
        </w:rPr>
        <w:t>202</w:t>
      </w:r>
      <w:r w:rsidR="004A494D">
        <w:rPr>
          <w:rFonts w:ascii="仿宋_GB2312" w:eastAsia="仿宋_GB2312" w:hAnsi="Songti SC" w:cs="Times New Roman" w:hint="eastAsia"/>
          <w:sz w:val="32"/>
          <w:szCs w:val="32"/>
        </w:rPr>
        <w:t>5</w:t>
      </w:r>
      <w:r>
        <w:rPr>
          <w:rFonts w:ascii="仿宋_GB2312" w:eastAsia="仿宋_GB2312" w:hAnsi="Songti SC" w:cs="Times New Roman" w:hint="eastAsia"/>
          <w:sz w:val="32"/>
          <w:szCs w:val="32"/>
        </w:rPr>
        <w:t>年推出“财税体制改革下地方财源建设和国有‘三资’清理盘活”高级研修班，欢迎各相关单位组织人员参加培训学习。</w:t>
      </w:r>
    </w:p>
    <w:p w14:paraId="29331850" w14:textId="77777777" w:rsidR="003F20B3" w:rsidRDefault="003F20B3">
      <w:pPr>
        <w:widowControl/>
        <w:spacing w:line="360" w:lineRule="auto"/>
        <w:ind w:firstLineChars="200" w:firstLine="640"/>
        <w:rPr>
          <w:rFonts w:ascii="仿宋_GB2312" w:eastAsia="仿宋_GB2312" w:hAnsi="Songti SC" w:cs="Times New Roman"/>
          <w:sz w:val="32"/>
          <w:szCs w:val="32"/>
        </w:rPr>
      </w:pPr>
    </w:p>
    <w:p w14:paraId="28387055" w14:textId="77777777" w:rsidR="003F20B3" w:rsidRDefault="003F20B3">
      <w:pPr>
        <w:widowControl/>
        <w:spacing w:line="360" w:lineRule="auto"/>
        <w:ind w:firstLineChars="200" w:firstLine="640"/>
        <w:rPr>
          <w:rFonts w:ascii="仿宋_GB2312" w:eastAsia="仿宋_GB2312" w:hAnsi="Songti SC" w:cs="Times New Roman"/>
          <w:sz w:val="32"/>
          <w:szCs w:val="32"/>
        </w:rPr>
      </w:pPr>
    </w:p>
    <w:p w14:paraId="183A3A5C" w14:textId="77777777" w:rsidR="003F20B3" w:rsidRDefault="00663699">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附件一：课程简介</w:t>
      </w:r>
    </w:p>
    <w:p w14:paraId="0CDD87DC" w14:textId="77777777" w:rsidR="003F20B3" w:rsidRDefault="00663699">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附件二、报名回执表</w:t>
      </w:r>
    </w:p>
    <w:p w14:paraId="29B1AB63" w14:textId="77777777" w:rsidR="003F20B3" w:rsidRDefault="003F20B3">
      <w:pPr>
        <w:spacing w:line="360" w:lineRule="auto"/>
        <w:rPr>
          <w:rFonts w:ascii="仿宋_GB2312" w:eastAsia="仿宋_GB2312" w:hAnsi="Songti SC"/>
          <w:sz w:val="32"/>
          <w:szCs w:val="32"/>
        </w:rPr>
      </w:pPr>
    </w:p>
    <w:p w14:paraId="2008ABBD" w14:textId="77777777" w:rsidR="003F20B3" w:rsidRDefault="003F20B3">
      <w:pPr>
        <w:spacing w:line="360" w:lineRule="auto"/>
        <w:rPr>
          <w:rFonts w:ascii="仿宋_GB2312" w:eastAsia="仿宋_GB2312" w:hAnsi="华文中宋"/>
          <w:sz w:val="32"/>
          <w:szCs w:val="32"/>
        </w:rPr>
      </w:pPr>
    </w:p>
    <w:p w14:paraId="07B14309" w14:textId="77777777" w:rsidR="003F20B3" w:rsidRDefault="003F20B3">
      <w:pPr>
        <w:spacing w:line="360" w:lineRule="auto"/>
        <w:rPr>
          <w:rFonts w:ascii="仿宋_GB2312" w:eastAsia="仿宋_GB2312" w:hAnsi="华文中宋"/>
          <w:sz w:val="32"/>
          <w:szCs w:val="32"/>
        </w:rPr>
      </w:pPr>
    </w:p>
    <w:p w14:paraId="36656DC9" w14:textId="77777777" w:rsidR="003F20B3" w:rsidRDefault="003F20B3">
      <w:pPr>
        <w:spacing w:line="360" w:lineRule="auto"/>
        <w:ind w:firstLineChars="1000" w:firstLine="3200"/>
        <w:rPr>
          <w:rFonts w:ascii="仿宋_GB2312" w:eastAsia="仿宋_GB2312" w:hAnsi="Songti SC"/>
          <w:sz w:val="32"/>
          <w:szCs w:val="32"/>
        </w:rPr>
      </w:pPr>
    </w:p>
    <w:p w14:paraId="6C3196BA" w14:textId="77777777" w:rsidR="003F20B3" w:rsidRDefault="003F20B3">
      <w:pPr>
        <w:spacing w:line="360" w:lineRule="auto"/>
        <w:ind w:firstLineChars="1000" w:firstLine="3200"/>
        <w:rPr>
          <w:rFonts w:ascii="仿宋_GB2312" w:eastAsia="仿宋_GB2312" w:hAnsi="Songti SC"/>
          <w:sz w:val="32"/>
          <w:szCs w:val="32"/>
        </w:rPr>
      </w:pPr>
    </w:p>
    <w:p w14:paraId="45704E30" w14:textId="77777777" w:rsidR="003F20B3" w:rsidRDefault="00663699">
      <w:pPr>
        <w:spacing w:line="360" w:lineRule="auto"/>
        <w:ind w:firstLineChars="1300" w:firstLine="4160"/>
        <w:rPr>
          <w:rFonts w:ascii="仿宋_GB2312" w:eastAsia="仿宋_GB2312" w:hAnsi="Songti SC"/>
          <w:sz w:val="32"/>
          <w:szCs w:val="32"/>
        </w:rPr>
      </w:pPr>
      <w:r>
        <w:rPr>
          <w:rFonts w:ascii="仿宋_GB2312" w:eastAsia="仿宋_GB2312" w:hAnsi="Songti SC" w:hint="eastAsia"/>
          <w:sz w:val="32"/>
          <w:szCs w:val="32"/>
        </w:rPr>
        <w:t>上海国家会计学院教务二部</w:t>
      </w:r>
    </w:p>
    <w:p w14:paraId="00746195" w14:textId="2C9A9499" w:rsidR="003F20B3" w:rsidRDefault="00663699">
      <w:pPr>
        <w:spacing w:line="360" w:lineRule="auto"/>
        <w:ind w:firstLineChars="1900" w:firstLine="6080"/>
        <w:rPr>
          <w:rFonts w:ascii="仿宋_GB2312" w:eastAsia="仿宋_GB2312" w:hAnsi="Songti SC"/>
          <w:sz w:val="32"/>
          <w:szCs w:val="32"/>
        </w:rPr>
      </w:pPr>
      <w:r>
        <w:rPr>
          <w:rFonts w:ascii="仿宋_GB2312" w:eastAsia="仿宋_GB2312" w:hAnsi="Songti SC" w:hint="eastAsia"/>
          <w:sz w:val="32"/>
          <w:szCs w:val="32"/>
        </w:rPr>
        <w:t>202</w:t>
      </w:r>
      <w:r w:rsidR="004A494D">
        <w:rPr>
          <w:rFonts w:ascii="仿宋_GB2312" w:eastAsia="仿宋_GB2312" w:hAnsi="Songti SC" w:hint="eastAsia"/>
          <w:sz w:val="32"/>
          <w:szCs w:val="32"/>
        </w:rPr>
        <w:t>5</w:t>
      </w:r>
      <w:r>
        <w:rPr>
          <w:rFonts w:ascii="仿宋_GB2312" w:eastAsia="仿宋_GB2312" w:hAnsi="Songti SC" w:hint="eastAsia"/>
          <w:sz w:val="32"/>
          <w:szCs w:val="32"/>
        </w:rPr>
        <w:t>年</w:t>
      </w:r>
      <w:r w:rsidR="004A494D">
        <w:rPr>
          <w:rFonts w:ascii="仿宋_GB2312" w:eastAsia="仿宋_GB2312" w:hAnsi="Songti SC" w:hint="eastAsia"/>
          <w:sz w:val="32"/>
          <w:szCs w:val="32"/>
        </w:rPr>
        <w:t>1</w:t>
      </w:r>
      <w:r>
        <w:rPr>
          <w:rFonts w:ascii="仿宋_GB2312" w:eastAsia="仿宋_GB2312" w:hAnsi="Songti SC" w:hint="eastAsia"/>
          <w:sz w:val="32"/>
          <w:szCs w:val="32"/>
        </w:rPr>
        <w:t>月</w:t>
      </w:r>
    </w:p>
    <w:p w14:paraId="0BD031F3" w14:textId="77777777" w:rsidR="003F20B3" w:rsidRDefault="003F20B3">
      <w:pPr>
        <w:spacing w:line="360" w:lineRule="auto"/>
        <w:rPr>
          <w:rFonts w:ascii="仿宋_GB2312" w:eastAsia="仿宋_GB2312" w:hAnsi="华文中宋"/>
          <w:sz w:val="32"/>
          <w:szCs w:val="32"/>
        </w:rPr>
      </w:pPr>
      <w:bookmarkStart w:id="1" w:name="_Hlk8036622"/>
    </w:p>
    <w:p w14:paraId="4D19002F" w14:textId="77777777" w:rsidR="003F20B3" w:rsidRDefault="003F20B3">
      <w:pPr>
        <w:spacing w:line="360" w:lineRule="auto"/>
        <w:rPr>
          <w:rFonts w:ascii="仿宋_GB2312" w:eastAsia="仿宋_GB2312" w:hAnsi="华文中宋"/>
          <w:sz w:val="32"/>
          <w:szCs w:val="32"/>
        </w:rPr>
      </w:pPr>
    </w:p>
    <w:p w14:paraId="5328E64C" w14:textId="77777777" w:rsidR="003F20B3" w:rsidRDefault="003F20B3">
      <w:pPr>
        <w:spacing w:line="360" w:lineRule="auto"/>
        <w:rPr>
          <w:rFonts w:ascii="仿宋_GB2312" w:eastAsia="仿宋_GB2312" w:hAnsi="华文中宋"/>
          <w:sz w:val="32"/>
          <w:szCs w:val="32"/>
        </w:rPr>
      </w:pPr>
    </w:p>
    <w:p w14:paraId="6317E43F" w14:textId="77777777" w:rsidR="003F20B3" w:rsidRDefault="00663699">
      <w:pPr>
        <w:wordWrap w:val="0"/>
        <w:ind w:firstLineChars="100" w:firstLine="320"/>
        <w:jc w:val="righ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61312" behindDoc="0" locked="0" layoutInCell="1" allowOverlap="1" wp14:anchorId="2CCE4BAD" wp14:editId="0139F13C">
                <wp:simplePos x="0" y="0"/>
                <wp:positionH relativeFrom="column">
                  <wp:posOffset>-113030</wp:posOffset>
                </wp:positionH>
                <wp:positionV relativeFrom="paragraph">
                  <wp:posOffset>228600</wp:posOffset>
                </wp:positionV>
                <wp:extent cx="5560060" cy="0"/>
                <wp:effectExtent l="0" t="0" r="0" b="0"/>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line id="直接连接符 5" o:spid="_x0000_s1026" o:spt="20" style="position:absolute;left:0pt;flip:y;margin-left:-8.9pt;margin-top:18pt;height:0pt;width:437.8pt;z-index:251661312;mso-width-relative:page;mso-height-relative:page;" filled="f" stroked="t" coordsize="21600,21600" o:gfxdata="UEsDBAoAAAAAAIdO4kAAAAAAAAAAAAAAAAAEAAAAZHJzL1BLAwQUAAAACACHTuJA2K5PatYAAAAJ&#10;AQAADwAAAGRycy9kb3ducmV2LnhtbE2PzU7DMBCE70i8g7WVuLV2iihRiFOJPwkJLm14gG1skqj2&#10;OsROW96erTjQ486OZr4p1yfvxMGOsQ+kIVsoEJaaYHpqNXzWr/McRExIBl0gq+HHRlhX11clFiYc&#10;aWMP29QKDqFYoIYupaGQMjad9RgXYbDEv68wekx8jq00Ix453Du5VGolPfbEDR0O9qmzzX47eQ3L&#10;elLvj2+5dMN3valfPvC5j6j1zSxTDyCSPaV/M5zxGR0qZtqFiUwUTsM8u2f0pOF2xZvYkN+dhd2f&#10;IKtSXi6ofgFQSwMEFAAAAAgAh07iQG3POQrpAQAAtQMAAA4AAABkcnMvZTJvRG9jLnhtbK1TsW7b&#10;MBDdC/QfCO617ABKA8FyBhvpkrYGknanKUoiSvIIHm3ZP9EfKNCtnTp2798k/YweacdJkyVDNBA8&#10;3t27e+9O0/OtNWyjAmpwNZ+MxpwpJ6HRrqv5p+uLN2ecYRSuEQacqvlOIT+fvX41HXylTqAH06jA&#10;CMRhNfia9zH6qihQ9soKHIFXjpwtBCsimaErmiAGQremOBmPT4sBQuMDSIVIr4u9kx8Qw3MAoW21&#10;VAuQa6tc3KMGZUQkSthrj3yWu21bJePHtkUVmak5MY35pCJ0X6WzmE1F1QXhey0PLYjntPCIkxXa&#10;UdEj1EJEwdZBP4GyWgZAaONIgi32RLIixGIyfqTNVS+8ylxIavRH0fHlYOWHzTIw3dAmcOaEpYHf&#10;fvt98/XH3z/f6bz99ZOVSaTBY0Wxc7cMiabcuit/CfILMgfzXrhO5Wavd54QJimj+C8lGeip1Gp4&#10;Dw3FiHWErNi2DZa1RvvPKTGBkypsm0e0O45IbSOT9FiWp7RDND155ytElSBSog8Y3ymwLF1qbrRL&#10;6olKbC4xppbuQ9KzgwttTN4A49hA5cuzt2XOQDC6Sd4Uh6FbzU1gG5GWKH+ZIHkehgVYu2ZfxbgD&#10;/0R5L94Kmt0y3OlC08ztHDYvrctDO2ff/22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uT2rW&#10;AAAACQEAAA8AAAAAAAAAAQAgAAAAIgAAAGRycy9kb3ducmV2LnhtbFBLAQIUABQAAAAIAIdO4kBt&#10;zzkK6QEAALUDAAAOAAAAAAAAAAEAIAAAACUBAABkcnMvZTJvRG9jLnhtbFBLBQYAAAAABgAGAFkB&#10;AACABQAAAAA=&#10;">
                <v:fill on="f" focussize="0,0"/>
                <v:stroke weight="1.25pt" color="#000000" joinstyle="round"/>
                <v:imagedata o:title=""/>
                <o:lock v:ext="edit" aspectratio="f"/>
              </v:line>
            </w:pict>
          </mc:Fallback>
        </mc:AlternateContent>
      </w:r>
    </w:p>
    <w:p w14:paraId="269C41A5" w14:textId="65AAB6A4" w:rsidR="003F20B3" w:rsidRDefault="00663699">
      <w:pPr>
        <w:spacing w:line="360" w:lineRule="exact"/>
        <w:jc w:val="left"/>
        <w:rPr>
          <w:rFonts w:ascii="仿宋_GB2312" w:eastAsia="仿宋_GB2312" w:hAnsi="宋体"/>
          <w:color w:val="000000"/>
          <w:sz w:val="30"/>
          <w:szCs w:val="30"/>
        </w:rPr>
      </w:pPr>
      <w:r>
        <w:rPr>
          <w:rFonts w:ascii="仿宋_GB2312" w:eastAsia="仿宋_GB2312" w:hAnsi="宋体" w:hint="eastAsia"/>
          <w:sz w:val="30"/>
          <w:szCs w:val="30"/>
        </w:rPr>
        <w:t>上海国家会计学院</w:t>
      </w:r>
      <w:r>
        <w:rPr>
          <w:rFonts w:ascii="仿宋_GB2312" w:eastAsia="仿宋_GB2312" w:hAnsi="Songti SC" w:hint="eastAsia"/>
          <w:sz w:val="32"/>
          <w:szCs w:val="32"/>
        </w:rPr>
        <w:t>教务二部</w:t>
      </w:r>
      <w:r>
        <w:rPr>
          <w:rFonts w:ascii="仿宋_GB2312" w:eastAsia="仿宋_GB2312" w:hAnsi="Songti SC" w:hint="eastAsia"/>
          <w:sz w:val="32"/>
          <w:szCs w:val="32"/>
        </w:rPr>
        <w:t xml:space="preserve"> </w:t>
      </w:r>
      <w:r>
        <w:rPr>
          <w:rFonts w:ascii="仿宋_GB2312" w:eastAsia="仿宋_GB2312" w:hAnsi="Songti SC"/>
          <w:sz w:val="32"/>
          <w:szCs w:val="32"/>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202</w:t>
      </w:r>
      <w:r w:rsidR="004A494D">
        <w:rPr>
          <w:rFonts w:ascii="仿宋_GB2312" w:eastAsia="仿宋_GB2312" w:hAnsi="宋体" w:hint="eastAsia"/>
          <w:sz w:val="30"/>
          <w:szCs w:val="30"/>
        </w:rPr>
        <w:t>5</w:t>
      </w:r>
      <w:r>
        <w:rPr>
          <w:rFonts w:ascii="仿宋_GB2312" w:eastAsia="仿宋_GB2312" w:hAnsi="宋体" w:hint="eastAsia"/>
          <w:sz w:val="30"/>
          <w:szCs w:val="30"/>
        </w:rPr>
        <w:t>年</w:t>
      </w:r>
      <w:r w:rsidR="004A494D">
        <w:rPr>
          <w:rFonts w:ascii="仿宋_GB2312" w:eastAsia="仿宋_GB2312" w:hAnsi="宋体" w:hint="eastAsia"/>
          <w:sz w:val="30"/>
          <w:szCs w:val="30"/>
        </w:rPr>
        <w:t>1</w:t>
      </w:r>
      <w:r>
        <w:rPr>
          <w:rFonts w:ascii="仿宋_GB2312" w:eastAsia="仿宋_GB2312" w:hAnsi="宋体" w:hint="eastAsia"/>
          <w:sz w:val="30"/>
          <w:szCs w:val="30"/>
        </w:rPr>
        <w:t>月印</w:t>
      </w:r>
    </w:p>
    <w:p w14:paraId="538F1AFA" w14:textId="77777777" w:rsidR="003F20B3" w:rsidRDefault="00663699">
      <w:pPr>
        <w:pStyle w:val="af1"/>
        <w:spacing w:beforeLines="50" w:before="156" w:line="300" w:lineRule="exact"/>
        <w:rPr>
          <w:rFonts w:ascii="黑体" w:eastAsia="黑体" w:hAnsi="黑体" w:cs="宋体"/>
          <w:kern w:val="0"/>
          <w:sz w:val="24"/>
          <w:szCs w:val="24"/>
        </w:rPr>
      </w:pPr>
      <w:r>
        <w:rPr>
          <w:rFonts w:ascii="黑体" w:eastAsia="黑体" w:hAnsi="黑体" w:cs="宋体"/>
          <w:noProof/>
          <w:kern w:val="0"/>
          <w:sz w:val="24"/>
          <w:szCs w:val="24"/>
        </w:rPr>
        <mc:AlternateContent>
          <mc:Choice Requires="wps">
            <w:drawing>
              <wp:anchor distT="0" distB="0" distL="114300" distR="114300" simplePos="0" relativeHeight="251660288" behindDoc="0" locked="0" layoutInCell="1" allowOverlap="1" wp14:anchorId="26E845EB" wp14:editId="37CF07EA">
                <wp:simplePos x="0" y="0"/>
                <wp:positionH relativeFrom="column">
                  <wp:posOffset>-109855</wp:posOffset>
                </wp:positionH>
                <wp:positionV relativeFrom="paragraph">
                  <wp:posOffset>122555</wp:posOffset>
                </wp:positionV>
                <wp:extent cx="556006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line id="_x0000_s1026" o:spid="_x0000_s1026" o:spt="20" style="position:absolute;left:0pt;flip:y;margin-left:-8.65pt;margin-top:9.65pt;height:0pt;width:437.8pt;z-index:251660288;mso-width-relative:page;mso-height-relative:page;" filled="f" stroked="t" coordsize="21600,21600" o:gfxdata="UEsDBAoAAAAAAIdO4kAAAAAAAAAAAAAAAAAEAAAAZHJzL1BLAwQUAAAACACHTuJA8naukdUAAAAJ&#10;AQAADwAAAGRycy9kb3ducmV2LnhtbE2Py07DMBBF90j8gzVI7Fo7RUAIcSrxkpBg04YPmMZDEhGP&#10;Q+y05e8ZxAJW87hXd86U66Mf1J6m2Ae2kC0NKOImuJ5bC2/10yIHFROywyEwWfiiCOvq9KTEwoUD&#10;b2i/Ta2SEI4FWuhSGgutY9ORx7gMI7Fo72HymGScWu0mPEi4H/TKmCvtsWe50OFI9x01H9vZW1jV&#10;s3m5e871MH7Wm/rxFR/6iNaen2XmFlSiY/ozww++oEMlTLsws4tqsLDIri/EKsKNVDHkl7k0u9+F&#10;rkr9/4PqG1BLAwQUAAAACACHTuJAk09nveoBAAC1AwAADgAAAGRycy9lMm9Eb2MueG1srVOxbtsw&#10;EN0L9B8I7rXsAEoDwXIGG+mStgaSdqcpyiJK8ggebdk/0R8o0K2dOnbv3yT9jB4px0mTJUM0EDze&#10;3bt7707T8501bKsCanA1n4zGnCknodFuXfNP1xdvzjjDKFwjDDhV871Cfj57/Wra+0qdQAemUYER&#10;iMOq9zXvYvRVUaDslBU4Aq8cOVsIVkQyw7pogugJ3ZriZDw+LXoIjQ8gFSK9LgYnPyCG5wBC22qp&#10;FiA3Vrk4oAZlRCRK2GmPfJa7bVsl48e2RRWZqTkxjfmkInRfpbOYTUW1DsJ3Wh5aEM9p4REnK7Sj&#10;okeohYiCbYJ+AmW1DIDQxpEEWwxEsiLEYjJ+pM1VJ7zKXEhq9EfR8eVg5YftMjDd1LzkzAlLA7/9&#10;9vvm64+/f77TefvrJyuTSL3HimLnbhkSTblzV/4S5BdkDuadcGuVm73ee0KYpIziv5RkoKdSq/49&#10;NBQjNhGyYrs2WNYa7T+nxAROqrBdHtH+OCK1i0zSY1me0g7R9OSdrxBVgkiJPmB8p8CydKm50S6p&#10;JyqxvcSYWroPSc8OLrQxeQOMYz2VL8/eljkDwegmeVMchvVqbgLbirRE+csEyfMwLMDGNUMV4w78&#10;E+VBvBU0+2W404Wmmds5bF5al4d2zr7/22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2rpHV&#10;AAAACQEAAA8AAAAAAAAAAQAgAAAAIgAAAGRycy9kb3ducmV2LnhtbFBLAQIUABQAAAAIAIdO4kCT&#10;T2e96gEAALUDAAAOAAAAAAAAAAEAIAAAACQBAABkcnMvZTJvRG9jLnhtbFBLBQYAAAAABgAGAFkB&#10;AACABQAAAAA=&#10;">
                <v:fill on="f" focussize="0,0"/>
                <v:stroke weight="1.25pt" color="#000000" joinstyle="round"/>
                <v:imagedata o:title=""/>
                <o:lock v:ext="edit" aspectratio="f"/>
              </v:line>
            </w:pict>
          </mc:Fallback>
        </mc:AlternateContent>
      </w:r>
      <w:bookmarkEnd w:id="1"/>
    </w:p>
    <w:p w14:paraId="340ABFF7" w14:textId="77777777" w:rsidR="003F20B3" w:rsidRDefault="00663699">
      <w:pPr>
        <w:widowControl/>
        <w:jc w:val="left"/>
        <w:rPr>
          <w:rFonts w:ascii="Songti SC" w:eastAsia="Songti SC" w:hAnsi="Songti SC" w:cs="宋体"/>
          <w:b/>
          <w:bCs/>
          <w:kern w:val="0"/>
          <w:sz w:val="32"/>
          <w:szCs w:val="32"/>
        </w:rPr>
      </w:pPr>
      <w:r>
        <w:rPr>
          <w:rFonts w:ascii="Songti SC" w:eastAsia="Songti SC" w:hAnsi="Songti SC" w:cs="宋体"/>
          <w:b/>
          <w:bCs/>
          <w:kern w:val="0"/>
          <w:sz w:val="32"/>
          <w:szCs w:val="32"/>
        </w:rPr>
        <w:br w:type="page"/>
      </w:r>
    </w:p>
    <w:p w14:paraId="1B7323BA" w14:textId="77777777" w:rsidR="003F20B3" w:rsidRDefault="00663699">
      <w:pPr>
        <w:pStyle w:val="af1"/>
        <w:spacing w:beforeLines="50" w:before="156" w:line="410" w:lineRule="exact"/>
        <w:rPr>
          <w:rFonts w:ascii="Songti SC" w:eastAsia="Songti SC" w:hAnsi="Songti SC" w:cs="宋体"/>
          <w:b/>
          <w:bCs/>
          <w:kern w:val="0"/>
          <w:sz w:val="32"/>
          <w:szCs w:val="32"/>
        </w:rPr>
      </w:pPr>
      <w:r>
        <w:rPr>
          <w:rFonts w:ascii="Songti SC" w:eastAsia="Songti SC" w:hAnsi="Songti SC" w:cs="宋体" w:hint="eastAsia"/>
          <w:b/>
          <w:bCs/>
          <w:kern w:val="0"/>
          <w:sz w:val="32"/>
          <w:szCs w:val="32"/>
        </w:rPr>
        <w:lastRenderedPageBreak/>
        <w:t>附件一：课程简介</w:t>
      </w:r>
    </w:p>
    <w:p w14:paraId="2B2E4481" w14:textId="77777777" w:rsidR="003F20B3" w:rsidRDefault="00663699">
      <w:pPr>
        <w:pStyle w:val="af1"/>
        <w:numPr>
          <w:ilvl w:val="0"/>
          <w:numId w:val="1"/>
        </w:numPr>
        <w:spacing w:beforeLines="50" w:before="156" w:line="460" w:lineRule="exact"/>
        <w:ind w:left="505" w:hanging="505"/>
        <w:rPr>
          <w:rFonts w:ascii="宋体" w:hAnsi="宋体"/>
          <w:b/>
          <w:bCs/>
          <w:sz w:val="24"/>
          <w:szCs w:val="24"/>
        </w:rPr>
      </w:pPr>
      <w:r>
        <w:rPr>
          <w:rFonts w:ascii="宋体" w:hAnsi="宋体" w:hint="eastAsia"/>
          <w:b/>
          <w:bCs/>
          <w:sz w:val="24"/>
          <w:szCs w:val="24"/>
        </w:rPr>
        <w:t>培训安排</w:t>
      </w:r>
    </w:p>
    <w:tbl>
      <w:tblPr>
        <w:tblStyle w:val="ac"/>
        <w:tblpPr w:leftFromText="180" w:rightFromText="180" w:vertAnchor="text" w:horzAnchor="page" w:tblpX="1829" w:tblpY="390"/>
        <w:tblOverlap w:val="never"/>
        <w:tblW w:w="0" w:type="auto"/>
        <w:tblLook w:val="04A0" w:firstRow="1" w:lastRow="0" w:firstColumn="1" w:lastColumn="0" w:noHBand="0" w:noVBand="1"/>
      </w:tblPr>
      <w:tblGrid>
        <w:gridCol w:w="1129"/>
        <w:gridCol w:w="4820"/>
        <w:gridCol w:w="2341"/>
      </w:tblGrid>
      <w:tr w:rsidR="003F20B3" w14:paraId="7DEB5530" w14:textId="77777777">
        <w:tc>
          <w:tcPr>
            <w:tcW w:w="1129" w:type="dxa"/>
          </w:tcPr>
          <w:p w14:paraId="2906C99A" w14:textId="77777777" w:rsidR="003F20B3" w:rsidRDefault="00663699">
            <w:pPr>
              <w:pStyle w:val="af1"/>
              <w:spacing w:line="460" w:lineRule="exact"/>
              <w:jc w:val="center"/>
              <w:rPr>
                <w:rFonts w:ascii="宋体" w:hAnsi="宋体" w:cs="宋体"/>
                <w:b/>
                <w:bCs/>
                <w:sz w:val="24"/>
                <w:szCs w:val="24"/>
              </w:rPr>
            </w:pPr>
            <w:r>
              <w:rPr>
                <w:rFonts w:ascii="宋体" w:hAnsi="宋体" w:cs="宋体" w:hint="eastAsia"/>
                <w:b/>
                <w:bCs/>
                <w:sz w:val="24"/>
                <w:szCs w:val="24"/>
              </w:rPr>
              <w:t>期数</w:t>
            </w:r>
          </w:p>
        </w:tc>
        <w:tc>
          <w:tcPr>
            <w:tcW w:w="4820" w:type="dxa"/>
          </w:tcPr>
          <w:p w14:paraId="0470F064" w14:textId="77777777" w:rsidR="003F20B3" w:rsidRDefault="00663699">
            <w:pPr>
              <w:pStyle w:val="af1"/>
              <w:spacing w:line="460" w:lineRule="exact"/>
              <w:jc w:val="center"/>
              <w:rPr>
                <w:rFonts w:ascii="宋体" w:hAnsi="宋体" w:cs="宋体"/>
                <w:b/>
                <w:bCs/>
                <w:sz w:val="24"/>
                <w:szCs w:val="24"/>
              </w:rPr>
            </w:pPr>
            <w:r>
              <w:rPr>
                <w:rFonts w:ascii="宋体" w:hAnsi="宋体" w:cs="宋体" w:hint="eastAsia"/>
                <w:b/>
                <w:bCs/>
                <w:sz w:val="24"/>
                <w:szCs w:val="24"/>
              </w:rPr>
              <w:t>培训时间</w:t>
            </w:r>
          </w:p>
        </w:tc>
        <w:tc>
          <w:tcPr>
            <w:tcW w:w="2341" w:type="dxa"/>
          </w:tcPr>
          <w:p w14:paraId="7BC2DED4" w14:textId="77777777" w:rsidR="003F20B3" w:rsidRDefault="00663699">
            <w:pPr>
              <w:pStyle w:val="af1"/>
              <w:spacing w:line="460" w:lineRule="exact"/>
              <w:jc w:val="center"/>
              <w:rPr>
                <w:rFonts w:ascii="宋体" w:hAnsi="宋体" w:cs="宋体"/>
                <w:b/>
                <w:bCs/>
                <w:sz w:val="24"/>
                <w:szCs w:val="24"/>
              </w:rPr>
            </w:pPr>
            <w:r>
              <w:rPr>
                <w:rFonts w:ascii="宋体" w:hAnsi="宋体" w:cs="宋体" w:hint="eastAsia"/>
                <w:b/>
                <w:bCs/>
                <w:sz w:val="24"/>
                <w:szCs w:val="24"/>
              </w:rPr>
              <w:t>培训地点</w:t>
            </w:r>
          </w:p>
        </w:tc>
      </w:tr>
      <w:tr w:rsidR="003F20B3" w14:paraId="3D85C307" w14:textId="77777777">
        <w:tc>
          <w:tcPr>
            <w:tcW w:w="1129" w:type="dxa"/>
          </w:tcPr>
          <w:p w14:paraId="482FFB1D"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1</w:t>
            </w:r>
            <w:r>
              <w:rPr>
                <w:rFonts w:ascii="宋体" w:hAnsi="宋体" w:cs="宋体" w:hint="eastAsia"/>
                <w:sz w:val="24"/>
                <w:szCs w:val="24"/>
              </w:rPr>
              <w:t>期</w:t>
            </w:r>
          </w:p>
        </w:tc>
        <w:tc>
          <w:tcPr>
            <w:tcW w:w="4820" w:type="dxa"/>
            <w:vAlign w:val="center"/>
          </w:tcPr>
          <w:p w14:paraId="73C157EE" w14:textId="77777777" w:rsidR="003F20B3" w:rsidRDefault="00663699">
            <w:pPr>
              <w:widowControl/>
              <w:spacing w:line="300" w:lineRule="exact"/>
              <w:jc w:val="center"/>
              <w:rPr>
                <w:rFonts w:ascii="宋体" w:eastAsia="宋体" w:hAnsi="宋体" w:cs="宋体"/>
                <w:b/>
                <w:bCs/>
              </w:rPr>
            </w:pPr>
            <w:r>
              <w:rPr>
                <w:rFonts w:ascii="宋体" w:eastAsia="宋体" w:hAnsi="宋体" w:cs="宋体" w:hint="eastAsia"/>
                <w:kern w:val="0"/>
              </w:rPr>
              <w:t>1</w:t>
            </w:r>
            <w:r>
              <w:rPr>
                <w:rFonts w:ascii="宋体" w:eastAsia="宋体" w:hAnsi="宋体" w:cs="宋体" w:hint="eastAsia"/>
                <w:kern w:val="0"/>
              </w:rPr>
              <w:t>月</w:t>
            </w:r>
            <w:r>
              <w:rPr>
                <w:rFonts w:ascii="宋体" w:eastAsia="宋体" w:hAnsi="宋体" w:cs="宋体" w:hint="eastAsia"/>
                <w:kern w:val="0"/>
              </w:rPr>
              <w:t>7</w:t>
            </w:r>
            <w:r>
              <w:rPr>
                <w:rFonts w:ascii="宋体" w:eastAsia="宋体" w:hAnsi="宋体" w:cs="宋体" w:hint="eastAsia"/>
                <w:kern w:val="0"/>
              </w:rPr>
              <w:t>日</w:t>
            </w:r>
            <w:r>
              <w:rPr>
                <w:rFonts w:ascii="宋体" w:eastAsia="宋体" w:hAnsi="宋体" w:cs="宋体" w:hint="eastAsia"/>
                <w:kern w:val="0"/>
              </w:rPr>
              <w:t>-11</w:t>
            </w:r>
            <w:r>
              <w:rPr>
                <w:rFonts w:ascii="宋体" w:eastAsia="宋体" w:hAnsi="宋体" w:cs="宋体" w:hint="eastAsia"/>
                <w:kern w:val="0"/>
              </w:rPr>
              <w:t>日（</w:t>
            </w:r>
            <w:r>
              <w:rPr>
                <w:rFonts w:ascii="宋体" w:eastAsia="宋体" w:hAnsi="宋体" w:cs="宋体" w:hint="eastAsia"/>
                <w:kern w:val="0"/>
              </w:rPr>
              <w:t>7</w:t>
            </w:r>
            <w:r>
              <w:rPr>
                <w:rFonts w:ascii="宋体" w:eastAsia="宋体" w:hAnsi="宋体" w:cs="宋体" w:hint="eastAsia"/>
                <w:kern w:val="0"/>
              </w:rPr>
              <w:t>日报到，</w:t>
            </w:r>
            <w:r>
              <w:rPr>
                <w:rFonts w:ascii="宋体" w:eastAsia="宋体" w:hAnsi="宋体" w:cs="宋体" w:hint="eastAsia"/>
                <w:kern w:val="0"/>
              </w:rPr>
              <w:t>11</w:t>
            </w:r>
            <w:r>
              <w:rPr>
                <w:rFonts w:ascii="宋体" w:eastAsia="宋体" w:hAnsi="宋体" w:cs="宋体" w:hint="eastAsia"/>
                <w:kern w:val="0"/>
              </w:rPr>
              <w:t>日返程）</w:t>
            </w:r>
          </w:p>
        </w:tc>
        <w:tc>
          <w:tcPr>
            <w:tcW w:w="2341" w:type="dxa"/>
            <w:vAlign w:val="center"/>
          </w:tcPr>
          <w:p w14:paraId="5B5741D7" w14:textId="77777777" w:rsidR="003F20B3" w:rsidRDefault="00663699">
            <w:pPr>
              <w:widowControl/>
              <w:spacing w:line="300" w:lineRule="exact"/>
              <w:jc w:val="center"/>
              <w:rPr>
                <w:rFonts w:ascii="宋体" w:eastAsia="宋体" w:hAnsi="宋体" w:cs="宋体"/>
                <w:b/>
                <w:bCs/>
              </w:rPr>
            </w:pPr>
            <w:r>
              <w:rPr>
                <w:rFonts w:ascii="宋体" w:eastAsia="宋体" w:hAnsi="宋体" w:cs="宋体" w:hint="eastAsia"/>
                <w:kern w:val="0"/>
              </w:rPr>
              <w:t>上海国家会计学院</w:t>
            </w:r>
          </w:p>
        </w:tc>
      </w:tr>
      <w:tr w:rsidR="003F20B3" w14:paraId="1B7CF729" w14:textId="77777777">
        <w:tc>
          <w:tcPr>
            <w:tcW w:w="1129" w:type="dxa"/>
          </w:tcPr>
          <w:p w14:paraId="4F97A8ED"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2</w:t>
            </w:r>
            <w:r>
              <w:rPr>
                <w:rFonts w:ascii="宋体" w:hAnsi="宋体" w:cs="宋体" w:hint="eastAsia"/>
                <w:sz w:val="24"/>
                <w:szCs w:val="24"/>
              </w:rPr>
              <w:t>期</w:t>
            </w:r>
          </w:p>
        </w:tc>
        <w:tc>
          <w:tcPr>
            <w:tcW w:w="4820" w:type="dxa"/>
            <w:shd w:val="clear" w:color="auto" w:fill="auto"/>
            <w:vAlign w:val="center"/>
          </w:tcPr>
          <w:p w14:paraId="08386D95"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3</w:t>
            </w:r>
            <w:r>
              <w:rPr>
                <w:rFonts w:ascii="宋体" w:eastAsia="宋体" w:hAnsi="宋体" w:cs="宋体" w:hint="eastAsia"/>
                <w:kern w:val="0"/>
              </w:rPr>
              <w:t>月</w:t>
            </w:r>
            <w:r>
              <w:rPr>
                <w:rFonts w:ascii="宋体" w:eastAsia="宋体" w:hAnsi="宋体" w:cs="宋体" w:hint="eastAsia"/>
                <w:kern w:val="0"/>
              </w:rPr>
              <w:t>10</w:t>
            </w:r>
            <w:r>
              <w:rPr>
                <w:rFonts w:ascii="宋体" w:eastAsia="宋体" w:hAnsi="宋体" w:cs="宋体" w:hint="eastAsia"/>
                <w:kern w:val="0"/>
              </w:rPr>
              <w:t>日</w:t>
            </w:r>
            <w:r>
              <w:rPr>
                <w:rFonts w:ascii="宋体" w:eastAsia="宋体" w:hAnsi="宋体" w:cs="宋体" w:hint="eastAsia"/>
                <w:kern w:val="0"/>
              </w:rPr>
              <w:t>-14</w:t>
            </w:r>
            <w:r>
              <w:rPr>
                <w:rFonts w:ascii="宋体" w:eastAsia="宋体" w:hAnsi="宋体" w:cs="宋体" w:hint="eastAsia"/>
                <w:kern w:val="0"/>
              </w:rPr>
              <w:t>日（</w:t>
            </w:r>
            <w:r>
              <w:rPr>
                <w:rFonts w:ascii="宋体" w:eastAsia="宋体" w:hAnsi="宋体" w:cs="宋体" w:hint="eastAsia"/>
                <w:kern w:val="0"/>
              </w:rPr>
              <w:t>10</w:t>
            </w:r>
            <w:r>
              <w:rPr>
                <w:rFonts w:ascii="宋体" w:eastAsia="宋体" w:hAnsi="宋体" w:cs="宋体" w:hint="eastAsia"/>
                <w:kern w:val="0"/>
              </w:rPr>
              <w:t>日报到，</w:t>
            </w:r>
            <w:r>
              <w:rPr>
                <w:rFonts w:ascii="宋体" w:eastAsia="宋体" w:hAnsi="宋体" w:cs="宋体" w:hint="eastAsia"/>
                <w:kern w:val="0"/>
              </w:rPr>
              <w:t>14</w:t>
            </w:r>
            <w:r>
              <w:rPr>
                <w:rFonts w:ascii="宋体" w:eastAsia="宋体" w:hAnsi="宋体" w:cs="宋体" w:hint="eastAsia"/>
                <w:kern w:val="0"/>
              </w:rPr>
              <w:t>日返程）</w:t>
            </w:r>
          </w:p>
        </w:tc>
        <w:tc>
          <w:tcPr>
            <w:tcW w:w="2341" w:type="dxa"/>
            <w:shd w:val="clear" w:color="auto" w:fill="auto"/>
            <w:vAlign w:val="center"/>
          </w:tcPr>
          <w:p w14:paraId="77D0ACAA"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南宁市</w:t>
            </w:r>
          </w:p>
        </w:tc>
      </w:tr>
      <w:tr w:rsidR="003F20B3" w14:paraId="0F68DCA5" w14:textId="77777777">
        <w:tc>
          <w:tcPr>
            <w:tcW w:w="1129" w:type="dxa"/>
          </w:tcPr>
          <w:p w14:paraId="2422AE0C"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3</w:t>
            </w:r>
            <w:r>
              <w:rPr>
                <w:rFonts w:ascii="宋体" w:hAnsi="宋体" w:cs="宋体" w:hint="eastAsia"/>
                <w:sz w:val="24"/>
                <w:szCs w:val="24"/>
              </w:rPr>
              <w:t>期</w:t>
            </w:r>
          </w:p>
        </w:tc>
        <w:tc>
          <w:tcPr>
            <w:tcW w:w="4820" w:type="dxa"/>
            <w:shd w:val="clear" w:color="auto" w:fill="auto"/>
            <w:vAlign w:val="center"/>
          </w:tcPr>
          <w:p w14:paraId="617BC724"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4</w:t>
            </w:r>
            <w:r>
              <w:rPr>
                <w:rFonts w:ascii="宋体" w:eastAsia="宋体" w:hAnsi="宋体" w:cs="宋体" w:hint="eastAsia"/>
                <w:kern w:val="0"/>
              </w:rPr>
              <w:t>月</w:t>
            </w:r>
            <w:r>
              <w:rPr>
                <w:rFonts w:ascii="宋体" w:eastAsia="宋体" w:hAnsi="宋体" w:cs="宋体" w:hint="eastAsia"/>
                <w:kern w:val="0"/>
              </w:rPr>
              <w:t>14</w:t>
            </w:r>
            <w:r>
              <w:rPr>
                <w:rFonts w:ascii="宋体" w:eastAsia="宋体" w:hAnsi="宋体" w:cs="宋体" w:hint="eastAsia"/>
                <w:kern w:val="0"/>
              </w:rPr>
              <w:t>日</w:t>
            </w:r>
            <w:r>
              <w:rPr>
                <w:rFonts w:ascii="宋体" w:eastAsia="宋体" w:hAnsi="宋体" w:cs="宋体" w:hint="eastAsia"/>
                <w:kern w:val="0"/>
              </w:rPr>
              <w:t>-18</w:t>
            </w:r>
            <w:r>
              <w:rPr>
                <w:rFonts w:ascii="宋体" w:eastAsia="宋体" w:hAnsi="宋体" w:cs="宋体" w:hint="eastAsia"/>
                <w:kern w:val="0"/>
              </w:rPr>
              <w:t>日</w:t>
            </w:r>
            <w:r>
              <w:rPr>
                <w:rFonts w:ascii="宋体" w:eastAsia="宋体" w:hAnsi="宋体" w:cs="宋体" w:hint="eastAsia"/>
                <w:kern w:val="0"/>
              </w:rPr>
              <w:t>(14</w:t>
            </w:r>
            <w:r>
              <w:rPr>
                <w:rFonts w:ascii="宋体" w:eastAsia="宋体" w:hAnsi="宋体" w:cs="宋体" w:hint="eastAsia"/>
                <w:kern w:val="0"/>
              </w:rPr>
              <w:t>日报到，</w:t>
            </w:r>
            <w:r>
              <w:rPr>
                <w:rFonts w:ascii="宋体" w:eastAsia="宋体" w:hAnsi="宋体" w:cs="宋体" w:hint="eastAsia"/>
                <w:kern w:val="0"/>
              </w:rPr>
              <w:t>18</w:t>
            </w:r>
            <w:r>
              <w:rPr>
                <w:rFonts w:ascii="宋体" w:eastAsia="宋体" w:hAnsi="宋体" w:cs="宋体" w:hint="eastAsia"/>
                <w:kern w:val="0"/>
              </w:rPr>
              <w:t>日返程）</w:t>
            </w:r>
          </w:p>
        </w:tc>
        <w:tc>
          <w:tcPr>
            <w:tcW w:w="2341" w:type="dxa"/>
            <w:shd w:val="clear" w:color="auto" w:fill="auto"/>
            <w:vAlign w:val="center"/>
          </w:tcPr>
          <w:p w14:paraId="6493A68A"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扬州市</w:t>
            </w:r>
          </w:p>
        </w:tc>
      </w:tr>
      <w:tr w:rsidR="003F20B3" w14:paraId="448D0DD3" w14:textId="77777777">
        <w:tc>
          <w:tcPr>
            <w:tcW w:w="1129" w:type="dxa"/>
          </w:tcPr>
          <w:p w14:paraId="44E5579E"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4</w:t>
            </w:r>
            <w:r>
              <w:rPr>
                <w:rFonts w:ascii="宋体" w:hAnsi="宋体" w:cs="宋体" w:hint="eastAsia"/>
                <w:sz w:val="24"/>
                <w:szCs w:val="24"/>
              </w:rPr>
              <w:t>期</w:t>
            </w:r>
          </w:p>
        </w:tc>
        <w:tc>
          <w:tcPr>
            <w:tcW w:w="4820" w:type="dxa"/>
            <w:shd w:val="clear" w:color="auto" w:fill="auto"/>
            <w:vAlign w:val="center"/>
          </w:tcPr>
          <w:p w14:paraId="2D5F32A6"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5</w:t>
            </w:r>
            <w:r>
              <w:rPr>
                <w:rFonts w:ascii="宋体" w:eastAsia="宋体" w:hAnsi="宋体" w:cs="宋体" w:hint="eastAsia"/>
                <w:kern w:val="0"/>
              </w:rPr>
              <w:t>月</w:t>
            </w:r>
            <w:r>
              <w:rPr>
                <w:rFonts w:ascii="宋体" w:eastAsia="宋体" w:hAnsi="宋体" w:cs="宋体" w:hint="eastAsia"/>
                <w:kern w:val="0"/>
              </w:rPr>
              <w:t>12</w:t>
            </w:r>
            <w:r>
              <w:rPr>
                <w:rFonts w:ascii="宋体" w:eastAsia="宋体" w:hAnsi="宋体" w:cs="宋体" w:hint="eastAsia"/>
                <w:kern w:val="0"/>
              </w:rPr>
              <w:t>日</w:t>
            </w:r>
            <w:r>
              <w:rPr>
                <w:rFonts w:ascii="宋体" w:eastAsia="宋体" w:hAnsi="宋体" w:cs="宋体" w:hint="eastAsia"/>
                <w:kern w:val="0"/>
              </w:rPr>
              <w:t>-16</w:t>
            </w:r>
            <w:r>
              <w:rPr>
                <w:rFonts w:ascii="宋体" w:eastAsia="宋体" w:hAnsi="宋体" w:cs="宋体" w:hint="eastAsia"/>
                <w:kern w:val="0"/>
              </w:rPr>
              <w:t>日（</w:t>
            </w:r>
            <w:r>
              <w:rPr>
                <w:rFonts w:ascii="宋体" w:eastAsia="宋体" w:hAnsi="宋体" w:cs="宋体" w:hint="eastAsia"/>
                <w:kern w:val="0"/>
              </w:rPr>
              <w:t>12</w:t>
            </w:r>
            <w:r>
              <w:rPr>
                <w:rFonts w:ascii="宋体" w:eastAsia="宋体" w:hAnsi="宋体" w:cs="宋体" w:hint="eastAsia"/>
                <w:kern w:val="0"/>
              </w:rPr>
              <w:t>日报到，</w:t>
            </w:r>
            <w:r>
              <w:rPr>
                <w:rFonts w:ascii="宋体" w:eastAsia="宋体" w:hAnsi="宋体" w:cs="宋体" w:hint="eastAsia"/>
                <w:kern w:val="0"/>
              </w:rPr>
              <w:t>16</w:t>
            </w:r>
            <w:r>
              <w:rPr>
                <w:rFonts w:ascii="宋体" w:eastAsia="宋体" w:hAnsi="宋体" w:cs="宋体" w:hint="eastAsia"/>
                <w:kern w:val="0"/>
              </w:rPr>
              <w:t>日返程）</w:t>
            </w:r>
          </w:p>
        </w:tc>
        <w:tc>
          <w:tcPr>
            <w:tcW w:w="2341" w:type="dxa"/>
            <w:shd w:val="clear" w:color="auto" w:fill="auto"/>
            <w:vAlign w:val="center"/>
          </w:tcPr>
          <w:p w14:paraId="3826D383"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重庆市</w:t>
            </w:r>
          </w:p>
        </w:tc>
      </w:tr>
      <w:tr w:rsidR="003F20B3" w14:paraId="166611C6" w14:textId="77777777">
        <w:tc>
          <w:tcPr>
            <w:tcW w:w="1129" w:type="dxa"/>
          </w:tcPr>
          <w:p w14:paraId="72582B32"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5</w:t>
            </w:r>
            <w:r>
              <w:rPr>
                <w:rFonts w:ascii="宋体" w:hAnsi="宋体" w:cs="宋体" w:hint="eastAsia"/>
                <w:sz w:val="24"/>
                <w:szCs w:val="24"/>
              </w:rPr>
              <w:t>期</w:t>
            </w:r>
          </w:p>
        </w:tc>
        <w:tc>
          <w:tcPr>
            <w:tcW w:w="4820" w:type="dxa"/>
            <w:shd w:val="clear" w:color="auto" w:fill="auto"/>
            <w:vAlign w:val="center"/>
          </w:tcPr>
          <w:p w14:paraId="3B7E0B4F"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6</w:t>
            </w:r>
            <w:r>
              <w:rPr>
                <w:rFonts w:ascii="宋体" w:eastAsia="宋体" w:hAnsi="宋体" w:cs="宋体" w:hint="eastAsia"/>
                <w:kern w:val="0"/>
              </w:rPr>
              <w:t>月</w:t>
            </w:r>
            <w:r>
              <w:rPr>
                <w:rFonts w:ascii="宋体" w:eastAsia="宋体" w:hAnsi="宋体" w:cs="宋体" w:hint="eastAsia"/>
                <w:kern w:val="0"/>
              </w:rPr>
              <w:t>23</w:t>
            </w:r>
            <w:r>
              <w:rPr>
                <w:rFonts w:ascii="宋体" w:eastAsia="宋体" w:hAnsi="宋体" w:cs="宋体" w:hint="eastAsia"/>
                <w:kern w:val="0"/>
              </w:rPr>
              <w:t>日</w:t>
            </w:r>
            <w:r>
              <w:rPr>
                <w:rFonts w:ascii="宋体" w:eastAsia="宋体" w:hAnsi="宋体" w:cs="宋体" w:hint="eastAsia"/>
                <w:kern w:val="0"/>
              </w:rPr>
              <w:t>-27</w:t>
            </w:r>
            <w:r>
              <w:rPr>
                <w:rFonts w:ascii="宋体" w:eastAsia="宋体" w:hAnsi="宋体" w:cs="宋体" w:hint="eastAsia"/>
                <w:kern w:val="0"/>
              </w:rPr>
              <w:t>日（</w:t>
            </w:r>
            <w:r>
              <w:rPr>
                <w:rFonts w:ascii="宋体" w:eastAsia="宋体" w:hAnsi="宋体" w:cs="宋体" w:hint="eastAsia"/>
                <w:kern w:val="0"/>
              </w:rPr>
              <w:t>23</w:t>
            </w:r>
            <w:r>
              <w:rPr>
                <w:rFonts w:ascii="宋体" w:eastAsia="宋体" w:hAnsi="宋体" w:cs="宋体" w:hint="eastAsia"/>
                <w:kern w:val="0"/>
              </w:rPr>
              <w:t>日报到，</w:t>
            </w:r>
            <w:r>
              <w:rPr>
                <w:rFonts w:ascii="宋体" w:eastAsia="宋体" w:hAnsi="宋体" w:cs="宋体" w:hint="eastAsia"/>
                <w:kern w:val="0"/>
              </w:rPr>
              <w:t>27</w:t>
            </w:r>
            <w:r>
              <w:rPr>
                <w:rFonts w:ascii="宋体" w:eastAsia="宋体" w:hAnsi="宋体" w:cs="宋体" w:hint="eastAsia"/>
                <w:kern w:val="0"/>
              </w:rPr>
              <w:t>日返程）</w:t>
            </w:r>
          </w:p>
        </w:tc>
        <w:tc>
          <w:tcPr>
            <w:tcW w:w="2341" w:type="dxa"/>
            <w:shd w:val="clear" w:color="auto" w:fill="auto"/>
            <w:vAlign w:val="center"/>
          </w:tcPr>
          <w:p w14:paraId="6D84B023"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贵阳市</w:t>
            </w:r>
          </w:p>
        </w:tc>
      </w:tr>
      <w:tr w:rsidR="003F20B3" w14:paraId="55B2876B" w14:textId="77777777">
        <w:tc>
          <w:tcPr>
            <w:tcW w:w="1129" w:type="dxa"/>
          </w:tcPr>
          <w:p w14:paraId="64C49180"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6</w:t>
            </w:r>
            <w:r>
              <w:rPr>
                <w:rFonts w:ascii="宋体" w:hAnsi="宋体" w:cs="宋体" w:hint="eastAsia"/>
                <w:sz w:val="24"/>
                <w:szCs w:val="24"/>
              </w:rPr>
              <w:t>期</w:t>
            </w:r>
          </w:p>
        </w:tc>
        <w:tc>
          <w:tcPr>
            <w:tcW w:w="4820" w:type="dxa"/>
            <w:shd w:val="clear" w:color="auto" w:fill="auto"/>
            <w:vAlign w:val="center"/>
          </w:tcPr>
          <w:p w14:paraId="640EBAA8"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7</w:t>
            </w:r>
            <w:r>
              <w:rPr>
                <w:rFonts w:ascii="宋体" w:eastAsia="宋体" w:hAnsi="宋体" w:cs="宋体" w:hint="eastAsia"/>
                <w:kern w:val="0"/>
              </w:rPr>
              <w:t>月</w:t>
            </w:r>
            <w:r>
              <w:rPr>
                <w:rFonts w:ascii="宋体" w:eastAsia="宋体" w:hAnsi="宋体" w:cs="宋体" w:hint="eastAsia"/>
                <w:kern w:val="0"/>
              </w:rPr>
              <w:t>28</w:t>
            </w:r>
            <w:r>
              <w:rPr>
                <w:rFonts w:ascii="宋体" w:eastAsia="宋体" w:hAnsi="宋体" w:cs="宋体" w:hint="eastAsia"/>
                <w:kern w:val="0"/>
              </w:rPr>
              <w:t>日</w:t>
            </w:r>
            <w:r>
              <w:rPr>
                <w:rFonts w:ascii="宋体" w:eastAsia="宋体" w:hAnsi="宋体" w:cs="宋体" w:hint="eastAsia"/>
                <w:kern w:val="0"/>
              </w:rPr>
              <w:t>-8</w:t>
            </w:r>
            <w:r>
              <w:rPr>
                <w:rFonts w:ascii="宋体" w:eastAsia="宋体" w:hAnsi="宋体" w:cs="宋体" w:hint="eastAsia"/>
                <w:kern w:val="0"/>
              </w:rPr>
              <w:t>月</w:t>
            </w:r>
            <w:r>
              <w:rPr>
                <w:rFonts w:ascii="宋体" w:eastAsia="宋体" w:hAnsi="宋体" w:cs="宋体" w:hint="eastAsia"/>
                <w:kern w:val="0"/>
              </w:rPr>
              <w:t>1</w:t>
            </w:r>
            <w:r>
              <w:rPr>
                <w:rFonts w:ascii="宋体" w:eastAsia="宋体" w:hAnsi="宋体" w:cs="宋体" w:hint="eastAsia"/>
                <w:kern w:val="0"/>
              </w:rPr>
              <w:t>日（</w:t>
            </w:r>
            <w:r>
              <w:rPr>
                <w:rFonts w:ascii="宋体" w:eastAsia="宋体" w:hAnsi="宋体" w:cs="宋体" w:hint="eastAsia"/>
                <w:kern w:val="0"/>
              </w:rPr>
              <w:t>28</w:t>
            </w:r>
            <w:r>
              <w:rPr>
                <w:rFonts w:ascii="宋体" w:eastAsia="宋体" w:hAnsi="宋体" w:cs="宋体" w:hint="eastAsia"/>
                <w:kern w:val="0"/>
              </w:rPr>
              <w:t>日报到，</w:t>
            </w:r>
            <w:r>
              <w:rPr>
                <w:rFonts w:ascii="宋体" w:eastAsia="宋体" w:hAnsi="宋体" w:cs="宋体" w:hint="eastAsia"/>
                <w:kern w:val="0"/>
              </w:rPr>
              <w:t>1</w:t>
            </w:r>
            <w:r>
              <w:rPr>
                <w:rFonts w:ascii="宋体" w:eastAsia="宋体" w:hAnsi="宋体" w:cs="宋体" w:hint="eastAsia"/>
                <w:kern w:val="0"/>
              </w:rPr>
              <w:t>日返程）</w:t>
            </w:r>
          </w:p>
        </w:tc>
        <w:tc>
          <w:tcPr>
            <w:tcW w:w="2341" w:type="dxa"/>
            <w:shd w:val="clear" w:color="auto" w:fill="auto"/>
            <w:vAlign w:val="center"/>
          </w:tcPr>
          <w:p w14:paraId="241BB319"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大连市</w:t>
            </w:r>
          </w:p>
        </w:tc>
      </w:tr>
      <w:tr w:rsidR="003F20B3" w14:paraId="118DB8B6" w14:textId="77777777">
        <w:tc>
          <w:tcPr>
            <w:tcW w:w="1129" w:type="dxa"/>
          </w:tcPr>
          <w:p w14:paraId="3D01FCB2"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7</w:t>
            </w:r>
            <w:r>
              <w:rPr>
                <w:rFonts w:ascii="宋体" w:hAnsi="宋体" w:cs="宋体" w:hint="eastAsia"/>
                <w:sz w:val="24"/>
                <w:szCs w:val="24"/>
              </w:rPr>
              <w:t>期</w:t>
            </w:r>
          </w:p>
        </w:tc>
        <w:tc>
          <w:tcPr>
            <w:tcW w:w="4820" w:type="dxa"/>
            <w:shd w:val="clear" w:color="auto" w:fill="auto"/>
            <w:vAlign w:val="center"/>
          </w:tcPr>
          <w:p w14:paraId="104816ED"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8</w:t>
            </w:r>
            <w:r>
              <w:rPr>
                <w:rFonts w:ascii="宋体" w:eastAsia="宋体" w:hAnsi="宋体" w:cs="宋体" w:hint="eastAsia"/>
                <w:kern w:val="0"/>
              </w:rPr>
              <w:t>月</w:t>
            </w:r>
            <w:r>
              <w:rPr>
                <w:rFonts w:ascii="宋体" w:eastAsia="宋体" w:hAnsi="宋体" w:cs="宋体" w:hint="eastAsia"/>
                <w:kern w:val="0"/>
              </w:rPr>
              <w:t>25</w:t>
            </w:r>
            <w:r>
              <w:rPr>
                <w:rFonts w:ascii="宋体" w:eastAsia="宋体" w:hAnsi="宋体" w:cs="宋体" w:hint="eastAsia"/>
                <w:kern w:val="0"/>
              </w:rPr>
              <w:t>日</w:t>
            </w:r>
            <w:r>
              <w:rPr>
                <w:rFonts w:ascii="宋体" w:eastAsia="宋体" w:hAnsi="宋体" w:cs="宋体" w:hint="eastAsia"/>
                <w:kern w:val="0"/>
              </w:rPr>
              <w:t>-29</w:t>
            </w:r>
            <w:r>
              <w:rPr>
                <w:rFonts w:ascii="宋体" w:eastAsia="宋体" w:hAnsi="宋体" w:cs="宋体" w:hint="eastAsia"/>
                <w:kern w:val="0"/>
              </w:rPr>
              <w:t>日（</w:t>
            </w:r>
            <w:r>
              <w:rPr>
                <w:rFonts w:ascii="宋体" w:eastAsia="宋体" w:hAnsi="宋体" w:cs="宋体" w:hint="eastAsia"/>
                <w:kern w:val="0"/>
              </w:rPr>
              <w:t>25</w:t>
            </w:r>
            <w:r>
              <w:rPr>
                <w:rFonts w:ascii="宋体" w:eastAsia="宋体" w:hAnsi="宋体" w:cs="宋体" w:hint="eastAsia"/>
                <w:kern w:val="0"/>
              </w:rPr>
              <w:t>日报到，</w:t>
            </w:r>
            <w:r>
              <w:rPr>
                <w:rFonts w:ascii="宋体" w:eastAsia="宋体" w:hAnsi="宋体" w:cs="宋体" w:hint="eastAsia"/>
                <w:kern w:val="0"/>
              </w:rPr>
              <w:t>29</w:t>
            </w:r>
            <w:r>
              <w:rPr>
                <w:rFonts w:ascii="宋体" w:eastAsia="宋体" w:hAnsi="宋体" w:cs="宋体" w:hint="eastAsia"/>
                <w:kern w:val="0"/>
              </w:rPr>
              <w:t>日返程）</w:t>
            </w:r>
          </w:p>
        </w:tc>
        <w:tc>
          <w:tcPr>
            <w:tcW w:w="2341" w:type="dxa"/>
            <w:shd w:val="clear" w:color="auto" w:fill="auto"/>
            <w:vAlign w:val="center"/>
          </w:tcPr>
          <w:p w14:paraId="38A448E8"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成都市</w:t>
            </w:r>
          </w:p>
        </w:tc>
      </w:tr>
      <w:tr w:rsidR="003F20B3" w14:paraId="18B2EFF5" w14:textId="77777777">
        <w:tc>
          <w:tcPr>
            <w:tcW w:w="1129" w:type="dxa"/>
          </w:tcPr>
          <w:p w14:paraId="04F3DC16"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8</w:t>
            </w:r>
            <w:r>
              <w:rPr>
                <w:rFonts w:ascii="宋体" w:hAnsi="宋体" w:cs="宋体" w:hint="eastAsia"/>
                <w:sz w:val="24"/>
                <w:szCs w:val="24"/>
              </w:rPr>
              <w:t>期</w:t>
            </w:r>
          </w:p>
        </w:tc>
        <w:tc>
          <w:tcPr>
            <w:tcW w:w="4820" w:type="dxa"/>
            <w:shd w:val="clear" w:color="auto" w:fill="auto"/>
            <w:vAlign w:val="center"/>
          </w:tcPr>
          <w:p w14:paraId="1A4EF3CA"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9</w:t>
            </w:r>
            <w:r>
              <w:rPr>
                <w:rFonts w:ascii="宋体" w:eastAsia="宋体" w:hAnsi="宋体" w:cs="宋体" w:hint="eastAsia"/>
                <w:kern w:val="0"/>
              </w:rPr>
              <w:t>月</w:t>
            </w:r>
            <w:r>
              <w:rPr>
                <w:rFonts w:ascii="宋体" w:eastAsia="宋体" w:hAnsi="宋体" w:cs="宋体" w:hint="eastAsia"/>
                <w:kern w:val="0"/>
              </w:rPr>
              <w:t>8</w:t>
            </w:r>
            <w:r>
              <w:rPr>
                <w:rFonts w:ascii="宋体" w:eastAsia="宋体" w:hAnsi="宋体" w:cs="宋体" w:hint="eastAsia"/>
                <w:kern w:val="0"/>
              </w:rPr>
              <w:t>日</w:t>
            </w:r>
            <w:r>
              <w:rPr>
                <w:rFonts w:ascii="宋体" w:eastAsia="宋体" w:hAnsi="宋体" w:cs="宋体" w:hint="eastAsia"/>
                <w:kern w:val="0"/>
              </w:rPr>
              <w:t>-12</w:t>
            </w:r>
            <w:r>
              <w:rPr>
                <w:rFonts w:ascii="宋体" w:eastAsia="宋体" w:hAnsi="宋体" w:cs="宋体" w:hint="eastAsia"/>
                <w:kern w:val="0"/>
              </w:rPr>
              <w:t>日（</w:t>
            </w:r>
            <w:r>
              <w:rPr>
                <w:rFonts w:ascii="宋体" w:eastAsia="宋体" w:hAnsi="宋体" w:cs="宋体" w:hint="eastAsia"/>
                <w:kern w:val="0"/>
              </w:rPr>
              <w:t>8</w:t>
            </w:r>
            <w:r>
              <w:rPr>
                <w:rFonts w:ascii="宋体" w:eastAsia="宋体" w:hAnsi="宋体" w:cs="宋体" w:hint="eastAsia"/>
                <w:kern w:val="0"/>
              </w:rPr>
              <w:t>日报到，</w:t>
            </w:r>
            <w:r>
              <w:rPr>
                <w:rFonts w:ascii="宋体" w:eastAsia="宋体" w:hAnsi="宋体" w:cs="宋体" w:hint="eastAsia"/>
                <w:kern w:val="0"/>
              </w:rPr>
              <w:t>12</w:t>
            </w:r>
            <w:r>
              <w:rPr>
                <w:rFonts w:ascii="宋体" w:eastAsia="宋体" w:hAnsi="宋体" w:cs="宋体" w:hint="eastAsia"/>
                <w:kern w:val="0"/>
              </w:rPr>
              <w:t>日返程）</w:t>
            </w:r>
          </w:p>
        </w:tc>
        <w:tc>
          <w:tcPr>
            <w:tcW w:w="2341" w:type="dxa"/>
            <w:shd w:val="clear" w:color="auto" w:fill="auto"/>
            <w:vAlign w:val="center"/>
          </w:tcPr>
          <w:p w14:paraId="61EB3DE9"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青岛市</w:t>
            </w:r>
          </w:p>
        </w:tc>
      </w:tr>
      <w:tr w:rsidR="003F20B3" w14:paraId="3030D81C" w14:textId="77777777">
        <w:tc>
          <w:tcPr>
            <w:tcW w:w="1129" w:type="dxa"/>
          </w:tcPr>
          <w:p w14:paraId="23AC5B74"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9</w:t>
            </w:r>
            <w:r>
              <w:rPr>
                <w:rFonts w:ascii="宋体" w:hAnsi="宋体" w:cs="宋体" w:hint="eastAsia"/>
                <w:sz w:val="24"/>
                <w:szCs w:val="24"/>
              </w:rPr>
              <w:t>期</w:t>
            </w:r>
          </w:p>
        </w:tc>
        <w:tc>
          <w:tcPr>
            <w:tcW w:w="4820" w:type="dxa"/>
            <w:shd w:val="clear" w:color="auto" w:fill="auto"/>
            <w:vAlign w:val="center"/>
          </w:tcPr>
          <w:p w14:paraId="263D35A1"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10</w:t>
            </w:r>
            <w:r>
              <w:rPr>
                <w:rFonts w:ascii="宋体" w:eastAsia="宋体" w:hAnsi="宋体" w:cs="宋体" w:hint="eastAsia"/>
                <w:kern w:val="0"/>
              </w:rPr>
              <w:t>月</w:t>
            </w:r>
            <w:r>
              <w:rPr>
                <w:rFonts w:ascii="宋体" w:eastAsia="宋体" w:hAnsi="宋体" w:cs="宋体" w:hint="eastAsia"/>
                <w:kern w:val="0"/>
              </w:rPr>
              <w:t>27</w:t>
            </w:r>
            <w:r>
              <w:rPr>
                <w:rFonts w:ascii="宋体" w:eastAsia="宋体" w:hAnsi="宋体" w:cs="宋体" w:hint="eastAsia"/>
                <w:kern w:val="0"/>
              </w:rPr>
              <w:t>日</w:t>
            </w:r>
            <w:r>
              <w:rPr>
                <w:rFonts w:ascii="宋体" w:eastAsia="宋体" w:hAnsi="宋体" w:cs="宋体" w:hint="eastAsia"/>
                <w:kern w:val="0"/>
              </w:rPr>
              <w:t>-31</w:t>
            </w:r>
            <w:r>
              <w:rPr>
                <w:rFonts w:ascii="宋体" w:eastAsia="宋体" w:hAnsi="宋体" w:cs="宋体" w:hint="eastAsia"/>
                <w:kern w:val="0"/>
              </w:rPr>
              <w:t>日（</w:t>
            </w:r>
            <w:r>
              <w:rPr>
                <w:rFonts w:ascii="宋体" w:eastAsia="宋体" w:hAnsi="宋体" w:cs="宋体" w:hint="eastAsia"/>
                <w:kern w:val="0"/>
              </w:rPr>
              <w:t>27</w:t>
            </w:r>
            <w:r>
              <w:rPr>
                <w:rFonts w:ascii="宋体" w:eastAsia="宋体" w:hAnsi="宋体" w:cs="宋体" w:hint="eastAsia"/>
                <w:kern w:val="0"/>
              </w:rPr>
              <w:t>日报到，</w:t>
            </w:r>
            <w:r>
              <w:rPr>
                <w:rFonts w:ascii="宋体" w:eastAsia="宋体" w:hAnsi="宋体" w:cs="宋体" w:hint="eastAsia"/>
                <w:kern w:val="0"/>
              </w:rPr>
              <w:t>31</w:t>
            </w:r>
            <w:r>
              <w:rPr>
                <w:rFonts w:ascii="宋体" w:eastAsia="宋体" w:hAnsi="宋体" w:cs="宋体" w:hint="eastAsia"/>
                <w:kern w:val="0"/>
              </w:rPr>
              <w:t>日返程）</w:t>
            </w:r>
          </w:p>
        </w:tc>
        <w:tc>
          <w:tcPr>
            <w:tcW w:w="2341" w:type="dxa"/>
            <w:shd w:val="clear" w:color="auto" w:fill="auto"/>
            <w:vAlign w:val="center"/>
          </w:tcPr>
          <w:p w14:paraId="153F15B7"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武汉市</w:t>
            </w:r>
          </w:p>
        </w:tc>
      </w:tr>
      <w:tr w:rsidR="003F20B3" w14:paraId="27085EBD" w14:textId="77777777">
        <w:tc>
          <w:tcPr>
            <w:tcW w:w="1129" w:type="dxa"/>
          </w:tcPr>
          <w:p w14:paraId="5CDF80B6"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10</w:t>
            </w:r>
            <w:r>
              <w:rPr>
                <w:rFonts w:ascii="宋体" w:hAnsi="宋体" w:cs="宋体" w:hint="eastAsia"/>
                <w:sz w:val="24"/>
                <w:szCs w:val="24"/>
              </w:rPr>
              <w:t>期</w:t>
            </w:r>
          </w:p>
        </w:tc>
        <w:tc>
          <w:tcPr>
            <w:tcW w:w="4820" w:type="dxa"/>
            <w:shd w:val="clear" w:color="auto" w:fill="auto"/>
            <w:vAlign w:val="center"/>
          </w:tcPr>
          <w:p w14:paraId="0559BE75"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11</w:t>
            </w:r>
            <w:r>
              <w:rPr>
                <w:rFonts w:ascii="宋体" w:eastAsia="宋体" w:hAnsi="宋体" w:cs="宋体" w:hint="eastAsia"/>
                <w:kern w:val="0"/>
              </w:rPr>
              <w:t>月</w:t>
            </w:r>
            <w:r>
              <w:rPr>
                <w:rFonts w:ascii="宋体" w:eastAsia="宋体" w:hAnsi="宋体" w:cs="宋体" w:hint="eastAsia"/>
                <w:kern w:val="0"/>
              </w:rPr>
              <w:t>17</w:t>
            </w:r>
            <w:r>
              <w:rPr>
                <w:rFonts w:ascii="宋体" w:eastAsia="宋体" w:hAnsi="宋体" w:cs="宋体" w:hint="eastAsia"/>
                <w:kern w:val="0"/>
              </w:rPr>
              <w:t>日</w:t>
            </w:r>
            <w:r>
              <w:rPr>
                <w:rFonts w:ascii="宋体" w:eastAsia="宋体" w:hAnsi="宋体" w:cs="宋体" w:hint="eastAsia"/>
                <w:kern w:val="0"/>
              </w:rPr>
              <w:t>-21</w:t>
            </w:r>
            <w:r>
              <w:rPr>
                <w:rFonts w:ascii="宋体" w:eastAsia="宋体" w:hAnsi="宋体" w:cs="宋体" w:hint="eastAsia"/>
                <w:kern w:val="0"/>
              </w:rPr>
              <w:t>日（</w:t>
            </w:r>
            <w:r>
              <w:rPr>
                <w:rFonts w:ascii="宋体" w:eastAsia="宋体" w:hAnsi="宋体" w:cs="宋体" w:hint="eastAsia"/>
                <w:kern w:val="0"/>
              </w:rPr>
              <w:t>17</w:t>
            </w:r>
            <w:r>
              <w:rPr>
                <w:rFonts w:ascii="宋体" w:eastAsia="宋体" w:hAnsi="宋体" w:cs="宋体" w:hint="eastAsia"/>
                <w:kern w:val="0"/>
              </w:rPr>
              <w:t>日报到，</w:t>
            </w:r>
            <w:r>
              <w:rPr>
                <w:rFonts w:ascii="宋体" w:eastAsia="宋体" w:hAnsi="宋体" w:cs="宋体" w:hint="eastAsia"/>
                <w:kern w:val="0"/>
              </w:rPr>
              <w:t>21</w:t>
            </w:r>
            <w:r>
              <w:rPr>
                <w:rFonts w:ascii="宋体" w:eastAsia="宋体" w:hAnsi="宋体" w:cs="宋体" w:hint="eastAsia"/>
                <w:kern w:val="0"/>
              </w:rPr>
              <w:t>日返程）</w:t>
            </w:r>
          </w:p>
        </w:tc>
        <w:tc>
          <w:tcPr>
            <w:tcW w:w="2341" w:type="dxa"/>
            <w:shd w:val="clear" w:color="auto" w:fill="auto"/>
            <w:vAlign w:val="center"/>
          </w:tcPr>
          <w:p w14:paraId="5EEC370A" w14:textId="77777777" w:rsidR="003F20B3" w:rsidRDefault="00663699">
            <w:pPr>
              <w:widowControl/>
              <w:spacing w:line="300" w:lineRule="exact"/>
              <w:jc w:val="center"/>
              <w:rPr>
                <w:rFonts w:ascii="宋体" w:eastAsia="宋体" w:hAnsi="宋体" w:cs="宋体"/>
                <w:kern w:val="0"/>
              </w:rPr>
            </w:pPr>
            <w:r>
              <w:rPr>
                <w:rFonts w:ascii="宋体" w:eastAsia="宋体" w:hAnsi="宋体" w:cs="宋体" w:hint="eastAsia"/>
                <w:kern w:val="0"/>
              </w:rPr>
              <w:t>昆明市</w:t>
            </w:r>
          </w:p>
        </w:tc>
      </w:tr>
      <w:tr w:rsidR="003F20B3" w14:paraId="07D1360A" w14:textId="77777777">
        <w:tc>
          <w:tcPr>
            <w:tcW w:w="1129" w:type="dxa"/>
          </w:tcPr>
          <w:p w14:paraId="072745EA" w14:textId="77777777" w:rsidR="003F20B3" w:rsidRDefault="00663699">
            <w:pPr>
              <w:pStyle w:val="af1"/>
              <w:spacing w:line="460" w:lineRule="exact"/>
              <w:jc w:val="center"/>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11</w:t>
            </w:r>
            <w:r>
              <w:rPr>
                <w:rFonts w:ascii="宋体" w:hAnsi="宋体" w:cs="宋体" w:hint="eastAsia"/>
                <w:sz w:val="24"/>
                <w:szCs w:val="24"/>
              </w:rPr>
              <w:t>期</w:t>
            </w:r>
          </w:p>
        </w:tc>
        <w:tc>
          <w:tcPr>
            <w:tcW w:w="4820" w:type="dxa"/>
            <w:vAlign w:val="center"/>
          </w:tcPr>
          <w:p w14:paraId="08B1DFE7" w14:textId="77777777" w:rsidR="003F20B3" w:rsidRDefault="00663699">
            <w:pPr>
              <w:widowControl/>
              <w:spacing w:line="300" w:lineRule="exact"/>
              <w:jc w:val="center"/>
              <w:rPr>
                <w:rFonts w:ascii="宋体" w:eastAsia="宋体" w:hAnsi="宋体" w:cs="宋体"/>
              </w:rPr>
            </w:pPr>
            <w:r>
              <w:rPr>
                <w:rFonts w:ascii="宋体" w:eastAsia="宋体" w:hAnsi="宋体" w:cs="宋体" w:hint="eastAsia"/>
                <w:kern w:val="0"/>
              </w:rPr>
              <w:t>12</w:t>
            </w:r>
            <w:r>
              <w:rPr>
                <w:rFonts w:ascii="宋体" w:eastAsia="宋体" w:hAnsi="宋体" w:cs="宋体" w:hint="eastAsia"/>
                <w:kern w:val="0"/>
              </w:rPr>
              <w:t>月</w:t>
            </w:r>
            <w:r>
              <w:rPr>
                <w:rFonts w:ascii="宋体" w:eastAsia="宋体" w:hAnsi="宋体" w:cs="宋体" w:hint="eastAsia"/>
                <w:kern w:val="0"/>
              </w:rPr>
              <w:t>15</w:t>
            </w:r>
            <w:r>
              <w:rPr>
                <w:rFonts w:ascii="宋体" w:eastAsia="宋体" w:hAnsi="宋体" w:cs="宋体" w:hint="eastAsia"/>
                <w:kern w:val="0"/>
              </w:rPr>
              <w:t>日</w:t>
            </w:r>
            <w:r>
              <w:rPr>
                <w:rFonts w:ascii="宋体" w:eastAsia="宋体" w:hAnsi="宋体" w:cs="宋体" w:hint="eastAsia"/>
                <w:kern w:val="0"/>
              </w:rPr>
              <w:t>-19</w:t>
            </w:r>
            <w:r>
              <w:rPr>
                <w:rFonts w:ascii="宋体" w:eastAsia="宋体" w:hAnsi="宋体" w:cs="宋体" w:hint="eastAsia"/>
                <w:kern w:val="0"/>
              </w:rPr>
              <w:t>日（</w:t>
            </w:r>
            <w:r>
              <w:rPr>
                <w:rFonts w:ascii="宋体" w:eastAsia="宋体" w:hAnsi="宋体" w:cs="宋体" w:hint="eastAsia"/>
                <w:kern w:val="0"/>
              </w:rPr>
              <w:t>15</w:t>
            </w:r>
            <w:r>
              <w:rPr>
                <w:rFonts w:ascii="宋体" w:eastAsia="宋体" w:hAnsi="宋体" w:cs="宋体" w:hint="eastAsia"/>
                <w:kern w:val="0"/>
              </w:rPr>
              <w:t>日报到，</w:t>
            </w:r>
            <w:r>
              <w:rPr>
                <w:rFonts w:ascii="宋体" w:eastAsia="宋体" w:hAnsi="宋体" w:cs="宋体" w:hint="eastAsia"/>
                <w:kern w:val="0"/>
              </w:rPr>
              <w:t>19</w:t>
            </w:r>
            <w:r>
              <w:rPr>
                <w:rFonts w:ascii="宋体" w:eastAsia="宋体" w:hAnsi="宋体" w:cs="宋体" w:hint="eastAsia"/>
                <w:kern w:val="0"/>
              </w:rPr>
              <w:t>日返程）</w:t>
            </w:r>
          </w:p>
        </w:tc>
        <w:tc>
          <w:tcPr>
            <w:tcW w:w="2341" w:type="dxa"/>
            <w:vAlign w:val="center"/>
          </w:tcPr>
          <w:p w14:paraId="2AE755BE" w14:textId="77777777" w:rsidR="003F20B3" w:rsidRDefault="00663699">
            <w:pPr>
              <w:widowControl/>
              <w:spacing w:line="300" w:lineRule="exact"/>
              <w:jc w:val="center"/>
              <w:rPr>
                <w:rFonts w:ascii="宋体" w:eastAsia="宋体" w:hAnsi="宋体" w:cs="宋体"/>
              </w:rPr>
            </w:pPr>
            <w:r>
              <w:rPr>
                <w:rFonts w:ascii="宋体" w:eastAsia="宋体" w:hAnsi="宋体" w:cs="宋体" w:hint="eastAsia"/>
                <w:kern w:val="0"/>
              </w:rPr>
              <w:t>上海国家会计学院</w:t>
            </w:r>
          </w:p>
        </w:tc>
      </w:tr>
    </w:tbl>
    <w:p w14:paraId="0012D336" w14:textId="77777777" w:rsidR="003F20B3" w:rsidRDefault="00663699">
      <w:pPr>
        <w:pStyle w:val="af1"/>
        <w:spacing w:beforeLines="50" w:before="156" w:line="460" w:lineRule="exact"/>
        <w:rPr>
          <w:rFonts w:ascii="宋体" w:hAnsi="宋体"/>
          <w:b/>
          <w:bCs/>
          <w:sz w:val="24"/>
          <w:szCs w:val="24"/>
        </w:rPr>
      </w:pPr>
      <w:r>
        <w:rPr>
          <w:rFonts w:ascii="宋体" w:hAnsi="宋体" w:hint="eastAsia"/>
          <w:b/>
          <w:bCs/>
          <w:sz w:val="24"/>
          <w:szCs w:val="24"/>
        </w:rPr>
        <w:t>二、</w:t>
      </w:r>
      <w:r>
        <w:rPr>
          <w:rFonts w:ascii="宋体" w:hAnsi="宋体"/>
          <w:b/>
          <w:bCs/>
          <w:sz w:val="24"/>
          <w:szCs w:val="24"/>
        </w:rPr>
        <w:t>培训对象</w:t>
      </w:r>
    </w:p>
    <w:p w14:paraId="6D3D6D38" w14:textId="77777777" w:rsidR="003F20B3" w:rsidRDefault="00663699">
      <w:pPr>
        <w:pStyle w:val="af1"/>
        <w:spacing w:line="460" w:lineRule="exact"/>
        <w:ind w:firstLineChars="50" w:firstLine="120"/>
        <w:rPr>
          <w:rFonts w:ascii="宋体" w:hAnsi="宋体"/>
          <w:sz w:val="24"/>
          <w:szCs w:val="24"/>
        </w:rPr>
      </w:pPr>
      <w:r>
        <w:rPr>
          <w:rFonts w:ascii="宋体" w:hAnsi="宋体"/>
          <w:sz w:val="24"/>
          <w:szCs w:val="24"/>
        </w:rPr>
        <w:t>1.</w:t>
      </w:r>
      <w:r>
        <w:rPr>
          <w:rFonts w:hint="eastAsia"/>
        </w:rPr>
        <w:t xml:space="preserve"> </w:t>
      </w:r>
      <w:r>
        <w:rPr>
          <w:rFonts w:ascii="宋体" w:hAnsi="宋体" w:hint="eastAsia"/>
          <w:sz w:val="24"/>
          <w:szCs w:val="24"/>
        </w:rPr>
        <w:t>财政部门的工作人员，包括各级财政厅（局）的公务员、事业单位人员等；</w:t>
      </w:r>
    </w:p>
    <w:p w14:paraId="6893FCCC" w14:textId="77777777" w:rsidR="003F20B3" w:rsidRDefault="00663699">
      <w:pPr>
        <w:pStyle w:val="af1"/>
        <w:spacing w:line="460" w:lineRule="exact"/>
        <w:ind w:firstLineChars="50" w:firstLine="120"/>
        <w:rPr>
          <w:rFonts w:ascii="宋体" w:hAnsi="宋体"/>
          <w:sz w:val="24"/>
          <w:szCs w:val="24"/>
        </w:rPr>
      </w:pPr>
      <w:r>
        <w:rPr>
          <w:rFonts w:ascii="宋体" w:hAnsi="宋体"/>
          <w:sz w:val="24"/>
          <w:szCs w:val="24"/>
        </w:rPr>
        <w:t>2.</w:t>
      </w:r>
      <w:r>
        <w:rPr>
          <w:rFonts w:hint="eastAsia"/>
        </w:rPr>
        <w:t xml:space="preserve"> </w:t>
      </w:r>
      <w:r>
        <w:rPr>
          <w:rFonts w:ascii="宋体" w:hAnsi="宋体" w:hint="eastAsia"/>
          <w:sz w:val="24"/>
          <w:szCs w:val="24"/>
        </w:rPr>
        <w:t>政府其他部门中涉及财务、预算、资产管理等工作的相关人员；</w:t>
      </w:r>
    </w:p>
    <w:p w14:paraId="1056048A" w14:textId="77777777" w:rsidR="003F20B3" w:rsidRDefault="00663699">
      <w:pPr>
        <w:pStyle w:val="af1"/>
        <w:spacing w:line="460" w:lineRule="exact"/>
        <w:ind w:firstLineChars="50" w:firstLine="120"/>
      </w:pPr>
      <w:r>
        <w:rPr>
          <w:rFonts w:ascii="宋体" w:hAnsi="宋体"/>
          <w:sz w:val="24"/>
          <w:szCs w:val="24"/>
        </w:rPr>
        <w:t>3.</w:t>
      </w:r>
      <w:r>
        <w:rPr>
          <w:rFonts w:hint="eastAsia"/>
        </w:rPr>
        <w:t xml:space="preserve"> </w:t>
      </w:r>
      <w:r>
        <w:rPr>
          <w:rFonts w:ascii="宋体" w:hAnsi="宋体" w:hint="eastAsia"/>
          <w:sz w:val="24"/>
          <w:szCs w:val="24"/>
        </w:rPr>
        <w:t>各级行政事业单位的财务负责人和会计人员；</w:t>
      </w:r>
      <w:r>
        <w:rPr>
          <w:rFonts w:hint="eastAsia"/>
        </w:rPr>
        <w:t xml:space="preserve"> </w:t>
      </w:r>
    </w:p>
    <w:p w14:paraId="4EF8E139" w14:textId="77777777" w:rsidR="003F20B3" w:rsidRDefault="00663699">
      <w:pPr>
        <w:pStyle w:val="af1"/>
        <w:spacing w:line="460" w:lineRule="exact"/>
        <w:ind w:firstLineChars="50" w:firstLine="120"/>
        <w:rPr>
          <w:rFonts w:ascii="宋体" w:hAnsi="宋体"/>
          <w:sz w:val="24"/>
          <w:szCs w:val="24"/>
        </w:rPr>
      </w:pPr>
      <w:r>
        <w:rPr>
          <w:rFonts w:ascii="宋体" w:hAnsi="宋体" w:hint="eastAsia"/>
          <w:sz w:val="24"/>
          <w:szCs w:val="24"/>
        </w:rPr>
        <w:t xml:space="preserve">4. </w:t>
      </w:r>
      <w:r>
        <w:rPr>
          <w:rFonts w:ascii="宋体" w:hAnsi="宋体" w:hint="eastAsia"/>
          <w:sz w:val="24"/>
          <w:szCs w:val="24"/>
        </w:rPr>
        <w:t>国有企业的财务管理人员、财务主管及高层管理人员；</w:t>
      </w:r>
    </w:p>
    <w:p w14:paraId="3CE51F4C" w14:textId="77777777" w:rsidR="003F20B3" w:rsidRDefault="00663699">
      <w:pPr>
        <w:pStyle w:val="af1"/>
        <w:spacing w:line="460" w:lineRule="exact"/>
        <w:ind w:firstLineChars="50" w:firstLine="120"/>
        <w:rPr>
          <w:rFonts w:ascii="宋体" w:hAnsi="宋体"/>
          <w:sz w:val="24"/>
          <w:szCs w:val="24"/>
        </w:rPr>
      </w:pPr>
      <w:r>
        <w:rPr>
          <w:rFonts w:ascii="宋体" w:hAnsi="宋体" w:hint="eastAsia"/>
          <w:sz w:val="24"/>
          <w:szCs w:val="24"/>
        </w:rPr>
        <w:t>5</w:t>
      </w:r>
      <w:r>
        <w:rPr>
          <w:rFonts w:ascii="宋体" w:hAnsi="宋体"/>
          <w:sz w:val="24"/>
          <w:szCs w:val="24"/>
        </w:rPr>
        <w:t>.</w:t>
      </w:r>
      <w:r>
        <w:rPr>
          <w:rFonts w:hint="eastAsia"/>
        </w:rPr>
        <w:t xml:space="preserve"> </w:t>
      </w:r>
      <w:r>
        <w:rPr>
          <w:rFonts w:ascii="宋体" w:hAnsi="宋体" w:hint="eastAsia"/>
          <w:sz w:val="24"/>
          <w:szCs w:val="24"/>
        </w:rPr>
        <w:t>金融机构中从事与财政相关业务的专业人士；</w:t>
      </w:r>
    </w:p>
    <w:p w14:paraId="3CEE8D69" w14:textId="77777777" w:rsidR="003F20B3" w:rsidRDefault="00663699">
      <w:pPr>
        <w:pStyle w:val="af1"/>
        <w:spacing w:line="460" w:lineRule="exact"/>
        <w:ind w:firstLineChars="50" w:firstLine="120"/>
        <w:rPr>
          <w:rFonts w:ascii="宋体" w:hAnsi="宋体"/>
          <w:sz w:val="24"/>
          <w:szCs w:val="24"/>
        </w:rPr>
      </w:pPr>
      <w:r>
        <w:rPr>
          <w:rFonts w:ascii="宋体" w:hAnsi="宋体" w:hint="eastAsia"/>
          <w:sz w:val="24"/>
          <w:szCs w:val="24"/>
        </w:rPr>
        <w:t>6.</w:t>
      </w:r>
      <w:r>
        <w:rPr>
          <w:rFonts w:hint="eastAsia"/>
        </w:rPr>
        <w:t xml:space="preserve"> </w:t>
      </w:r>
      <w:r>
        <w:rPr>
          <w:rFonts w:ascii="宋体" w:hAnsi="宋体" w:hint="eastAsia"/>
          <w:sz w:val="24"/>
          <w:szCs w:val="24"/>
        </w:rPr>
        <w:t>从事财政研究和教学的学者、专家；</w:t>
      </w:r>
    </w:p>
    <w:p w14:paraId="26B3D714" w14:textId="77777777" w:rsidR="003F20B3" w:rsidRDefault="00663699">
      <w:pPr>
        <w:pStyle w:val="af1"/>
        <w:spacing w:line="460" w:lineRule="exact"/>
        <w:ind w:firstLineChars="50" w:firstLine="120"/>
        <w:rPr>
          <w:rFonts w:ascii="宋体" w:hAnsi="宋体"/>
          <w:sz w:val="24"/>
          <w:szCs w:val="24"/>
        </w:rPr>
      </w:pPr>
      <w:r>
        <w:rPr>
          <w:rFonts w:ascii="宋体" w:hAnsi="宋体" w:hint="eastAsia"/>
          <w:sz w:val="24"/>
          <w:szCs w:val="24"/>
        </w:rPr>
        <w:t xml:space="preserve">7. </w:t>
      </w:r>
      <w:r>
        <w:rPr>
          <w:rFonts w:ascii="宋体" w:hAnsi="宋体" w:hint="eastAsia"/>
          <w:sz w:val="24"/>
          <w:szCs w:val="24"/>
        </w:rPr>
        <w:t>对财税体系改革有兴趣，希望深入学习和了解的相关人士，如企业的高层管理者、投资者等。</w:t>
      </w:r>
    </w:p>
    <w:p w14:paraId="5C4EDD40" w14:textId="77777777" w:rsidR="003F20B3" w:rsidRDefault="00663699">
      <w:pPr>
        <w:pStyle w:val="af1"/>
        <w:spacing w:beforeLines="50" w:before="156" w:line="460" w:lineRule="exact"/>
        <w:rPr>
          <w:rFonts w:ascii="宋体" w:hAnsi="宋体"/>
          <w:b/>
          <w:bCs/>
          <w:sz w:val="24"/>
          <w:szCs w:val="24"/>
        </w:rPr>
      </w:pPr>
      <w:r>
        <w:rPr>
          <w:rFonts w:ascii="宋体" w:hAnsi="宋体" w:hint="eastAsia"/>
          <w:b/>
          <w:bCs/>
          <w:sz w:val="24"/>
          <w:szCs w:val="24"/>
        </w:rPr>
        <w:t>三、培训目标</w:t>
      </w:r>
    </w:p>
    <w:p w14:paraId="588AC8EC" w14:textId="77777777" w:rsidR="003F20B3" w:rsidRDefault="00663699">
      <w:pPr>
        <w:pStyle w:val="af1"/>
        <w:spacing w:line="460" w:lineRule="exact"/>
        <w:ind w:firstLineChars="200" w:firstLine="480"/>
        <w:rPr>
          <w:rFonts w:ascii="宋体" w:hAnsi="宋体"/>
          <w:bCs/>
          <w:sz w:val="24"/>
          <w:szCs w:val="24"/>
        </w:rPr>
      </w:pPr>
      <w:r>
        <w:rPr>
          <w:rFonts w:ascii="宋体" w:hAnsi="宋体" w:hint="eastAsia"/>
          <w:bCs/>
          <w:sz w:val="24"/>
          <w:szCs w:val="24"/>
        </w:rPr>
        <w:t>本课程内容主要围绕财税体制改革，以地方财政收入优化、政府债务风险防范、</w:t>
      </w:r>
      <w:r>
        <w:rPr>
          <w:rFonts w:ascii="宋体" w:hAnsi="宋体"/>
          <w:bCs/>
          <w:sz w:val="24"/>
          <w:szCs w:val="24"/>
        </w:rPr>
        <w:t>国有</w:t>
      </w:r>
      <w:r>
        <w:rPr>
          <w:rFonts w:ascii="宋体" w:hAnsi="宋体"/>
          <w:bCs/>
          <w:sz w:val="24"/>
          <w:szCs w:val="24"/>
        </w:rPr>
        <w:t>“</w:t>
      </w:r>
      <w:r>
        <w:rPr>
          <w:rFonts w:ascii="宋体" w:hAnsi="宋体"/>
          <w:bCs/>
          <w:sz w:val="24"/>
          <w:szCs w:val="24"/>
        </w:rPr>
        <w:t>三资</w:t>
      </w:r>
      <w:r>
        <w:rPr>
          <w:rFonts w:ascii="宋体" w:hAnsi="宋体"/>
          <w:bCs/>
          <w:sz w:val="24"/>
          <w:szCs w:val="24"/>
        </w:rPr>
        <w:t>”</w:t>
      </w:r>
      <w:r>
        <w:rPr>
          <w:rFonts w:ascii="宋体" w:hAnsi="宋体"/>
          <w:bCs/>
          <w:sz w:val="24"/>
          <w:szCs w:val="24"/>
        </w:rPr>
        <w:t>清理盘活</w:t>
      </w:r>
      <w:r>
        <w:rPr>
          <w:rFonts w:ascii="宋体" w:hAnsi="宋体" w:hint="eastAsia"/>
          <w:bCs/>
          <w:sz w:val="24"/>
          <w:szCs w:val="24"/>
        </w:rPr>
        <w:t>与清查评估、预算管理与绩效评价等为内容，帮助学员深入理解财税体制改革发展趋势，掌握相关政策法规，提高财政管理能力和风险防控意识，为推动财政工作的高质量发展奠定坚实基础。</w:t>
      </w:r>
    </w:p>
    <w:p w14:paraId="5F4AFC6B" w14:textId="77777777" w:rsidR="003F20B3" w:rsidRDefault="00663699">
      <w:pPr>
        <w:pStyle w:val="af1"/>
        <w:spacing w:beforeLines="50" w:before="156" w:line="460" w:lineRule="exact"/>
        <w:rPr>
          <w:rFonts w:ascii="宋体" w:hAnsi="宋体"/>
          <w:b/>
          <w:bCs/>
          <w:sz w:val="24"/>
          <w:szCs w:val="24"/>
        </w:rPr>
      </w:pPr>
      <w:r>
        <w:rPr>
          <w:rFonts w:ascii="宋体" w:hAnsi="宋体" w:hint="eastAsia"/>
          <w:b/>
          <w:bCs/>
          <w:sz w:val="24"/>
          <w:szCs w:val="24"/>
        </w:rPr>
        <w:lastRenderedPageBreak/>
        <w:t>四、培训内</w:t>
      </w:r>
      <w:r>
        <w:rPr>
          <w:rFonts w:ascii="宋体" w:hAnsi="宋体" w:hint="eastAsia"/>
          <w:b/>
          <w:bCs/>
          <w:sz w:val="24"/>
          <w:szCs w:val="24"/>
        </w:rPr>
        <w:t>容</w:t>
      </w:r>
      <w:r>
        <w:rPr>
          <w:rFonts w:ascii="宋体" w:hAnsi="宋体" w:hint="eastAsia"/>
          <w:b/>
          <w:bCs/>
          <w:sz w:val="24"/>
          <w:szCs w:val="24"/>
        </w:rPr>
        <w:t xml:space="preserve"> </w:t>
      </w:r>
    </w:p>
    <w:p w14:paraId="5AC28A48" w14:textId="77777777" w:rsidR="003F20B3" w:rsidRDefault="006636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
          <w:bCs/>
        </w:rPr>
        <w:t>模块一</w:t>
      </w:r>
      <w:r>
        <w:rPr>
          <w:rFonts w:ascii="宋体" w:eastAsia="宋体" w:hAnsi="宋体" w:cs="Times New Roman" w:hint="eastAsia"/>
          <w:b/>
          <w:bCs/>
        </w:rPr>
        <w:t xml:space="preserve"> </w:t>
      </w:r>
      <w:r>
        <w:rPr>
          <w:rFonts w:ascii="宋体" w:eastAsia="宋体" w:hAnsi="宋体" w:cs="Times New Roman" w:hint="eastAsia"/>
          <w:b/>
          <w:bCs/>
        </w:rPr>
        <w:t>财税体制改革理论、框架与发展趋势</w:t>
      </w:r>
    </w:p>
    <w:p w14:paraId="743FDE32"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1. </w:t>
      </w:r>
      <w:r>
        <w:rPr>
          <w:rFonts w:ascii="宋体" w:eastAsia="宋体" w:hAnsi="宋体" w:cs="Times New Roman" w:hint="eastAsia"/>
        </w:rPr>
        <w:t>政府管理体制沿革及改革趋势</w:t>
      </w:r>
    </w:p>
    <w:p w14:paraId="513C0F89"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2. </w:t>
      </w:r>
      <w:r>
        <w:rPr>
          <w:rFonts w:ascii="宋体" w:eastAsia="宋体" w:hAnsi="宋体" w:cs="Times New Roman" w:hint="eastAsia"/>
        </w:rPr>
        <w:t>财税管理体制的沿革及改革趋势</w:t>
      </w:r>
    </w:p>
    <w:p w14:paraId="082CDFDA"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hint="eastAsia"/>
        </w:rPr>
        <w:t>现代财税体制的框架</w:t>
      </w:r>
    </w:p>
    <w:p w14:paraId="3C9462F2"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4. </w:t>
      </w:r>
      <w:r>
        <w:rPr>
          <w:rFonts w:ascii="宋体" w:eastAsia="宋体" w:hAnsi="宋体" w:cs="Times New Roman" w:hint="eastAsia"/>
        </w:rPr>
        <w:t>数字时代政府管理体制与财税管理体制的发展趋势</w:t>
      </w:r>
    </w:p>
    <w:p w14:paraId="23A4B2F6" w14:textId="77777777" w:rsidR="003F20B3" w:rsidRDefault="006636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
          <w:bCs/>
        </w:rPr>
        <w:t>模块二</w:t>
      </w:r>
      <w:r>
        <w:rPr>
          <w:rFonts w:ascii="宋体" w:eastAsia="宋体" w:hAnsi="宋体" w:cs="Times New Roman" w:hint="eastAsia"/>
          <w:b/>
          <w:bCs/>
        </w:rPr>
        <w:t xml:space="preserve"> </w:t>
      </w:r>
      <w:r>
        <w:rPr>
          <w:rFonts w:ascii="宋体" w:eastAsia="宋体" w:hAnsi="宋体" w:cs="Times New Roman" w:hint="eastAsia"/>
          <w:b/>
          <w:bCs/>
        </w:rPr>
        <w:t>地方财源分析与优化财政收入管理</w:t>
      </w:r>
    </w:p>
    <w:p w14:paraId="00724111"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1. </w:t>
      </w:r>
      <w:r>
        <w:rPr>
          <w:rFonts w:ascii="宋体" w:eastAsia="宋体" w:hAnsi="宋体" w:cs="Times New Roman" w:hint="eastAsia"/>
        </w:rPr>
        <w:t>共享税及地方税收入</w:t>
      </w:r>
    </w:p>
    <w:p w14:paraId="3A36D768"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2. </w:t>
      </w:r>
      <w:r>
        <w:rPr>
          <w:rFonts w:ascii="宋体" w:eastAsia="宋体" w:hAnsi="宋体" w:cs="Times New Roman" w:hint="eastAsia"/>
        </w:rPr>
        <w:t>非税收入</w:t>
      </w:r>
    </w:p>
    <w:p w14:paraId="64F28D64"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3. </w:t>
      </w:r>
      <w:r>
        <w:rPr>
          <w:rFonts w:ascii="宋体" w:eastAsia="宋体" w:hAnsi="宋体" w:cs="Times New Roman" w:hint="eastAsia"/>
        </w:rPr>
        <w:t>政府性基金收入</w:t>
      </w:r>
    </w:p>
    <w:p w14:paraId="48272E1D"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4. </w:t>
      </w:r>
      <w:r>
        <w:rPr>
          <w:rFonts w:ascii="宋体" w:eastAsia="宋体" w:hAnsi="宋体" w:cs="Times New Roman" w:hint="eastAsia"/>
        </w:rPr>
        <w:t>国有资本运营收入</w:t>
      </w:r>
    </w:p>
    <w:p w14:paraId="2220E0E2"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5. </w:t>
      </w:r>
      <w:r>
        <w:rPr>
          <w:rFonts w:ascii="宋体" w:eastAsia="宋体" w:hAnsi="宋体" w:cs="Times New Roman" w:hint="eastAsia"/>
        </w:rPr>
        <w:t>社会保障收入</w:t>
      </w:r>
    </w:p>
    <w:p w14:paraId="6260097A"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rPr>
        <w:t xml:space="preserve">6. </w:t>
      </w:r>
      <w:r>
        <w:rPr>
          <w:rFonts w:ascii="宋体" w:eastAsia="宋体" w:hAnsi="宋体" w:cs="Times New Roman" w:hint="eastAsia"/>
        </w:rPr>
        <w:t>优化财政收入的策略和方法</w:t>
      </w:r>
    </w:p>
    <w:p w14:paraId="1958832F" w14:textId="77777777" w:rsidR="003F20B3" w:rsidRDefault="006636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
          <w:bCs/>
        </w:rPr>
        <w:t>模块三</w:t>
      </w:r>
      <w:r>
        <w:rPr>
          <w:rFonts w:ascii="宋体" w:eastAsia="宋体" w:hAnsi="宋体" w:cs="Times New Roman" w:hint="eastAsia"/>
          <w:b/>
          <w:bCs/>
        </w:rPr>
        <w:t xml:space="preserve"> </w:t>
      </w:r>
      <w:r>
        <w:rPr>
          <w:rFonts w:ascii="宋体" w:eastAsia="宋体" w:hAnsi="宋体" w:cs="Times New Roman" w:hint="eastAsia"/>
          <w:b/>
          <w:bCs/>
        </w:rPr>
        <w:t>成本预算绩效评价与零基预算改革</w:t>
      </w:r>
    </w:p>
    <w:p w14:paraId="73AD7132"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1. </w:t>
      </w:r>
      <w:r>
        <w:rPr>
          <w:rFonts w:ascii="宋体" w:eastAsia="宋体" w:hAnsi="宋体" w:hint="eastAsia"/>
          <w:szCs w:val="28"/>
        </w:rPr>
        <w:t>零基预算的重要性和实施背景</w:t>
      </w:r>
    </w:p>
    <w:p w14:paraId="5FDC842C" w14:textId="77777777" w:rsidR="003F20B3" w:rsidRDefault="00663699">
      <w:pPr>
        <w:widowControl/>
        <w:tabs>
          <w:tab w:val="center" w:pos="4766"/>
          <w:tab w:val="left" w:pos="6716"/>
        </w:tabs>
        <w:spacing w:line="460" w:lineRule="exact"/>
        <w:ind w:leftChars="100" w:left="240"/>
        <w:rPr>
          <w:rFonts w:ascii="宋体" w:eastAsia="宋体" w:hAnsi="宋体"/>
          <w:szCs w:val="28"/>
        </w:rPr>
      </w:pPr>
      <w:r>
        <w:rPr>
          <w:rFonts w:ascii="宋体" w:eastAsia="宋体" w:hAnsi="宋体" w:cs="Times New Roman" w:hint="eastAsia"/>
          <w:bCs/>
        </w:rPr>
        <w:t xml:space="preserve">2. </w:t>
      </w:r>
      <w:r>
        <w:rPr>
          <w:rFonts w:ascii="宋体" w:eastAsia="宋体" w:hAnsi="宋体" w:hint="eastAsia"/>
          <w:szCs w:val="28"/>
        </w:rPr>
        <w:t>零基预算改革如何深化</w:t>
      </w:r>
    </w:p>
    <w:p w14:paraId="29C77350" w14:textId="77777777" w:rsidR="003F20B3" w:rsidRDefault="00663699">
      <w:pPr>
        <w:widowControl/>
        <w:tabs>
          <w:tab w:val="center" w:pos="4766"/>
          <w:tab w:val="left" w:pos="6716"/>
        </w:tabs>
        <w:spacing w:line="460" w:lineRule="exact"/>
        <w:ind w:leftChars="100" w:left="240"/>
        <w:rPr>
          <w:rFonts w:ascii="宋体" w:eastAsia="宋体" w:hAnsi="宋体"/>
          <w:szCs w:val="28"/>
        </w:rPr>
      </w:pPr>
      <w:r>
        <w:rPr>
          <w:rFonts w:ascii="宋体" w:eastAsia="宋体" w:hAnsi="宋体" w:hint="eastAsia"/>
          <w:szCs w:val="28"/>
        </w:rPr>
        <w:t xml:space="preserve">3. </w:t>
      </w:r>
      <w:r>
        <w:rPr>
          <w:rFonts w:ascii="宋体" w:eastAsia="宋体" w:hAnsi="宋体" w:hint="eastAsia"/>
          <w:szCs w:val="28"/>
        </w:rPr>
        <w:t>零基预算改革如何实施</w:t>
      </w:r>
    </w:p>
    <w:p w14:paraId="639F8A0B"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4. </w:t>
      </w:r>
      <w:r>
        <w:rPr>
          <w:rFonts w:ascii="宋体" w:eastAsia="宋体" w:hAnsi="宋体" w:hint="eastAsia"/>
          <w:szCs w:val="28"/>
        </w:rPr>
        <w:t>零基预算改革如何依托成本效益分析</w:t>
      </w:r>
    </w:p>
    <w:p w14:paraId="7A7FBADC" w14:textId="77777777" w:rsidR="003F20B3" w:rsidRDefault="006636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
          <w:bCs/>
        </w:rPr>
        <w:t>模块四</w:t>
      </w:r>
      <w:r>
        <w:rPr>
          <w:rFonts w:ascii="宋体" w:eastAsia="宋体" w:hAnsi="宋体" w:cs="Times New Roman" w:hint="eastAsia"/>
          <w:b/>
          <w:bCs/>
        </w:rPr>
        <w:t xml:space="preserve"> </w:t>
      </w:r>
      <w:r>
        <w:rPr>
          <w:rFonts w:ascii="宋体" w:eastAsia="宋体" w:hAnsi="宋体" w:cs="Times New Roman" w:hint="eastAsia"/>
          <w:b/>
          <w:bCs/>
        </w:rPr>
        <w:t>政府债务风险防范与化解实务</w:t>
      </w:r>
    </w:p>
    <w:p w14:paraId="11307539"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1. </w:t>
      </w:r>
      <w:r>
        <w:rPr>
          <w:rFonts w:ascii="宋体" w:eastAsia="宋体" w:hAnsi="宋体" w:cs="Times New Roman"/>
          <w:bCs/>
        </w:rPr>
        <w:t>地方政府举债模式的演变及债务现状分析</w:t>
      </w:r>
    </w:p>
    <w:p w14:paraId="0B0DC362"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2. </w:t>
      </w:r>
      <w:r>
        <w:rPr>
          <w:rFonts w:ascii="宋体" w:eastAsia="宋体" w:hAnsi="宋体" w:cs="Times New Roman"/>
          <w:bCs/>
        </w:rPr>
        <w:t>地方政府债务审查监督问题梳理及要点分析</w:t>
      </w:r>
    </w:p>
    <w:p w14:paraId="2A0D3881"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3. </w:t>
      </w:r>
      <w:r>
        <w:rPr>
          <w:rFonts w:ascii="宋体" w:eastAsia="宋体" w:hAnsi="宋体" w:cs="Times New Roman"/>
          <w:bCs/>
        </w:rPr>
        <w:t>地方政府隐性债务界定、隐性债务识别与防范</w:t>
      </w:r>
    </w:p>
    <w:p w14:paraId="583D85A7"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4. </w:t>
      </w:r>
      <w:r>
        <w:rPr>
          <w:rFonts w:ascii="宋体" w:eastAsia="宋体" w:hAnsi="宋体" w:cs="Times New Roman" w:hint="eastAsia"/>
          <w:bCs/>
        </w:rPr>
        <w:t>存量</w:t>
      </w:r>
      <w:r>
        <w:rPr>
          <w:rFonts w:ascii="宋体" w:eastAsia="宋体" w:hAnsi="宋体" w:cs="Times New Roman"/>
          <w:bCs/>
        </w:rPr>
        <w:t>债务化解路径解析及规范化债务管理要点</w:t>
      </w:r>
    </w:p>
    <w:p w14:paraId="4B3D3ADF"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5. </w:t>
      </w:r>
      <w:r>
        <w:rPr>
          <w:rFonts w:ascii="宋体" w:eastAsia="宋体" w:hAnsi="宋体" w:cs="Times New Roman"/>
          <w:bCs/>
        </w:rPr>
        <w:t>地方政府债务规范化管理背景下，特许经营、专项债等重点类型投融资项目规范化实操要点</w:t>
      </w:r>
    </w:p>
    <w:p w14:paraId="070869BD" w14:textId="77777777" w:rsidR="003F20B3" w:rsidRDefault="006636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Cs/>
        </w:rPr>
        <w:t xml:space="preserve">6. </w:t>
      </w:r>
      <w:r>
        <w:rPr>
          <w:rFonts w:ascii="宋体" w:eastAsia="宋体" w:hAnsi="宋体" w:cs="Times New Roman"/>
          <w:bCs/>
        </w:rPr>
        <w:t>地方政府违规举债案例、化债不实案例及其他债务管理实践案例深度</w:t>
      </w:r>
      <w:r>
        <w:rPr>
          <w:rFonts w:ascii="宋体" w:eastAsia="宋体" w:hAnsi="宋体" w:cs="Times New Roman" w:hint="eastAsia"/>
          <w:bCs/>
        </w:rPr>
        <w:t>解析</w:t>
      </w:r>
    </w:p>
    <w:p w14:paraId="68CD1A46" w14:textId="77777777" w:rsidR="003F20B3" w:rsidRDefault="006636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
          <w:bCs/>
        </w:rPr>
        <w:t>模块五</w:t>
      </w:r>
      <w:r>
        <w:rPr>
          <w:rFonts w:ascii="宋体" w:eastAsia="宋体" w:hAnsi="宋体" w:cs="Times New Roman" w:hint="eastAsia"/>
          <w:b/>
          <w:bCs/>
        </w:rPr>
        <w:t xml:space="preserve"> </w:t>
      </w:r>
      <w:r>
        <w:rPr>
          <w:rFonts w:ascii="宋体" w:eastAsia="宋体" w:hAnsi="宋体" w:cs="Times New Roman" w:hint="eastAsia"/>
          <w:b/>
          <w:bCs/>
        </w:rPr>
        <w:t>国有“三资”（资金、资产、资源）清理盘活政策解读与案例</w:t>
      </w:r>
    </w:p>
    <w:p w14:paraId="1F75EC7D" w14:textId="77777777" w:rsidR="003F20B3" w:rsidRDefault="00663699">
      <w:pPr>
        <w:widowControl/>
        <w:tabs>
          <w:tab w:val="center" w:pos="4766"/>
          <w:tab w:val="left" w:pos="6716"/>
        </w:tabs>
        <w:spacing w:line="460" w:lineRule="exact"/>
        <w:ind w:firstLineChars="100" w:firstLine="240"/>
        <w:rPr>
          <w:rFonts w:ascii="宋体" w:eastAsia="宋体" w:hAnsi="宋体" w:cs="Times New Roman"/>
          <w:bCs/>
        </w:rPr>
      </w:pPr>
      <w:r>
        <w:rPr>
          <w:rFonts w:ascii="宋体" w:eastAsia="宋体" w:hAnsi="宋体" w:cs="Times New Roman" w:hint="eastAsia"/>
          <w:bCs/>
        </w:rPr>
        <w:t>1.</w:t>
      </w:r>
      <w:r>
        <w:rPr>
          <w:rFonts w:ascii="宋体" w:eastAsia="宋体" w:hAnsi="宋体" w:cs="Times New Roman" w:hint="eastAsia"/>
          <w:bCs/>
        </w:rPr>
        <w:t xml:space="preserve"> </w:t>
      </w:r>
      <w:r>
        <w:rPr>
          <w:rFonts w:ascii="宋体" w:eastAsia="宋体" w:hAnsi="宋体" w:cs="Times New Roman" w:hint="eastAsia"/>
          <w:bCs/>
        </w:rPr>
        <w:t>国有“三资”定义和关系</w:t>
      </w:r>
    </w:p>
    <w:p w14:paraId="09FE30F5"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2. </w:t>
      </w:r>
      <w:r>
        <w:rPr>
          <w:rFonts w:ascii="宋体" w:eastAsia="宋体" w:hAnsi="宋体" w:cs="Times New Roman" w:hint="eastAsia"/>
          <w:bCs/>
        </w:rPr>
        <w:t>国有“三资”盘活的政策依据</w:t>
      </w:r>
    </w:p>
    <w:p w14:paraId="77A8EDA9"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3. </w:t>
      </w:r>
      <w:r>
        <w:rPr>
          <w:rFonts w:ascii="宋体" w:eastAsia="宋体" w:hAnsi="宋体" w:cs="Times New Roman" w:hint="eastAsia"/>
          <w:bCs/>
        </w:rPr>
        <w:t>国有“三资”盘活难点分析</w:t>
      </w:r>
    </w:p>
    <w:p w14:paraId="26B25140"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4. </w:t>
      </w:r>
      <w:r>
        <w:rPr>
          <w:rFonts w:ascii="宋体" w:eastAsia="宋体" w:hAnsi="宋体" w:cs="Times New Roman" w:hint="eastAsia"/>
          <w:bCs/>
        </w:rPr>
        <w:t>国有“三资”盘活方式和原则</w:t>
      </w:r>
    </w:p>
    <w:p w14:paraId="21E3CA9C"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lastRenderedPageBreak/>
        <w:t xml:space="preserve">5. </w:t>
      </w:r>
      <w:r>
        <w:rPr>
          <w:rFonts w:ascii="宋体" w:eastAsia="宋体" w:hAnsi="宋体" w:cs="Times New Roman" w:hint="eastAsia"/>
          <w:bCs/>
        </w:rPr>
        <w:t>国有“三资”盘活的筛选方式和重点领域</w:t>
      </w:r>
    </w:p>
    <w:p w14:paraId="3AE08BA7"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6. </w:t>
      </w:r>
      <w:r>
        <w:rPr>
          <w:rFonts w:ascii="宋体" w:eastAsia="宋体" w:hAnsi="宋体" w:cs="Times New Roman" w:hint="eastAsia"/>
          <w:bCs/>
        </w:rPr>
        <w:t>国有“三资”盘活的条件</w:t>
      </w:r>
    </w:p>
    <w:p w14:paraId="535A5C5C"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7. </w:t>
      </w:r>
      <w:r>
        <w:rPr>
          <w:rFonts w:ascii="宋体" w:eastAsia="宋体" w:hAnsi="宋体" w:cs="Times New Roman" w:hint="eastAsia"/>
          <w:bCs/>
        </w:rPr>
        <w:t>国有“三资”盘活路径实践案例解析</w:t>
      </w:r>
    </w:p>
    <w:p w14:paraId="4C961554" w14:textId="77777777" w:rsidR="003F20B3" w:rsidRDefault="00663699">
      <w:pPr>
        <w:widowControl/>
        <w:tabs>
          <w:tab w:val="center" w:pos="4766"/>
          <w:tab w:val="left" w:pos="6716"/>
        </w:tabs>
        <w:spacing w:line="460" w:lineRule="exact"/>
        <w:ind w:leftChars="100" w:left="240"/>
        <w:rPr>
          <w:rFonts w:ascii="宋体" w:eastAsia="宋体" w:hAnsi="宋体" w:cs="Times New Roman"/>
          <w:b/>
          <w:bCs/>
        </w:rPr>
      </w:pPr>
      <w:r>
        <w:rPr>
          <w:rFonts w:ascii="宋体" w:eastAsia="宋体" w:hAnsi="宋体" w:cs="Times New Roman" w:hint="eastAsia"/>
          <w:b/>
          <w:bCs/>
        </w:rPr>
        <w:t>模块六</w:t>
      </w:r>
      <w:r>
        <w:rPr>
          <w:rFonts w:ascii="宋体" w:eastAsia="宋体" w:hAnsi="宋体" w:cs="Times New Roman" w:hint="eastAsia"/>
          <w:b/>
          <w:bCs/>
        </w:rPr>
        <w:t xml:space="preserve"> </w:t>
      </w:r>
      <w:r>
        <w:rPr>
          <w:rFonts w:ascii="宋体" w:eastAsia="宋体" w:hAnsi="宋体" w:cs="Times New Roman" w:hint="eastAsia"/>
          <w:b/>
          <w:bCs/>
        </w:rPr>
        <w:t>国有资产清查与评估</w:t>
      </w:r>
    </w:p>
    <w:p w14:paraId="34BD248A" w14:textId="77777777" w:rsidR="003F20B3" w:rsidRDefault="00663699">
      <w:pPr>
        <w:widowControl/>
        <w:tabs>
          <w:tab w:val="center" w:pos="4766"/>
          <w:tab w:val="left" w:pos="6716"/>
        </w:tabs>
        <w:spacing w:line="460" w:lineRule="exact"/>
        <w:ind w:firstLineChars="100" w:firstLine="240"/>
        <w:rPr>
          <w:rFonts w:ascii="宋体" w:eastAsia="宋体" w:hAnsi="宋体" w:cs="Times New Roman"/>
          <w:bCs/>
        </w:rPr>
      </w:pPr>
      <w:r>
        <w:rPr>
          <w:rFonts w:ascii="宋体" w:eastAsia="宋体" w:hAnsi="宋体" w:cs="Times New Roman" w:hint="eastAsia"/>
          <w:bCs/>
        </w:rPr>
        <w:t xml:space="preserve">1. </w:t>
      </w:r>
      <w:r>
        <w:rPr>
          <w:rFonts w:ascii="宋体" w:eastAsia="宋体" w:hAnsi="宋体" w:cs="Times New Roman" w:hint="eastAsia"/>
          <w:bCs/>
        </w:rPr>
        <w:t>国有资产清查核实相关政策与定义</w:t>
      </w:r>
    </w:p>
    <w:p w14:paraId="572F809F"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2. </w:t>
      </w:r>
      <w:r>
        <w:rPr>
          <w:rFonts w:ascii="宋体" w:eastAsia="宋体" w:hAnsi="宋体" w:cs="Times New Roman" w:hint="eastAsia"/>
          <w:bCs/>
        </w:rPr>
        <w:t>国有资产清查情形解析</w:t>
      </w:r>
    </w:p>
    <w:p w14:paraId="54664055"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3. </w:t>
      </w:r>
      <w:r>
        <w:rPr>
          <w:rFonts w:ascii="宋体" w:eastAsia="宋体" w:hAnsi="宋体" w:cs="Times New Roman" w:hint="eastAsia"/>
          <w:bCs/>
        </w:rPr>
        <w:t>国有资产清查内容及相关程序</w:t>
      </w:r>
    </w:p>
    <w:p w14:paraId="71BEDE48"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4. </w:t>
      </w:r>
      <w:r>
        <w:rPr>
          <w:rFonts w:ascii="宋体" w:eastAsia="宋体" w:hAnsi="宋体" w:cs="Times New Roman" w:hint="eastAsia"/>
          <w:bCs/>
        </w:rPr>
        <w:t>国有资产损溢、资金挂账相关定义及认定条件</w:t>
      </w:r>
    </w:p>
    <w:p w14:paraId="42627574"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5. </w:t>
      </w:r>
      <w:r>
        <w:rPr>
          <w:rFonts w:ascii="宋体" w:eastAsia="宋体" w:hAnsi="宋体" w:cs="Times New Roman" w:hint="eastAsia"/>
          <w:bCs/>
        </w:rPr>
        <w:t>国有资产损溢、资金挂账核销相关证据材料分析</w:t>
      </w:r>
    </w:p>
    <w:p w14:paraId="5640C260"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6. </w:t>
      </w:r>
      <w:r>
        <w:rPr>
          <w:rFonts w:ascii="宋体" w:eastAsia="宋体" w:hAnsi="宋体" w:cs="Times New Roman" w:hint="eastAsia"/>
          <w:bCs/>
        </w:rPr>
        <w:t>国有资产清查与会计处理规定的衔接</w:t>
      </w:r>
    </w:p>
    <w:p w14:paraId="0D6DB18C"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7. </w:t>
      </w:r>
      <w:r>
        <w:rPr>
          <w:rFonts w:ascii="宋体" w:eastAsia="宋体" w:hAnsi="宋体" w:cs="Times New Roman" w:hint="eastAsia"/>
          <w:bCs/>
        </w:rPr>
        <w:t>国有资产评估的情形解析</w:t>
      </w:r>
    </w:p>
    <w:p w14:paraId="44410513"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8. </w:t>
      </w:r>
      <w:r>
        <w:rPr>
          <w:rFonts w:ascii="宋体" w:eastAsia="宋体" w:hAnsi="宋体" w:cs="Times New Roman" w:hint="eastAsia"/>
          <w:bCs/>
        </w:rPr>
        <w:t>国有资产评估方法分析</w:t>
      </w:r>
    </w:p>
    <w:p w14:paraId="0D6C931B" w14:textId="77777777" w:rsidR="003F20B3" w:rsidRDefault="00663699">
      <w:pPr>
        <w:widowControl/>
        <w:tabs>
          <w:tab w:val="center" w:pos="4766"/>
          <w:tab w:val="left" w:pos="6716"/>
        </w:tabs>
        <w:spacing w:line="460" w:lineRule="exact"/>
        <w:ind w:leftChars="100" w:left="240"/>
        <w:rPr>
          <w:rFonts w:ascii="宋体" w:eastAsia="宋体" w:hAnsi="宋体" w:cs="Times New Roman"/>
          <w:bCs/>
        </w:rPr>
      </w:pPr>
      <w:r>
        <w:rPr>
          <w:rFonts w:ascii="宋体" w:eastAsia="宋体" w:hAnsi="宋体" w:cs="Times New Roman" w:hint="eastAsia"/>
          <w:bCs/>
        </w:rPr>
        <w:t xml:space="preserve">9. </w:t>
      </w:r>
      <w:r>
        <w:rPr>
          <w:rFonts w:ascii="宋体" w:eastAsia="宋体" w:hAnsi="宋体" w:cs="Times New Roman" w:hint="eastAsia"/>
          <w:bCs/>
        </w:rPr>
        <w:t>国有资产评估备案与核准的程序与审批权限</w:t>
      </w:r>
    </w:p>
    <w:p w14:paraId="19542730" w14:textId="77777777" w:rsidR="003F20B3" w:rsidRDefault="00663699">
      <w:pPr>
        <w:pStyle w:val="af1"/>
        <w:spacing w:beforeLines="50" w:before="156" w:line="460" w:lineRule="exact"/>
        <w:rPr>
          <w:rFonts w:ascii="宋体" w:hAnsi="宋体"/>
          <w:b/>
          <w:bCs/>
          <w:sz w:val="24"/>
          <w:szCs w:val="24"/>
        </w:rPr>
      </w:pPr>
      <w:r>
        <w:rPr>
          <w:rFonts w:ascii="宋体" w:hAnsi="宋体" w:hint="eastAsia"/>
          <w:b/>
          <w:bCs/>
          <w:sz w:val="24"/>
          <w:szCs w:val="24"/>
        </w:rPr>
        <w:t>五、拟邀专家</w:t>
      </w:r>
    </w:p>
    <w:p w14:paraId="4C700EA4" w14:textId="77777777" w:rsidR="003F20B3" w:rsidRDefault="00663699">
      <w:pPr>
        <w:widowControl/>
        <w:tabs>
          <w:tab w:val="center" w:pos="4766"/>
          <w:tab w:val="left" w:pos="6716"/>
        </w:tabs>
        <w:spacing w:line="460" w:lineRule="exact"/>
        <w:ind w:leftChars="100" w:left="240" w:firstLineChars="100" w:firstLine="240"/>
        <w:rPr>
          <w:rFonts w:ascii="宋体" w:eastAsia="宋体" w:hAnsi="宋体" w:cs="Times New Roman"/>
        </w:rPr>
      </w:pPr>
      <w:r>
        <w:rPr>
          <w:rFonts w:ascii="宋体" w:eastAsia="宋体" w:hAnsi="宋体" w:cs="Times New Roman"/>
        </w:rPr>
        <w:t>本课程由上海国家会计学院精心组织的专门师资团队授课，授课老师皆具有</w:t>
      </w:r>
    </w:p>
    <w:p w14:paraId="01EE77E2" w14:textId="77777777" w:rsidR="003F20B3" w:rsidRDefault="00663699">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深厚理论功底及丰富实践经验，具体师资以实际课表为准。</w:t>
      </w:r>
    </w:p>
    <w:p w14:paraId="3479C576" w14:textId="77777777" w:rsidR="003F20B3" w:rsidRDefault="00663699">
      <w:pPr>
        <w:widowControl/>
        <w:tabs>
          <w:tab w:val="center" w:pos="4766"/>
          <w:tab w:val="left" w:pos="6716"/>
        </w:tabs>
        <w:spacing w:beforeLines="50" w:before="156" w:line="460" w:lineRule="exact"/>
        <w:ind w:left="241" w:hangingChars="100" w:hanging="241"/>
        <w:rPr>
          <w:rFonts w:ascii="宋体" w:eastAsia="宋体" w:hAnsi="宋体" w:cs="Times New Roman"/>
        </w:rPr>
      </w:pPr>
      <w:r>
        <w:rPr>
          <w:rFonts w:ascii="宋体" w:eastAsia="宋体" w:hAnsi="宋体" w:cs="Times New Roman" w:hint="eastAsia"/>
          <w:b/>
          <w:bCs/>
        </w:rPr>
        <w:t>六、收费标准</w:t>
      </w:r>
      <w:r>
        <w:rPr>
          <w:rFonts w:ascii="宋体" w:eastAsia="宋体" w:hAnsi="宋体" w:cs="Times New Roman"/>
          <w:b/>
          <w:bCs/>
        </w:rPr>
        <w:cr/>
      </w:r>
      <w:r>
        <w:rPr>
          <w:rFonts w:ascii="宋体" w:eastAsia="宋体" w:hAnsi="宋体"/>
        </w:rPr>
        <w:t>1</w:t>
      </w:r>
      <w:r>
        <w:rPr>
          <w:rFonts w:ascii="宋体" w:eastAsia="宋体" w:hAnsi="宋体" w:hint="eastAsia"/>
        </w:rPr>
        <w:t>.</w:t>
      </w:r>
      <w:r>
        <w:rPr>
          <w:rFonts w:ascii="宋体" w:eastAsia="宋体" w:hAnsi="宋体"/>
        </w:rPr>
        <w:t>培训费：</w:t>
      </w:r>
      <w:r>
        <w:rPr>
          <w:rFonts w:ascii="宋体" w:eastAsia="宋体" w:hAnsi="宋体" w:hint="eastAsia"/>
        </w:rPr>
        <w:t>3600</w:t>
      </w:r>
      <w:r>
        <w:rPr>
          <w:rFonts w:ascii="宋体" w:eastAsia="宋体" w:hAnsi="宋体"/>
        </w:rPr>
        <w:t>元</w:t>
      </w:r>
      <w:r>
        <w:rPr>
          <w:rFonts w:ascii="宋体" w:eastAsia="宋体" w:hAnsi="宋体"/>
        </w:rPr>
        <w:t>/</w:t>
      </w:r>
      <w:r>
        <w:rPr>
          <w:rFonts w:ascii="宋体" w:eastAsia="宋体" w:hAnsi="宋体"/>
        </w:rPr>
        <w:t>人</w:t>
      </w:r>
      <w:r>
        <w:rPr>
          <w:rFonts w:ascii="宋体" w:eastAsia="宋体" w:hAnsi="宋体" w:hint="eastAsia"/>
        </w:rPr>
        <w:t>；</w:t>
      </w:r>
    </w:p>
    <w:p w14:paraId="3E9907BA" w14:textId="77777777" w:rsidR="003F20B3" w:rsidRDefault="00663699">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rPr>
        <w:t>费用支付与发票：报名后将培训费电汇至上海国家会计学院，上海国家会计</w:t>
      </w:r>
    </w:p>
    <w:p w14:paraId="0FCA3C78" w14:textId="77777777" w:rsidR="003F20B3" w:rsidRDefault="00663699">
      <w:pPr>
        <w:widowControl/>
        <w:tabs>
          <w:tab w:val="center" w:pos="4766"/>
          <w:tab w:val="left" w:pos="6716"/>
        </w:tabs>
        <w:spacing w:line="460" w:lineRule="exact"/>
        <w:rPr>
          <w:rFonts w:ascii="宋体" w:eastAsia="宋体" w:hAnsi="宋体" w:cs="Times New Roman"/>
        </w:rPr>
      </w:pPr>
      <w:r>
        <w:rPr>
          <w:rFonts w:ascii="宋体" w:eastAsia="宋体" w:hAnsi="宋体" w:cs="Times New Roman" w:hint="eastAsia"/>
        </w:rPr>
        <w:t>学院提供发票。</w:t>
      </w:r>
    </w:p>
    <w:p w14:paraId="5C7E8F86" w14:textId="77777777" w:rsidR="003F20B3" w:rsidRDefault="00663699">
      <w:pPr>
        <w:widowControl/>
        <w:tabs>
          <w:tab w:val="center" w:pos="4766"/>
          <w:tab w:val="left" w:pos="6716"/>
        </w:tabs>
        <w:spacing w:line="460" w:lineRule="exact"/>
        <w:ind w:firstLineChars="100" w:firstLine="240"/>
        <w:rPr>
          <w:rFonts w:ascii="宋体" w:eastAsia="宋体" w:hAnsi="宋体" w:cs="Times New Roman"/>
        </w:rPr>
      </w:pPr>
      <w:r>
        <w:rPr>
          <w:rFonts w:ascii="宋体" w:eastAsia="宋体" w:hAnsi="宋体" w:cs="Times New Roman" w:hint="eastAsia"/>
        </w:rPr>
        <w:t>3.</w:t>
      </w:r>
      <w:r>
        <w:rPr>
          <w:rFonts w:ascii="宋体" w:eastAsia="宋体" w:hAnsi="宋体" w:cs="Times New Roman" w:hint="eastAsia"/>
        </w:rPr>
        <w:t>食宿费用自理，按实际费用标准结算。</w:t>
      </w:r>
    </w:p>
    <w:p w14:paraId="7E54EFE7" w14:textId="77777777" w:rsidR="003F20B3" w:rsidRDefault="00663699">
      <w:pPr>
        <w:widowControl/>
        <w:tabs>
          <w:tab w:val="center" w:pos="4766"/>
          <w:tab w:val="left" w:pos="6716"/>
        </w:tabs>
        <w:spacing w:beforeLines="50" w:before="156" w:line="460" w:lineRule="exact"/>
        <w:ind w:left="241" w:hangingChars="100" w:hanging="241"/>
        <w:rPr>
          <w:rFonts w:ascii="宋体" w:eastAsia="宋体" w:hAnsi="宋体" w:cs="Times New Roman"/>
        </w:rPr>
      </w:pPr>
      <w:r>
        <w:rPr>
          <w:rFonts w:ascii="宋体" w:eastAsia="宋体" w:hAnsi="宋体" w:cs="Times New Roman" w:hint="eastAsia"/>
          <w:b/>
          <w:bCs/>
        </w:rPr>
        <w:t>七、结业证书</w:t>
      </w:r>
      <w:r>
        <w:rPr>
          <w:rFonts w:ascii="宋体" w:eastAsia="宋体" w:hAnsi="宋体" w:cs="Times New Roman"/>
          <w:b/>
          <w:bCs/>
        </w:rPr>
        <w:cr/>
      </w:r>
      <w:r>
        <w:rPr>
          <w:rFonts w:ascii="宋体" w:eastAsia="宋体" w:hAnsi="宋体" w:cs="Times New Roman"/>
        </w:rPr>
        <w:t>培训班结束后由上海国家会计学院颁发结业证书</w:t>
      </w:r>
      <w:r>
        <w:rPr>
          <w:rFonts w:ascii="宋体" w:eastAsia="宋体" w:hAnsi="宋体" w:cs="Times New Roman" w:hint="eastAsia"/>
        </w:rPr>
        <w:t>（标注学时）</w:t>
      </w:r>
      <w:r>
        <w:rPr>
          <w:rFonts w:ascii="宋体" w:eastAsia="宋体" w:hAnsi="宋体" w:cs="Times New Roman"/>
        </w:rPr>
        <w:t>。</w:t>
      </w:r>
    </w:p>
    <w:p w14:paraId="1B846429" w14:textId="77777777" w:rsidR="003F20B3" w:rsidRDefault="00663699">
      <w:pPr>
        <w:widowControl/>
        <w:tabs>
          <w:tab w:val="center" w:pos="4766"/>
          <w:tab w:val="left" w:pos="6716"/>
        </w:tabs>
        <w:spacing w:line="460" w:lineRule="exact"/>
        <w:ind w:left="241" w:hangingChars="100" w:hanging="241"/>
        <w:rPr>
          <w:rFonts w:ascii="宋体" w:eastAsia="宋体" w:hAnsi="宋体" w:cs="Times New Roman"/>
          <w:b/>
          <w:bCs/>
        </w:rPr>
      </w:pPr>
      <w:r>
        <w:rPr>
          <w:rFonts w:ascii="宋体" w:eastAsia="宋体" w:hAnsi="宋体" w:cs="Times New Roman" w:hint="eastAsia"/>
          <w:b/>
          <w:bCs/>
        </w:rPr>
        <w:t>八</w:t>
      </w:r>
      <w:r>
        <w:rPr>
          <w:rFonts w:ascii="宋体" w:eastAsia="宋体" w:hAnsi="宋体" w:cs="Times New Roman"/>
          <w:b/>
          <w:bCs/>
        </w:rPr>
        <w:t>、报名咨询</w:t>
      </w:r>
    </w:p>
    <w:p w14:paraId="41033A75" w14:textId="77777777" w:rsidR="003F20B3" w:rsidRDefault="00663699">
      <w:pPr>
        <w:widowControl/>
        <w:tabs>
          <w:tab w:val="center" w:pos="4766"/>
          <w:tab w:val="left" w:pos="6716"/>
        </w:tabs>
        <w:spacing w:beforeLines="50" w:before="156" w:line="460" w:lineRule="exact"/>
        <w:ind w:firstLineChars="100" w:firstLine="240"/>
        <w:rPr>
          <w:rFonts w:ascii="宋体" w:eastAsia="宋体" w:hAnsi="宋体" w:cs="Times New Roman"/>
        </w:rPr>
      </w:pPr>
      <w:r>
        <w:rPr>
          <w:rFonts w:ascii="宋体" w:eastAsia="宋体" w:hAnsi="宋体" w:cs="Times New Roman"/>
        </w:rPr>
        <w:t>请参加人员按要求填写《报名回执表》（附后），报承办单位；我们将在开</w:t>
      </w:r>
    </w:p>
    <w:p w14:paraId="22CEEDAC" w14:textId="3C30A7C0" w:rsidR="00B61AE9" w:rsidRPr="00B61AE9" w:rsidRDefault="00663699" w:rsidP="00B61AE9">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课前一周向报名学员发送《报到通知》。</w:t>
      </w:r>
      <w:r>
        <w:rPr>
          <w:rFonts w:ascii="宋体" w:eastAsia="宋体" w:hAnsi="宋体" w:cs="Times New Roman"/>
        </w:rPr>
        <w:cr/>
      </w:r>
      <w:r w:rsidR="00B61AE9" w:rsidRPr="00B61AE9">
        <w:rPr>
          <w:rFonts w:ascii="宋体" w:eastAsia="宋体" w:hAnsi="宋体" w:cs="Times New Roman"/>
        </w:rPr>
        <w:t xml:space="preserve">1、报名联系：张喆 </w:t>
      </w:r>
      <w:r w:rsidR="00B61AE9">
        <w:rPr>
          <w:rFonts w:ascii="宋体" w:eastAsia="宋体" w:hAnsi="宋体" w:cs="Times New Roman"/>
        </w:rPr>
        <w:t xml:space="preserve">   </w:t>
      </w:r>
      <w:r w:rsidR="00B61AE9" w:rsidRPr="00B61AE9">
        <w:rPr>
          <w:rFonts w:ascii="宋体" w:eastAsia="宋体" w:hAnsi="宋体" w:cs="Times New Roman" w:hint="eastAsia"/>
        </w:rPr>
        <w:t>电话：</w:t>
      </w:r>
      <w:r w:rsidR="00B61AE9" w:rsidRPr="00B61AE9">
        <w:rPr>
          <w:rFonts w:ascii="宋体" w:eastAsia="宋体" w:hAnsi="宋体" w:cs="Times New Roman"/>
        </w:rPr>
        <w:t>15796729576</w:t>
      </w:r>
      <w:r w:rsidR="00B61AE9">
        <w:rPr>
          <w:rFonts w:ascii="宋体" w:eastAsia="宋体" w:hAnsi="宋体" w:cs="Times New Roman"/>
        </w:rPr>
        <w:t xml:space="preserve">   </w:t>
      </w:r>
      <w:r w:rsidR="00B61AE9" w:rsidRPr="00B61AE9">
        <w:rPr>
          <w:rFonts w:ascii="宋体" w:eastAsia="宋体" w:hAnsi="宋体" w:cs="Times New Roman" w:hint="eastAsia"/>
        </w:rPr>
        <w:t>报名邮箱：</w:t>
      </w:r>
      <w:r w:rsidR="00B61AE9" w:rsidRPr="00B61AE9">
        <w:rPr>
          <w:rFonts w:ascii="宋体" w:eastAsia="宋体" w:hAnsi="宋体" w:cs="Times New Roman"/>
        </w:rPr>
        <w:t>785799883@qq.com</w:t>
      </w:r>
    </w:p>
    <w:p w14:paraId="7C43EAA0" w14:textId="3343CD57" w:rsidR="003F20B3" w:rsidRDefault="00B61AE9" w:rsidP="00B61AE9">
      <w:pPr>
        <w:widowControl/>
        <w:tabs>
          <w:tab w:val="center" w:pos="4766"/>
          <w:tab w:val="left" w:pos="6716"/>
        </w:tabs>
        <w:spacing w:line="460" w:lineRule="exact"/>
        <w:ind w:left="240" w:hangingChars="100" w:hanging="240"/>
        <w:rPr>
          <w:rFonts w:ascii="宋体" w:eastAsia="宋体" w:hAnsi="宋体" w:cs="Times New Roman"/>
        </w:rPr>
      </w:pPr>
      <w:r w:rsidRPr="00B61AE9">
        <w:rPr>
          <w:rFonts w:ascii="宋体" w:eastAsia="宋体" w:hAnsi="宋体" w:cs="Times New Roman"/>
        </w:rPr>
        <w:t xml:space="preserve"> </w:t>
      </w:r>
      <w:r>
        <w:rPr>
          <w:rFonts w:ascii="宋体" w:eastAsia="宋体" w:hAnsi="宋体" w:cs="Times New Roman"/>
        </w:rPr>
        <w:t xml:space="preserve"> </w:t>
      </w:r>
      <w:r w:rsidRPr="00B61AE9">
        <w:rPr>
          <w:rFonts w:ascii="宋体" w:eastAsia="宋体" w:hAnsi="宋体" w:cs="Times New Roman"/>
        </w:rPr>
        <w:t>2、课程咨询：胡晓栋</w:t>
      </w:r>
      <w:r>
        <w:rPr>
          <w:rFonts w:ascii="宋体" w:eastAsia="宋体" w:hAnsi="宋体" w:cs="Times New Roman" w:hint="eastAsia"/>
        </w:rPr>
        <w:t xml:space="preserve"> </w:t>
      </w:r>
      <w:r>
        <w:rPr>
          <w:rFonts w:ascii="宋体" w:eastAsia="宋体" w:hAnsi="宋体" w:cs="Times New Roman"/>
        </w:rPr>
        <w:t xml:space="preserve">  </w:t>
      </w:r>
      <w:r w:rsidRPr="00B61AE9">
        <w:rPr>
          <w:rFonts w:ascii="宋体" w:eastAsia="宋体" w:hAnsi="宋体" w:cs="Times New Roman" w:hint="eastAsia"/>
        </w:rPr>
        <w:t>电话：</w:t>
      </w:r>
      <w:r w:rsidRPr="00B61AE9">
        <w:rPr>
          <w:rFonts w:ascii="宋体" w:eastAsia="宋体" w:hAnsi="宋体" w:cs="Times New Roman"/>
        </w:rPr>
        <w:t>18121168222（同微信）</w:t>
      </w:r>
      <w:r>
        <w:rPr>
          <w:rFonts w:ascii="宋体" w:eastAsia="宋体" w:hAnsi="宋体" w:cs="Times New Roman" w:hint="eastAsia"/>
        </w:rPr>
        <w:t xml:space="preserve"> </w:t>
      </w:r>
      <w:r>
        <w:rPr>
          <w:rFonts w:ascii="宋体" w:eastAsia="宋体" w:hAnsi="宋体" w:cs="Times New Roman"/>
        </w:rPr>
        <w:t xml:space="preserve"> </w:t>
      </w:r>
      <w:r w:rsidRPr="00B61AE9">
        <w:rPr>
          <w:rFonts w:ascii="宋体" w:eastAsia="宋体" w:hAnsi="宋体" w:cs="Times New Roman" w:hint="eastAsia"/>
        </w:rPr>
        <w:t>邮箱：</w:t>
      </w:r>
      <w:r w:rsidRPr="00B61AE9">
        <w:rPr>
          <w:rFonts w:ascii="宋体" w:eastAsia="宋体" w:hAnsi="宋体" w:cs="Times New Roman"/>
        </w:rPr>
        <w:t>hxd@snai.edu</w:t>
      </w:r>
      <w:r w:rsidR="00663699">
        <w:rPr>
          <w:rFonts w:ascii="宋体" w:eastAsia="宋体" w:hAnsi="宋体" w:cs="Times New Roman"/>
        </w:rPr>
        <w:br w:type="page"/>
      </w:r>
    </w:p>
    <w:p w14:paraId="548CEF5D" w14:textId="77777777" w:rsidR="003F20B3" w:rsidRDefault="00663699">
      <w:pPr>
        <w:widowControl/>
        <w:tabs>
          <w:tab w:val="center" w:pos="4766"/>
          <w:tab w:val="left" w:pos="6716"/>
        </w:tabs>
        <w:spacing w:line="480" w:lineRule="exact"/>
        <w:rPr>
          <w:rFonts w:ascii="Songti SC" w:eastAsia="Songti SC" w:hAnsi="Songti SC"/>
          <w:b/>
          <w:bCs/>
          <w:color w:val="000000"/>
          <w:sz w:val="32"/>
          <w:szCs w:val="32"/>
        </w:rPr>
      </w:pPr>
      <w:r>
        <w:rPr>
          <w:rFonts w:ascii="Songti SC" w:eastAsia="Songti SC" w:hAnsi="Songti SC" w:hint="eastAsia"/>
          <w:b/>
          <w:bCs/>
          <w:color w:val="000000"/>
          <w:sz w:val="32"/>
          <w:szCs w:val="32"/>
        </w:rPr>
        <w:lastRenderedPageBreak/>
        <w:t>附</w:t>
      </w:r>
      <w:r>
        <w:rPr>
          <w:rFonts w:ascii="Songti SC" w:eastAsia="Songti SC" w:hAnsi="Songti SC" w:hint="eastAsia"/>
          <w:b/>
          <w:bCs/>
          <w:color w:val="000000"/>
          <w:sz w:val="32"/>
          <w:szCs w:val="32"/>
        </w:rPr>
        <w:t>件二：</w:t>
      </w:r>
    </w:p>
    <w:p w14:paraId="3DC7AAB6" w14:textId="77777777" w:rsidR="003F20B3" w:rsidRDefault="003F20B3">
      <w:pPr>
        <w:widowControl/>
        <w:tabs>
          <w:tab w:val="center" w:pos="4766"/>
          <w:tab w:val="left" w:pos="6716"/>
        </w:tabs>
        <w:spacing w:line="480" w:lineRule="exact"/>
        <w:rPr>
          <w:rFonts w:ascii="Songti SC" w:eastAsia="Songti SC" w:hAnsi="Songti SC"/>
          <w:b/>
          <w:bCs/>
          <w:color w:val="000000"/>
          <w:sz w:val="32"/>
          <w:szCs w:val="32"/>
        </w:rPr>
      </w:pPr>
    </w:p>
    <w:p w14:paraId="2FECDF7C" w14:textId="77777777" w:rsidR="003F20B3" w:rsidRDefault="00663699">
      <w:pPr>
        <w:widowControl/>
        <w:tabs>
          <w:tab w:val="center" w:pos="4766"/>
          <w:tab w:val="left" w:pos="6716"/>
        </w:tabs>
        <w:spacing w:line="440" w:lineRule="exact"/>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上海国家会计学院行政公开课</w:t>
      </w:r>
    </w:p>
    <w:p w14:paraId="2D4669F2" w14:textId="77777777" w:rsidR="003F20B3" w:rsidRDefault="00663699">
      <w:pPr>
        <w:widowControl/>
        <w:tabs>
          <w:tab w:val="center" w:pos="4766"/>
          <w:tab w:val="left" w:pos="6716"/>
        </w:tabs>
        <w:spacing w:line="440" w:lineRule="exact"/>
        <w:jc w:val="center"/>
        <w:rPr>
          <w:rFonts w:ascii="Songti SC" w:eastAsia="Songti SC" w:hAnsi="Songti SC" w:cs="宋体"/>
          <w:b/>
          <w:bCs/>
          <w:color w:val="000000"/>
          <w:kern w:val="0"/>
          <w:sz w:val="32"/>
          <w:szCs w:val="32"/>
        </w:rPr>
      </w:pPr>
      <w:r>
        <w:rPr>
          <w:rFonts w:ascii="Songti SC" w:eastAsia="Songti SC" w:hAnsi="Songti SC" w:cs="宋体" w:hint="eastAsia"/>
          <w:b/>
          <w:bCs/>
          <w:color w:val="000000"/>
          <w:kern w:val="0"/>
          <w:sz w:val="32"/>
          <w:szCs w:val="32"/>
        </w:rPr>
        <w:t>报名回执表</w:t>
      </w:r>
    </w:p>
    <w:p w14:paraId="015B30D9" w14:textId="77777777" w:rsidR="003F20B3" w:rsidRDefault="003F20B3">
      <w:pPr>
        <w:widowControl/>
        <w:tabs>
          <w:tab w:val="center" w:pos="4766"/>
          <w:tab w:val="left" w:pos="6716"/>
        </w:tabs>
        <w:spacing w:line="440" w:lineRule="exact"/>
        <w:jc w:val="center"/>
        <w:rPr>
          <w:rFonts w:ascii="Songti SC" w:eastAsia="Songti SC" w:hAnsi="Songti SC" w:cs="宋体"/>
          <w:b/>
          <w:bCs/>
          <w:color w:val="000000"/>
          <w:kern w:val="0"/>
          <w:sz w:val="34"/>
          <w:szCs w:val="34"/>
        </w:rPr>
      </w:pPr>
    </w:p>
    <w:tbl>
      <w:tblPr>
        <w:tblpPr w:leftFromText="180" w:rightFromText="180" w:vertAnchor="text" w:horzAnchor="page" w:tblpX="1455" w:tblpY="156"/>
        <w:tblOverlap w:val="never"/>
        <w:tblW w:w="903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538"/>
        <w:gridCol w:w="171"/>
        <w:gridCol w:w="850"/>
        <w:gridCol w:w="397"/>
        <w:gridCol w:w="1163"/>
        <w:gridCol w:w="396"/>
        <w:gridCol w:w="425"/>
        <w:gridCol w:w="171"/>
        <w:gridCol w:w="396"/>
        <w:gridCol w:w="2127"/>
      </w:tblGrid>
      <w:tr w:rsidR="003F20B3" w14:paraId="25F07C69" w14:textId="7777777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DB6B2" w14:textId="77777777" w:rsidR="003F20B3" w:rsidRDefault="00663699">
            <w:pPr>
              <w:wordWrap w:val="0"/>
              <w:autoSpaceDN w:val="0"/>
              <w:spacing w:before="156" w:after="156"/>
              <w:rPr>
                <w:rFonts w:ascii="仿宋" w:eastAsia="仿宋" w:hAnsi="仿宋"/>
                <w:color w:val="58595B"/>
                <w:sz w:val="21"/>
                <w:szCs w:val="21"/>
              </w:rPr>
            </w:pPr>
            <w:bookmarkStart w:id="2" w:name="_Hlk82519880"/>
            <w:r>
              <w:rPr>
                <w:rFonts w:ascii="仿宋" w:eastAsia="仿宋" w:hAnsi="仿宋" w:hint="eastAsia"/>
                <w:b/>
                <w:color w:val="000000"/>
                <w:sz w:val="21"/>
                <w:szCs w:val="21"/>
              </w:rPr>
              <w:t>单位名称</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6978A" w14:textId="77777777" w:rsidR="003F20B3" w:rsidRDefault="003F20B3">
            <w:pPr>
              <w:wordWrap w:val="0"/>
              <w:autoSpaceDN w:val="0"/>
              <w:jc w:val="center"/>
              <w:rPr>
                <w:rFonts w:ascii="仿宋" w:eastAsia="仿宋" w:hAnsi="仿宋"/>
                <w:color w:val="58595B"/>
                <w:sz w:val="21"/>
                <w:szCs w:val="21"/>
              </w:rPr>
            </w:pPr>
          </w:p>
        </w:tc>
      </w:tr>
      <w:tr w:rsidR="003F20B3" w14:paraId="79CDC031"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1A043" w14:textId="77777777" w:rsidR="003F20B3" w:rsidRDefault="00663699">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DF532" w14:textId="77777777" w:rsidR="003F20B3" w:rsidRDefault="003F20B3">
            <w:pPr>
              <w:tabs>
                <w:tab w:val="left" w:pos="360"/>
                <w:tab w:val="left" w:pos="540"/>
              </w:tabs>
              <w:wordWrap w:val="0"/>
              <w:autoSpaceDN w:val="0"/>
              <w:jc w:val="center"/>
              <w:rPr>
                <w:rFonts w:ascii="仿宋" w:eastAsia="仿宋" w:hAnsi="仿宋"/>
                <w:color w:val="58595B"/>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4443F" w14:textId="77777777" w:rsidR="003F20B3" w:rsidRDefault="00663699">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10FB10DD" w14:textId="77777777" w:rsidR="003F20B3" w:rsidRDefault="003F20B3">
            <w:pPr>
              <w:tabs>
                <w:tab w:val="left" w:pos="360"/>
                <w:tab w:val="left" w:pos="540"/>
              </w:tabs>
              <w:wordWrap w:val="0"/>
              <w:autoSpaceDN w:val="0"/>
              <w:ind w:left="27"/>
              <w:jc w:val="center"/>
              <w:rPr>
                <w:rFonts w:ascii="仿宋" w:eastAsia="仿宋" w:hAnsi="仿宋"/>
                <w:b/>
                <w:color w:val="58595B"/>
                <w:sz w:val="21"/>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0AC29806" w14:textId="77777777" w:rsidR="003F20B3" w:rsidRDefault="00663699">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b/>
                <w:color w:val="000000"/>
                <w:sz w:val="21"/>
                <w:szCs w:val="21"/>
              </w:rPr>
              <w:t>邮箱</w:t>
            </w:r>
          </w:p>
        </w:tc>
        <w:tc>
          <w:tcPr>
            <w:tcW w:w="2523" w:type="dxa"/>
            <w:gridSpan w:val="2"/>
            <w:tcBorders>
              <w:top w:val="single" w:sz="4" w:space="0" w:color="000000"/>
              <w:left w:val="single" w:sz="4" w:space="0" w:color="000000"/>
              <w:bottom w:val="single" w:sz="4" w:space="0" w:color="000000"/>
              <w:right w:val="single" w:sz="4" w:space="0" w:color="000000"/>
            </w:tcBorders>
            <w:vAlign w:val="center"/>
          </w:tcPr>
          <w:p w14:paraId="664ED852" w14:textId="77777777" w:rsidR="003F20B3" w:rsidRDefault="003F20B3">
            <w:pPr>
              <w:tabs>
                <w:tab w:val="left" w:pos="360"/>
                <w:tab w:val="left" w:pos="540"/>
              </w:tabs>
              <w:wordWrap w:val="0"/>
              <w:autoSpaceDN w:val="0"/>
              <w:ind w:left="27"/>
              <w:jc w:val="center"/>
              <w:rPr>
                <w:rFonts w:ascii="仿宋" w:eastAsia="仿宋" w:hAnsi="仿宋"/>
                <w:color w:val="58595B"/>
                <w:sz w:val="21"/>
                <w:szCs w:val="21"/>
              </w:rPr>
            </w:pPr>
          </w:p>
        </w:tc>
      </w:tr>
      <w:tr w:rsidR="003F20B3" w14:paraId="73F8B06F" w14:textId="7777777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3020C" w14:textId="77777777" w:rsidR="003F20B3" w:rsidRDefault="00663699">
            <w:pPr>
              <w:tabs>
                <w:tab w:val="left" w:pos="360"/>
                <w:tab w:val="left" w:pos="540"/>
              </w:tabs>
              <w:wordWrap w:val="0"/>
              <w:autoSpaceDN w:val="0"/>
              <w:spacing w:before="156" w:after="156"/>
              <w:jc w:val="center"/>
              <w:rPr>
                <w:rFonts w:ascii="仿宋" w:eastAsia="仿宋" w:hAnsi="仿宋"/>
                <w:b/>
                <w:color w:val="000000"/>
                <w:sz w:val="21"/>
                <w:szCs w:val="21"/>
              </w:rPr>
            </w:pPr>
            <w:r>
              <w:rPr>
                <w:rFonts w:ascii="仿宋" w:eastAsia="仿宋" w:hAnsi="仿宋" w:hint="eastAsia"/>
                <w:b/>
                <w:color w:val="000000"/>
                <w:sz w:val="21"/>
                <w:szCs w:val="21"/>
              </w:rPr>
              <w:t>报名课程</w:t>
            </w:r>
          </w:p>
        </w:tc>
        <w:tc>
          <w:tcPr>
            <w:tcW w:w="793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27614" w14:textId="77777777" w:rsidR="003F20B3" w:rsidRDefault="003F20B3">
            <w:pPr>
              <w:tabs>
                <w:tab w:val="left" w:pos="360"/>
                <w:tab w:val="left" w:pos="540"/>
              </w:tabs>
              <w:wordWrap w:val="0"/>
              <w:autoSpaceDN w:val="0"/>
              <w:ind w:left="27"/>
              <w:jc w:val="center"/>
              <w:rPr>
                <w:rFonts w:ascii="仿宋" w:eastAsia="仿宋" w:hAnsi="仿宋"/>
                <w:color w:val="58595B"/>
                <w:sz w:val="21"/>
                <w:szCs w:val="21"/>
              </w:rPr>
            </w:pPr>
          </w:p>
        </w:tc>
      </w:tr>
      <w:tr w:rsidR="003F20B3" w14:paraId="1C94F622"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583FE" w14:textId="77777777" w:rsidR="003F20B3" w:rsidRDefault="00663699">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56FE1" w14:textId="77777777" w:rsidR="003F20B3" w:rsidRDefault="00663699">
            <w:pPr>
              <w:tabs>
                <w:tab w:val="left" w:pos="360"/>
                <w:tab w:val="left" w:pos="540"/>
              </w:tabs>
              <w:wordWrap w:val="0"/>
              <w:autoSpaceDN w:val="0"/>
              <w:rPr>
                <w:rFonts w:ascii="仿宋" w:eastAsia="仿宋" w:hAnsi="仿宋"/>
                <w:b/>
                <w:color w:val="000000"/>
                <w:spacing w:val="-26"/>
                <w:sz w:val="21"/>
                <w:szCs w:val="21"/>
              </w:rPr>
            </w:pPr>
            <w:r>
              <w:rPr>
                <w:rFonts w:ascii="仿宋" w:eastAsia="仿宋" w:hAnsi="仿宋"/>
                <w:b/>
                <w:color w:val="000000"/>
                <w:spacing w:val="-26"/>
                <w:sz w:val="21"/>
                <w:szCs w:val="21"/>
              </w:rPr>
              <w:t>性别</w:t>
            </w: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1E4F3" w14:textId="77777777" w:rsidR="003F20B3" w:rsidRDefault="006636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部门</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94932CA" w14:textId="77777777" w:rsidR="003F20B3" w:rsidRDefault="006636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82E5A9C" w14:textId="77777777" w:rsidR="003F20B3" w:rsidRDefault="006636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7556C373" w14:textId="77777777" w:rsidR="003F20B3" w:rsidRDefault="006636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b/>
                <w:color w:val="000000"/>
                <w:sz w:val="21"/>
                <w:szCs w:val="21"/>
              </w:rPr>
              <w:t>电子邮箱</w:t>
            </w:r>
          </w:p>
        </w:tc>
      </w:tr>
      <w:tr w:rsidR="003F20B3" w14:paraId="771CA1E8"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34ACC" w14:textId="77777777" w:rsidR="003F20B3" w:rsidRDefault="003F20B3">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942CA" w14:textId="77777777" w:rsidR="003F20B3" w:rsidRDefault="003F20B3">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93E838"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44085F5"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A5FEB23"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6CCC5D1A"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r>
      <w:tr w:rsidR="003F20B3" w14:paraId="4D41E928"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C3E0A" w14:textId="77777777" w:rsidR="003F20B3" w:rsidRDefault="003F20B3">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4C9BE" w14:textId="77777777" w:rsidR="003F20B3" w:rsidRDefault="003F20B3">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C5C23"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B876396"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0404462A"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3304767A"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r>
      <w:tr w:rsidR="003F20B3" w14:paraId="40CE9F69"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A7E44" w14:textId="77777777" w:rsidR="003F20B3" w:rsidRDefault="003F20B3">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AF5A1" w14:textId="77777777" w:rsidR="003F20B3" w:rsidRDefault="003F20B3">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E164E"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00A68A1"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A5CCE77"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0569A43E"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r>
      <w:tr w:rsidR="003F20B3" w14:paraId="65E610A4"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C66486" w14:textId="77777777" w:rsidR="003F20B3" w:rsidRDefault="003F20B3">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B394D" w14:textId="77777777" w:rsidR="003F20B3" w:rsidRDefault="003F20B3">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229E6"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82E17C0"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6B51E741"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4021A5E5"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r>
      <w:tr w:rsidR="003F20B3" w14:paraId="732845BF"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9443C" w14:textId="77777777" w:rsidR="003F20B3" w:rsidRDefault="003F20B3">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B97C6" w14:textId="77777777" w:rsidR="003F20B3" w:rsidRDefault="003F20B3">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A68F0"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BF88924"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48B20EA2"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71E82D8C"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r>
      <w:tr w:rsidR="003F20B3" w14:paraId="248518AF"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8B42F" w14:textId="77777777" w:rsidR="003F20B3" w:rsidRDefault="003F20B3">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55C65" w14:textId="77777777" w:rsidR="003F20B3" w:rsidRDefault="003F20B3">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66922"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45BFA0B"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79456C8"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50D207E1"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r>
      <w:tr w:rsidR="003F20B3" w14:paraId="2B7E118C" w14:textId="7777777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0B22A" w14:textId="77777777" w:rsidR="003F20B3" w:rsidRDefault="003F20B3">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FBEC4" w14:textId="77777777" w:rsidR="003F20B3" w:rsidRDefault="003F20B3">
            <w:pPr>
              <w:tabs>
                <w:tab w:val="left" w:pos="360"/>
                <w:tab w:val="left" w:pos="540"/>
              </w:tabs>
              <w:wordWrap w:val="0"/>
              <w:autoSpaceDN w:val="0"/>
              <w:rPr>
                <w:rFonts w:ascii="仿宋" w:eastAsia="仿宋" w:hAnsi="仿宋"/>
                <w:b/>
                <w:color w:val="000000"/>
                <w:spacing w:val="-26"/>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61FF2"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3547056"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396682E3" w14:textId="77777777" w:rsidR="003F20B3" w:rsidRDefault="00663699">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b/>
                <w:color w:val="000000"/>
                <w:sz w:val="21"/>
                <w:szCs w:val="21"/>
              </w:rPr>
              <w:t xml:space="preserve"> </w:t>
            </w:r>
            <w:r>
              <w:rPr>
                <w:rFonts w:ascii="仿宋" w:eastAsia="仿宋" w:hAnsi="仿宋"/>
                <w:b/>
                <w:color w:val="000000"/>
                <w:sz w:val="21"/>
                <w:szCs w:val="21"/>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2CB80AAB" w14:textId="77777777" w:rsidR="003F20B3" w:rsidRDefault="003F20B3">
            <w:pPr>
              <w:tabs>
                <w:tab w:val="left" w:pos="360"/>
                <w:tab w:val="left" w:pos="540"/>
              </w:tabs>
              <w:wordWrap w:val="0"/>
              <w:autoSpaceDN w:val="0"/>
              <w:ind w:left="27"/>
              <w:jc w:val="center"/>
              <w:rPr>
                <w:rFonts w:ascii="仿宋" w:eastAsia="仿宋" w:hAnsi="仿宋"/>
                <w:b/>
                <w:color w:val="000000"/>
                <w:sz w:val="21"/>
                <w:szCs w:val="21"/>
              </w:rPr>
            </w:pPr>
          </w:p>
        </w:tc>
      </w:tr>
      <w:tr w:rsidR="003F20B3" w14:paraId="65522BC0" w14:textId="7777777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3F005" w14:textId="77777777" w:rsidR="003F20B3" w:rsidRDefault="00663699">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费用总计</w:t>
            </w:r>
          </w:p>
        </w:tc>
        <w:tc>
          <w:tcPr>
            <w:tcW w:w="481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BA038" w14:textId="77777777" w:rsidR="003F20B3" w:rsidRDefault="00663699">
            <w:pPr>
              <w:spacing w:line="340" w:lineRule="exact"/>
              <w:jc w:val="center"/>
              <w:rPr>
                <w:rFonts w:ascii="仿宋" w:eastAsia="仿宋" w:hAnsi="仿宋" w:cs="宋体"/>
                <w:bCs/>
                <w:sz w:val="21"/>
                <w:szCs w:val="21"/>
              </w:rPr>
            </w:pPr>
            <w:r>
              <w:rPr>
                <w:rFonts w:ascii="仿宋" w:eastAsia="仿宋" w:hAnsi="仿宋" w:cs="宋体" w:hint="eastAsia"/>
                <w:bCs/>
                <w:sz w:val="21"/>
                <w:szCs w:val="21"/>
              </w:rPr>
              <w:t xml:space="preserve"> </w:t>
            </w:r>
            <w:r>
              <w:rPr>
                <w:rFonts w:ascii="仿宋" w:eastAsia="仿宋" w:hAnsi="仿宋" w:cs="宋体" w:hint="eastAsia"/>
                <w:bCs/>
                <w:sz w:val="21"/>
                <w:szCs w:val="21"/>
              </w:rPr>
              <w:t>万</w:t>
            </w:r>
            <w:r>
              <w:rPr>
                <w:rFonts w:ascii="仿宋" w:eastAsia="仿宋" w:hAnsi="仿宋" w:cs="宋体" w:hint="eastAsia"/>
                <w:bCs/>
                <w:sz w:val="21"/>
                <w:szCs w:val="21"/>
              </w:rPr>
              <w:t xml:space="preserve"> </w:t>
            </w:r>
            <w:r>
              <w:rPr>
                <w:rFonts w:ascii="仿宋" w:eastAsia="仿宋" w:hAnsi="仿宋" w:cs="宋体"/>
                <w:bCs/>
                <w:sz w:val="21"/>
                <w:szCs w:val="21"/>
              </w:rPr>
              <w:t xml:space="preserve">  </w:t>
            </w:r>
            <w:r>
              <w:rPr>
                <w:rFonts w:ascii="仿宋" w:eastAsia="仿宋" w:hAnsi="仿宋" w:cs="宋体" w:hint="eastAsia"/>
                <w:bCs/>
                <w:sz w:val="21"/>
                <w:szCs w:val="21"/>
              </w:rPr>
              <w:t xml:space="preserve"> </w:t>
            </w:r>
            <w:r>
              <w:rPr>
                <w:rFonts w:ascii="仿宋" w:eastAsia="仿宋" w:hAnsi="仿宋" w:cs="宋体" w:hint="eastAsia"/>
                <w:bCs/>
                <w:sz w:val="21"/>
                <w:szCs w:val="21"/>
              </w:rPr>
              <w:t>仟</w:t>
            </w:r>
            <w:r>
              <w:rPr>
                <w:rFonts w:ascii="仿宋" w:eastAsia="仿宋" w:hAnsi="仿宋" w:cs="宋体" w:hint="eastAsia"/>
                <w:bCs/>
                <w:sz w:val="21"/>
                <w:szCs w:val="21"/>
              </w:rPr>
              <w:t xml:space="preserve">  </w:t>
            </w:r>
            <w:r>
              <w:rPr>
                <w:rFonts w:ascii="仿宋" w:eastAsia="仿宋" w:hAnsi="仿宋" w:cs="宋体"/>
                <w:bCs/>
                <w:sz w:val="21"/>
                <w:szCs w:val="21"/>
              </w:rPr>
              <w:t xml:space="preserve"> </w:t>
            </w:r>
            <w:r>
              <w:rPr>
                <w:rFonts w:ascii="仿宋" w:eastAsia="仿宋" w:hAnsi="仿宋" w:cs="宋体" w:hint="eastAsia"/>
                <w:bCs/>
                <w:sz w:val="21"/>
                <w:szCs w:val="21"/>
              </w:rPr>
              <w:t>佰元整</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ECE6B37" w14:textId="77777777" w:rsidR="003F20B3" w:rsidRDefault="00663699">
            <w:pPr>
              <w:spacing w:line="340" w:lineRule="exact"/>
              <w:jc w:val="center"/>
              <w:rPr>
                <w:rFonts w:ascii="仿宋" w:eastAsia="仿宋" w:hAnsi="仿宋" w:cs="宋体"/>
                <w:b/>
                <w:bCs/>
                <w:sz w:val="21"/>
                <w:szCs w:val="21"/>
              </w:rPr>
            </w:pPr>
            <w:r>
              <w:rPr>
                <w:rFonts w:ascii="仿宋" w:eastAsia="仿宋" w:hAnsi="仿宋" w:cs="宋体" w:hint="eastAsia"/>
                <w:b/>
                <w:bCs/>
                <w:sz w:val="21"/>
                <w:szCs w:val="21"/>
              </w:rPr>
              <w:t>小写</w:t>
            </w:r>
          </w:p>
        </w:tc>
        <w:tc>
          <w:tcPr>
            <w:tcW w:w="2127" w:type="dxa"/>
            <w:tcBorders>
              <w:top w:val="single" w:sz="4" w:space="0" w:color="000000"/>
              <w:left w:val="single" w:sz="4" w:space="0" w:color="000000"/>
              <w:bottom w:val="single" w:sz="4" w:space="0" w:color="000000"/>
              <w:right w:val="single" w:sz="4" w:space="0" w:color="000000"/>
            </w:tcBorders>
            <w:vAlign w:val="center"/>
          </w:tcPr>
          <w:p w14:paraId="4FF42C3E" w14:textId="77777777" w:rsidR="003F20B3" w:rsidRDefault="00663699">
            <w:pPr>
              <w:spacing w:line="340" w:lineRule="exact"/>
              <w:rPr>
                <w:rFonts w:ascii="仿宋" w:eastAsia="仿宋" w:hAnsi="仿宋" w:cs="宋体"/>
                <w:bCs/>
                <w:sz w:val="21"/>
                <w:szCs w:val="21"/>
              </w:rPr>
            </w:pPr>
            <w:r>
              <w:rPr>
                <w:rFonts w:ascii="仿宋" w:eastAsia="仿宋" w:hAnsi="仿宋" w:cs="宋体" w:hint="eastAsia"/>
                <w:bCs/>
                <w:sz w:val="21"/>
                <w:szCs w:val="21"/>
              </w:rPr>
              <w:t>￥：</w:t>
            </w:r>
          </w:p>
        </w:tc>
      </w:tr>
      <w:tr w:rsidR="003F20B3" w14:paraId="14BE9E3D" w14:textId="77777777">
        <w:trPr>
          <w:trHeight w:val="1546"/>
        </w:trPr>
        <w:tc>
          <w:tcPr>
            <w:tcW w:w="396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54DCD" w14:textId="77777777" w:rsidR="003F20B3" w:rsidRDefault="00663699">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参加程序：</w:t>
            </w:r>
          </w:p>
          <w:p w14:paraId="75667E45" w14:textId="77777777" w:rsidR="003F20B3" w:rsidRDefault="00663699">
            <w:pPr>
              <w:tabs>
                <w:tab w:val="left" w:pos="360"/>
                <w:tab w:val="left" w:pos="540"/>
              </w:tabs>
              <w:wordWrap w:val="0"/>
              <w:autoSpaceDN w:val="0"/>
              <w:ind w:left="27"/>
              <w:jc w:val="center"/>
              <w:rPr>
                <w:rFonts w:ascii="仿宋" w:eastAsia="仿宋" w:hAnsi="仿宋" w:cs="宋体"/>
                <w:bCs/>
                <w:color w:val="000000"/>
                <w:sz w:val="21"/>
                <w:szCs w:val="21"/>
              </w:rPr>
            </w:pPr>
            <w:r>
              <w:rPr>
                <w:rFonts w:ascii="仿宋" w:eastAsia="仿宋" w:hAnsi="仿宋" w:cs="宋体" w:hint="eastAsia"/>
                <w:bCs/>
                <w:color w:val="000000"/>
                <w:sz w:val="21"/>
                <w:szCs w:val="21"/>
              </w:rPr>
              <w:t>开班前一周下发确定开班的开课通知，培训费可以选择电汇或报到时交纳</w:t>
            </w:r>
            <w:r>
              <w:rPr>
                <w:rFonts w:ascii="仿宋" w:eastAsia="仿宋" w:hAnsi="仿宋" w:cs="宋体" w:hint="eastAsia"/>
                <w:bCs/>
                <w:color w:val="000000"/>
                <w:sz w:val="21"/>
                <w:szCs w:val="21"/>
              </w:rPr>
              <w:t>,</w:t>
            </w:r>
            <w:r>
              <w:rPr>
                <w:rFonts w:ascii="仿宋" w:eastAsia="仿宋" w:hAnsi="仿宋" w:cs="宋体" w:hint="eastAsia"/>
                <w:bCs/>
                <w:color w:val="000000"/>
                <w:sz w:val="21"/>
                <w:szCs w:val="21"/>
              </w:rPr>
              <w:t>食宿费现场交纳。</w:t>
            </w:r>
          </w:p>
        </w:tc>
        <w:tc>
          <w:tcPr>
            <w:tcW w:w="507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7243C" w14:textId="77777777" w:rsidR="003F20B3" w:rsidRDefault="00663699">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请将培训费汇至以下账户：</w:t>
            </w:r>
          </w:p>
          <w:p w14:paraId="450605B6" w14:textId="77777777" w:rsidR="003F20B3" w:rsidRDefault="00663699">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学院开户行：中国建设银行上海徐泾支行</w:t>
            </w:r>
          </w:p>
          <w:p w14:paraId="1315F0F6" w14:textId="77777777" w:rsidR="003F20B3" w:rsidRDefault="00663699">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单位名称：上海国家会计学院</w:t>
            </w:r>
          </w:p>
          <w:p w14:paraId="4BC9B8AD" w14:textId="77777777" w:rsidR="003F20B3" w:rsidRDefault="00663699">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汇款账号：</w:t>
            </w:r>
            <w:r>
              <w:rPr>
                <w:rFonts w:ascii="仿宋" w:eastAsia="仿宋" w:hAnsi="仿宋" w:cs="宋体" w:hint="eastAsia"/>
                <w:bCs/>
                <w:color w:val="000000"/>
                <w:sz w:val="21"/>
                <w:szCs w:val="21"/>
              </w:rPr>
              <w:t>31001984300059768088</w:t>
            </w:r>
          </w:p>
        </w:tc>
      </w:tr>
      <w:tr w:rsidR="003F20B3" w14:paraId="2125F3E6" w14:textId="77777777">
        <w:trPr>
          <w:trHeight w:val="1013"/>
        </w:trPr>
        <w:tc>
          <w:tcPr>
            <w:tcW w:w="9039"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95862" w14:textId="77777777" w:rsidR="003F20B3" w:rsidRDefault="00663699">
            <w:pPr>
              <w:tabs>
                <w:tab w:val="left" w:pos="360"/>
                <w:tab w:val="left" w:pos="540"/>
              </w:tabs>
              <w:autoSpaceDN w:val="0"/>
              <w:spacing w:line="360" w:lineRule="exact"/>
              <w:rPr>
                <w:rFonts w:ascii="仿宋" w:eastAsia="仿宋" w:hAnsi="仿宋" w:cs="宋体"/>
                <w:b/>
                <w:color w:val="000000"/>
                <w:sz w:val="21"/>
                <w:szCs w:val="21"/>
              </w:rPr>
            </w:pPr>
            <w:r>
              <w:rPr>
                <w:rFonts w:ascii="仿宋" w:eastAsia="仿宋" w:hAnsi="仿宋" w:cs="宋体" w:hint="eastAsia"/>
                <w:b/>
                <w:color w:val="000000"/>
                <w:sz w:val="21"/>
                <w:szCs w:val="21"/>
              </w:rPr>
              <w:t>报名咨询：</w:t>
            </w:r>
          </w:p>
          <w:p w14:paraId="1A5099B8" w14:textId="77777777" w:rsidR="003F20B3" w:rsidRDefault="00663699">
            <w:pPr>
              <w:tabs>
                <w:tab w:val="left" w:pos="360"/>
                <w:tab w:val="left" w:pos="540"/>
              </w:tabs>
              <w:autoSpaceDN w:val="0"/>
              <w:spacing w:line="360" w:lineRule="exact"/>
              <w:rPr>
                <w:rFonts w:ascii="仿宋" w:eastAsia="仿宋" w:hAnsi="仿宋" w:cs="宋体"/>
                <w:bCs/>
                <w:color w:val="000000"/>
                <w:sz w:val="21"/>
                <w:szCs w:val="21"/>
              </w:rPr>
            </w:pPr>
            <w:r>
              <w:rPr>
                <w:rFonts w:ascii="仿宋" w:eastAsia="仿宋" w:hAnsi="仿宋" w:cs="宋体" w:hint="eastAsia"/>
                <w:bCs/>
                <w:color w:val="000000"/>
                <w:sz w:val="21"/>
                <w:szCs w:val="21"/>
              </w:rPr>
              <w:t>联系人：张喆</w:t>
            </w:r>
            <w:r>
              <w:rPr>
                <w:rFonts w:ascii="仿宋" w:eastAsia="仿宋" w:hAnsi="仿宋" w:cs="宋体"/>
                <w:bCs/>
                <w:color w:val="000000"/>
                <w:sz w:val="21"/>
                <w:szCs w:val="21"/>
              </w:rPr>
              <w:t xml:space="preserve">   </w:t>
            </w:r>
            <w:r>
              <w:rPr>
                <w:rFonts w:ascii="仿宋" w:eastAsia="仿宋" w:hAnsi="仿宋" w:cs="宋体" w:hint="eastAsia"/>
                <w:bCs/>
                <w:color w:val="000000"/>
                <w:sz w:val="21"/>
                <w:szCs w:val="21"/>
              </w:rPr>
              <w:t xml:space="preserve"> </w:t>
            </w:r>
            <w:r>
              <w:rPr>
                <w:rFonts w:ascii="仿宋" w:eastAsia="仿宋" w:hAnsi="仿宋" w:cs="宋体"/>
                <w:bCs/>
                <w:color w:val="000000"/>
                <w:sz w:val="21"/>
                <w:szCs w:val="21"/>
              </w:rPr>
              <w:t xml:space="preserve"> </w:t>
            </w:r>
            <w:r>
              <w:rPr>
                <w:rFonts w:ascii="仿宋" w:eastAsia="仿宋" w:hAnsi="仿宋" w:cs="宋体"/>
                <w:bCs/>
                <w:color w:val="000000"/>
                <w:sz w:val="21"/>
                <w:szCs w:val="21"/>
              </w:rPr>
              <w:t>联系方式：</w:t>
            </w:r>
            <w:r>
              <w:rPr>
                <w:rFonts w:ascii="仿宋" w:eastAsia="仿宋" w:hAnsi="仿宋" w:cs="宋体" w:hint="eastAsia"/>
                <w:bCs/>
                <w:color w:val="000000"/>
                <w:sz w:val="21"/>
                <w:szCs w:val="21"/>
              </w:rPr>
              <w:t>15796729576</w:t>
            </w:r>
            <w:r>
              <w:rPr>
                <w:rFonts w:ascii="仿宋" w:eastAsia="仿宋" w:hAnsi="仿宋" w:cs="宋体" w:hint="eastAsia"/>
                <w:bCs/>
                <w:color w:val="000000"/>
                <w:sz w:val="21"/>
                <w:szCs w:val="21"/>
              </w:rPr>
              <w:t>（</w:t>
            </w:r>
            <w:r>
              <w:rPr>
                <w:rFonts w:ascii="仿宋" w:eastAsia="仿宋" w:hAnsi="仿宋" w:cs="宋体"/>
                <w:bCs/>
                <w:color w:val="000000"/>
                <w:sz w:val="21"/>
                <w:szCs w:val="21"/>
              </w:rPr>
              <w:t>同微信）</w:t>
            </w:r>
            <w:r>
              <w:rPr>
                <w:rFonts w:ascii="仿宋" w:eastAsia="仿宋" w:hAnsi="仿宋" w:cs="宋体"/>
                <w:bCs/>
                <w:color w:val="000000"/>
                <w:sz w:val="21"/>
                <w:szCs w:val="21"/>
              </w:rPr>
              <w:t xml:space="preserve">     </w:t>
            </w:r>
            <w:r>
              <w:rPr>
                <w:rFonts w:ascii="仿宋" w:eastAsia="仿宋" w:hAnsi="仿宋" w:cs="宋体"/>
                <w:bCs/>
                <w:color w:val="000000"/>
                <w:sz w:val="21"/>
                <w:szCs w:val="21"/>
              </w:rPr>
              <w:t>报名邮箱：</w:t>
            </w:r>
            <w:r>
              <w:rPr>
                <w:rFonts w:ascii="仿宋" w:eastAsia="仿宋" w:hAnsi="仿宋" w:cs="宋体" w:hint="eastAsia"/>
                <w:bCs/>
                <w:color w:val="000000"/>
                <w:sz w:val="21"/>
                <w:szCs w:val="21"/>
              </w:rPr>
              <w:t>785799883</w:t>
            </w:r>
            <w:r>
              <w:rPr>
                <w:rFonts w:ascii="仿宋" w:eastAsia="仿宋" w:hAnsi="仿宋" w:cs="宋体"/>
                <w:bCs/>
                <w:color w:val="000000"/>
                <w:sz w:val="21"/>
                <w:szCs w:val="21"/>
              </w:rPr>
              <w:t>@</w:t>
            </w:r>
            <w:r>
              <w:rPr>
                <w:rFonts w:ascii="仿宋" w:eastAsia="仿宋" w:hAnsi="仿宋" w:cs="宋体" w:hint="eastAsia"/>
                <w:bCs/>
                <w:color w:val="000000"/>
                <w:sz w:val="21"/>
                <w:szCs w:val="21"/>
              </w:rPr>
              <w:t>qq</w:t>
            </w:r>
            <w:r>
              <w:rPr>
                <w:rFonts w:ascii="仿宋" w:eastAsia="仿宋" w:hAnsi="仿宋" w:cs="宋体"/>
                <w:bCs/>
                <w:color w:val="000000"/>
                <w:sz w:val="21"/>
                <w:szCs w:val="21"/>
              </w:rPr>
              <w:t>.com</w:t>
            </w:r>
          </w:p>
        </w:tc>
      </w:tr>
      <w:bookmarkEnd w:id="0"/>
      <w:bookmarkEnd w:id="2"/>
    </w:tbl>
    <w:p w14:paraId="480A800B" w14:textId="77777777" w:rsidR="003F20B3" w:rsidRDefault="003F20B3">
      <w:pPr>
        <w:widowControl/>
        <w:tabs>
          <w:tab w:val="center" w:pos="4766"/>
          <w:tab w:val="left" w:pos="6716"/>
        </w:tabs>
        <w:spacing w:line="480" w:lineRule="exact"/>
        <w:rPr>
          <w:rFonts w:ascii="Songti SC" w:eastAsia="Songti SC" w:hAnsi="Songti SC" w:cs="宋体"/>
          <w:b/>
          <w:bCs/>
          <w:color w:val="000000"/>
          <w:kern w:val="0"/>
          <w:sz w:val="32"/>
          <w:szCs w:val="30"/>
        </w:rPr>
      </w:pPr>
    </w:p>
    <w:sectPr w:rsidR="003F20B3">
      <w:pgSz w:w="11900" w:h="16840"/>
      <w:pgMar w:top="1157" w:right="1800" w:bottom="115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BCD9" w14:textId="77777777" w:rsidR="00663699" w:rsidRDefault="00663699" w:rsidP="004C07AA">
      <w:r>
        <w:separator/>
      </w:r>
    </w:p>
  </w:endnote>
  <w:endnote w:type="continuationSeparator" w:id="0">
    <w:p w14:paraId="722D011F" w14:textId="77777777" w:rsidR="00663699" w:rsidRDefault="00663699" w:rsidP="004C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ongti SC">
    <w:altName w:val="微软雅黑"/>
    <w:charset w:val="86"/>
    <w:family w:val="auto"/>
    <w:pitch w:val="default"/>
    <w:sig w:usb0="00000000" w:usb1="0000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298A" w14:textId="77777777" w:rsidR="00663699" w:rsidRDefault="00663699" w:rsidP="004C07AA">
      <w:r>
        <w:separator/>
      </w:r>
    </w:p>
  </w:footnote>
  <w:footnote w:type="continuationSeparator" w:id="0">
    <w:p w14:paraId="292F8FF6" w14:textId="77777777" w:rsidR="00663699" w:rsidRDefault="00663699" w:rsidP="004C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7346B"/>
    <w:multiLevelType w:val="multilevel"/>
    <w:tmpl w:val="73E7346B"/>
    <w:lvl w:ilvl="0">
      <w:start w:val="1"/>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jMzBkOGVlMWViNWEzMzdhNTQ5MGE1NmZiMGYzYzQifQ=="/>
    <w:docVar w:name="KSO_WPS_MARK_KEY" w:val="3ba4679f-bc9a-4cdd-aab9-4e86a02e2cc0"/>
  </w:docVars>
  <w:rsids>
    <w:rsidRoot w:val="008F0933"/>
    <w:rsid w:val="000035DE"/>
    <w:rsid w:val="0000425B"/>
    <w:rsid w:val="000073E1"/>
    <w:rsid w:val="000222D6"/>
    <w:rsid w:val="000224B8"/>
    <w:rsid w:val="00024149"/>
    <w:rsid w:val="000242DC"/>
    <w:rsid w:val="00024B2B"/>
    <w:rsid w:val="000370E0"/>
    <w:rsid w:val="00041337"/>
    <w:rsid w:val="00041757"/>
    <w:rsid w:val="00041C2C"/>
    <w:rsid w:val="00041E20"/>
    <w:rsid w:val="00042AD4"/>
    <w:rsid w:val="0004570B"/>
    <w:rsid w:val="0004593C"/>
    <w:rsid w:val="00050FFD"/>
    <w:rsid w:val="00066792"/>
    <w:rsid w:val="0007059C"/>
    <w:rsid w:val="00073740"/>
    <w:rsid w:val="00074A3E"/>
    <w:rsid w:val="0007506C"/>
    <w:rsid w:val="00081969"/>
    <w:rsid w:val="00081B76"/>
    <w:rsid w:val="00084B81"/>
    <w:rsid w:val="00084F9B"/>
    <w:rsid w:val="000A1DE1"/>
    <w:rsid w:val="000B0C35"/>
    <w:rsid w:val="000B51B6"/>
    <w:rsid w:val="000C0835"/>
    <w:rsid w:val="000E1E2A"/>
    <w:rsid w:val="000E4C30"/>
    <w:rsid w:val="000E6189"/>
    <w:rsid w:val="000F1207"/>
    <w:rsid w:val="00100111"/>
    <w:rsid w:val="00104C91"/>
    <w:rsid w:val="00106272"/>
    <w:rsid w:val="00115821"/>
    <w:rsid w:val="00116D3A"/>
    <w:rsid w:val="00117A1D"/>
    <w:rsid w:val="001219A7"/>
    <w:rsid w:val="001230DB"/>
    <w:rsid w:val="00127FF4"/>
    <w:rsid w:val="001322CC"/>
    <w:rsid w:val="00133050"/>
    <w:rsid w:val="00135593"/>
    <w:rsid w:val="00135676"/>
    <w:rsid w:val="00137E96"/>
    <w:rsid w:val="00143F97"/>
    <w:rsid w:val="001471EB"/>
    <w:rsid w:val="00155382"/>
    <w:rsid w:val="00160190"/>
    <w:rsid w:val="001605E9"/>
    <w:rsid w:val="001627FC"/>
    <w:rsid w:val="00170E5C"/>
    <w:rsid w:val="00176F7D"/>
    <w:rsid w:val="0018707A"/>
    <w:rsid w:val="00187DD1"/>
    <w:rsid w:val="0019092E"/>
    <w:rsid w:val="00191C57"/>
    <w:rsid w:val="001933C7"/>
    <w:rsid w:val="00195D74"/>
    <w:rsid w:val="00195DD7"/>
    <w:rsid w:val="00197FF2"/>
    <w:rsid w:val="001A7C8D"/>
    <w:rsid w:val="001B1B86"/>
    <w:rsid w:val="001C0EEA"/>
    <w:rsid w:val="001C1FCC"/>
    <w:rsid w:val="001C38A4"/>
    <w:rsid w:val="001E0D88"/>
    <w:rsid w:val="001E157C"/>
    <w:rsid w:val="001E1C86"/>
    <w:rsid w:val="001E50BA"/>
    <w:rsid w:val="001E7C50"/>
    <w:rsid w:val="001F2E31"/>
    <w:rsid w:val="001F31BB"/>
    <w:rsid w:val="00200686"/>
    <w:rsid w:val="00201131"/>
    <w:rsid w:val="00204EC1"/>
    <w:rsid w:val="00214102"/>
    <w:rsid w:val="0021598A"/>
    <w:rsid w:val="00222894"/>
    <w:rsid w:val="00224843"/>
    <w:rsid w:val="00230EFB"/>
    <w:rsid w:val="00234247"/>
    <w:rsid w:val="00250E86"/>
    <w:rsid w:val="00253743"/>
    <w:rsid w:val="002539D4"/>
    <w:rsid w:val="00255AEB"/>
    <w:rsid w:val="00262B55"/>
    <w:rsid w:val="002657FA"/>
    <w:rsid w:val="00266CC8"/>
    <w:rsid w:val="002729AA"/>
    <w:rsid w:val="00272CAF"/>
    <w:rsid w:val="0027350E"/>
    <w:rsid w:val="002755B9"/>
    <w:rsid w:val="00280EB1"/>
    <w:rsid w:val="0028142F"/>
    <w:rsid w:val="00282BAC"/>
    <w:rsid w:val="00286CA3"/>
    <w:rsid w:val="00292C13"/>
    <w:rsid w:val="00294280"/>
    <w:rsid w:val="002A1186"/>
    <w:rsid w:val="002A319C"/>
    <w:rsid w:val="002A4713"/>
    <w:rsid w:val="002A4C5A"/>
    <w:rsid w:val="002A7A37"/>
    <w:rsid w:val="002B063A"/>
    <w:rsid w:val="002B2646"/>
    <w:rsid w:val="002B3F02"/>
    <w:rsid w:val="002B7B35"/>
    <w:rsid w:val="002C6102"/>
    <w:rsid w:val="002C779F"/>
    <w:rsid w:val="002D0CEB"/>
    <w:rsid w:val="002D308F"/>
    <w:rsid w:val="002D3E31"/>
    <w:rsid w:val="002D4785"/>
    <w:rsid w:val="002D49C7"/>
    <w:rsid w:val="002D4B01"/>
    <w:rsid w:val="002D7CEA"/>
    <w:rsid w:val="002E388D"/>
    <w:rsid w:val="002E7797"/>
    <w:rsid w:val="002F0342"/>
    <w:rsid w:val="002F701C"/>
    <w:rsid w:val="002F7CEF"/>
    <w:rsid w:val="00302BEF"/>
    <w:rsid w:val="003033B6"/>
    <w:rsid w:val="00306CA6"/>
    <w:rsid w:val="00311453"/>
    <w:rsid w:val="00312E34"/>
    <w:rsid w:val="00317B7D"/>
    <w:rsid w:val="0032302E"/>
    <w:rsid w:val="00325841"/>
    <w:rsid w:val="00334132"/>
    <w:rsid w:val="00334520"/>
    <w:rsid w:val="00334886"/>
    <w:rsid w:val="00336A69"/>
    <w:rsid w:val="0034061F"/>
    <w:rsid w:val="00341F78"/>
    <w:rsid w:val="00352970"/>
    <w:rsid w:val="00352A7F"/>
    <w:rsid w:val="00361627"/>
    <w:rsid w:val="0036645A"/>
    <w:rsid w:val="00371BD3"/>
    <w:rsid w:val="00377850"/>
    <w:rsid w:val="00382622"/>
    <w:rsid w:val="0038616E"/>
    <w:rsid w:val="00386C77"/>
    <w:rsid w:val="00390914"/>
    <w:rsid w:val="003920CA"/>
    <w:rsid w:val="003A2489"/>
    <w:rsid w:val="003A3E66"/>
    <w:rsid w:val="003B1C4B"/>
    <w:rsid w:val="003B445E"/>
    <w:rsid w:val="003C11DC"/>
    <w:rsid w:val="003D4187"/>
    <w:rsid w:val="003E12F1"/>
    <w:rsid w:val="003E7A2A"/>
    <w:rsid w:val="003F118C"/>
    <w:rsid w:val="003F20B3"/>
    <w:rsid w:val="003F3D87"/>
    <w:rsid w:val="004007F9"/>
    <w:rsid w:val="004075FC"/>
    <w:rsid w:val="004122B2"/>
    <w:rsid w:val="00414A7A"/>
    <w:rsid w:val="00422160"/>
    <w:rsid w:val="00424151"/>
    <w:rsid w:val="0042566C"/>
    <w:rsid w:val="004300C0"/>
    <w:rsid w:val="00431DB9"/>
    <w:rsid w:val="00432C6A"/>
    <w:rsid w:val="00447C74"/>
    <w:rsid w:val="00450DB9"/>
    <w:rsid w:val="004510D9"/>
    <w:rsid w:val="00452CB0"/>
    <w:rsid w:val="00455B89"/>
    <w:rsid w:val="0046609F"/>
    <w:rsid w:val="00466106"/>
    <w:rsid w:val="0047174C"/>
    <w:rsid w:val="00472239"/>
    <w:rsid w:val="00475A75"/>
    <w:rsid w:val="0048485E"/>
    <w:rsid w:val="00484BD9"/>
    <w:rsid w:val="004869EA"/>
    <w:rsid w:val="00486FDF"/>
    <w:rsid w:val="00487562"/>
    <w:rsid w:val="00490C5C"/>
    <w:rsid w:val="00492407"/>
    <w:rsid w:val="00492599"/>
    <w:rsid w:val="00492E8A"/>
    <w:rsid w:val="004A1332"/>
    <w:rsid w:val="004A2168"/>
    <w:rsid w:val="004A494D"/>
    <w:rsid w:val="004A5EA1"/>
    <w:rsid w:val="004B0F43"/>
    <w:rsid w:val="004C07AA"/>
    <w:rsid w:val="004D3374"/>
    <w:rsid w:val="004D43E8"/>
    <w:rsid w:val="004D4CD5"/>
    <w:rsid w:val="004D707F"/>
    <w:rsid w:val="004E2642"/>
    <w:rsid w:val="004E5611"/>
    <w:rsid w:val="004E7518"/>
    <w:rsid w:val="004E79E1"/>
    <w:rsid w:val="0050111A"/>
    <w:rsid w:val="00501500"/>
    <w:rsid w:val="0050188E"/>
    <w:rsid w:val="005062DA"/>
    <w:rsid w:val="00510F38"/>
    <w:rsid w:val="005141ED"/>
    <w:rsid w:val="005149B4"/>
    <w:rsid w:val="0052307A"/>
    <w:rsid w:val="00523825"/>
    <w:rsid w:val="00527C4B"/>
    <w:rsid w:val="005303AA"/>
    <w:rsid w:val="00534B49"/>
    <w:rsid w:val="0053684C"/>
    <w:rsid w:val="0053775F"/>
    <w:rsid w:val="005434CD"/>
    <w:rsid w:val="00544B1C"/>
    <w:rsid w:val="005603E3"/>
    <w:rsid w:val="00565BB8"/>
    <w:rsid w:val="0057096F"/>
    <w:rsid w:val="00573C78"/>
    <w:rsid w:val="00577210"/>
    <w:rsid w:val="005809A8"/>
    <w:rsid w:val="00580CEF"/>
    <w:rsid w:val="00581664"/>
    <w:rsid w:val="00582FD0"/>
    <w:rsid w:val="00587F2E"/>
    <w:rsid w:val="00587FE9"/>
    <w:rsid w:val="005905C6"/>
    <w:rsid w:val="005959E0"/>
    <w:rsid w:val="005963A7"/>
    <w:rsid w:val="00597A2F"/>
    <w:rsid w:val="00597F81"/>
    <w:rsid w:val="005A2420"/>
    <w:rsid w:val="005A7D11"/>
    <w:rsid w:val="005B2A1C"/>
    <w:rsid w:val="005B4709"/>
    <w:rsid w:val="005B5376"/>
    <w:rsid w:val="005C13D3"/>
    <w:rsid w:val="005C5A5F"/>
    <w:rsid w:val="005C76FF"/>
    <w:rsid w:val="005D141B"/>
    <w:rsid w:val="005D3779"/>
    <w:rsid w:val="005D3BFB"/>
    <w:rsid w:val="005E34AB"/>
    <w:rsid w:val="005E6439"/>
    <w:rsid w:val="005F632B"/>
    <w:rsid w:val="005F6C72"/>
    <w:rsid w:val="00604BFE"/>
    <w:rsid w:val="006103D5"/>
    <w:rsid w:val="00610C81"/>
    <w:rsid w:val="00630FD5"/>
    <w:rsid w:val="006328B9"/>
    <w:rsid w:val="006340E0"/>
    <w:rsid w:val="0063679B"/>
    <w:rsid w:val="00637F6F"/>
    <w:rsid w:val="00643FBF"/>
    <w:rsid w:val="00644AB3"/>
    <w:rsid w:val="00651724"/>
    <w:rsid w:val="00660032"/>
    <w:rsid w:val="00662ECA"/>
    <w:rsid w:val="00663699"/>
    <w:rsid w:val="00663A9A"/>
    <w:rsid w:val="00663F0E"/>
    <w:rsid w:val="006701B2"/>
    <w:rsid w:val="00673707"/>
    <w:rsid w:val="0068469D"/>
    <w:rsid w:val="00686505"/>
    <w:rsid w:val="00697A0C"/>
    <w:rsid w:val="006A58B5"/>
    <w:rsid w:val="006B02AD"/>
    <w:rsid w:val="006B086C"/>
    <w:rsid w:val="006B7BED"/>
    <w:rsid w:val="006B7D95"/>
    <w:rsid w:val="006C0FE5"/>
    <w:rsid w:val="006C20C4"/>
    <w:rsid w:val="006C2155"/>
    <w:rsid w:val="006C3AF5"/>
    <w:rsid w:val="006C46E9"/>
    <w:rsid w:val="006C510E"/>
    <w:rsid w:val="006C51C9"/>
    <w:rsid w:val="006D0AAA"/>
    <w:rsid w:val="006D3915"/>
    <w:rsid w:val="006D56F1"/>
    <w:rsid w:val="006E4E2B"/>
    <w:rsid w:val="006F0D62"/>
    <w:rsid w:val="006F764C"/>
    <w:rsid w:val="0070126E"/>
    <w:rsid w:val="0070146E"/>
    <w:rsid w:val="007038B5"/>
    <w:rsid w:val="00706847"/>
    <w:rsid w:val="00711341"/>
    <w:rsid w:val="00711DBE"/>
    <w:rsid w:val="0072204A"/>
    <w:rsid w:val="007308BA"/>
    <w:rsid w:val="007329EE"/>
    <w:rsid w:val="0073388E"/>
    <w:rsid w:val="00734C8A"/>
    <w:rsid w:val="007407FC"/>
    <w:rsid w:val="00743460"/>
    <w:rsid w:val="00746F41"/>
    <w:rsid w:val="00755385"/>
    <w:rsid w:val="00764475"/>
    <w:rsid w:val="00780318"/>
    <w:rsid w:val="00782CBC"/>
    <w:rsid w:val="00790163"/>
    <w:rsid w:val="007A5FF0"/>
    <w:rsid w:val="007B49C3"/>
    <w:rsid w:val="007C1AF0"/>
    <w:rsid w:val="007C21BA"/>
    <w:rsid w:val="007D02EE"/>
    <w:rsid w:val="007D408B"/>
    <w:rsid w:val="007D4561"/>
    <w:rsid w:val="007E2E48"/>
    <w:rsid w:val="007E5724"/>
    <w:rsid w:val="007F4B02"/>
    <w:rsid w:val="007F51EB"/>
    <w:rsid w:val="007F61C2"/>
    <w:rsid w:val="007F68D5"/>
    <w:rsid w:val="007F7DB2"/>
    <w:rsid w:val="00800CF2"/>
    <w:rsid w:val="00805108"/>
    <w:rsid w:val="00805142"/>
    <w:rsid w:val="00805298"/>
    <w:rsid w:val="00805AAC"/>
    <w:rsid w:val="00813FB1"/>
    <w:rsid w:val="00815877"/>
    <w:rsid w:val="00815AE5"/>
    <w:rsid w:val="008200A5"/>
    <w:rsid w:val="00823240"/>
    <w:rsid w:val="008233D0"/>
    <w:rsid w:val="00837D34"/>
    <w:rsid w:val="0086354D"/>
    <w:rsid w:val="00865B05"/>
    <w:rsid w:val="00865EBC"/>
    <w:rsid w:val="00866D91"/>
    <w:rsid w:val="00866E30"/>
    <w:rsid w:val="0087038E"/>
    <w:rsid w:val="00871811"/>
    <w:rsid w:val="00874621"/>
    <w:rsid w:val="00875443"/>
    <w:rsid w:val="008A1F1A"/>
    <w:rsid w:val="008A3D63"/>
    <w:rsid w:val="008A4870"/>
    <w:rsid w:val="008B1ED3"/>
    <w:rsid w:val="008B2EDF"/>
    <w:rsid w:val="008B3374"/>
    <w:rsid w:val="008B4094"/>
    <w:rsid w:val="008C5C94"/>
    <w:rsid w:val="008C6DFA"/>
    <w:rsid w:val="008D2450"/>
    <w:rsid w:val="008D6E3B"/>
    <w:rsid w:val="008E501B"/>
    <w:rsid w:val="008E65E6"/>
    <w:rsid w:val="008E6994"/>
    <w:rsid w:val="008F08EC"/>
    <w:rsid w:val="008F0933"/>
    <w:rsid w:val="008F1B41"/>
    <w:rsid w:val="008F3C46"/>
    <w:rsid w:val="00915151"/>
    <w:rsid w:val="00920675"/>
    <w:rsid w:val="00933362"/>
    <w:rsid w:val="009450EC"/>
    <w:rsid w:val="00951D59"/>
    <w:rsid w:val="0095445A"/>
    <w:rsid w:val="00954516"/>
    <w:rsid w:val="009573F9"/>
    <w:rsid w:val="00957669"/>
    <w:rsid w:val="009578A1"/>
    <w:rsid w:val="00962E4D"/>
    <w:rsid w:val="00964DD4"/>
    <w:rsid w:val="00967A91"/>
    <w:rsid w:val="00972253"/>
    <w:rsid w:val="0097396C"/>
    <w:rsid w:val="00981406"/>
    <w:rsid w:val="009816ED"/>
    <w:rsid w:val="00981CBF"/>
    <w:rsid w:val="00981DDC"/>
    <w:rsid w:val="00985286"/>
    <w:rsid w:val="0099140A"/>
    <w:rsid w:val="0099778B"/>
    <w:rsid w:val="00997D63"/>
    <w:rsid w:val="009A2993"/>
    <w:rsid w:val="009A2F21"/>
    <w:rsid w:val="009A4F94"/>
    <w:rsid w:val="009B11AF"/>
    <w:rsid w:val="009B2CCE"/>
    <w:rsid w:val="009B49CD"/>
    <w:rsid w:val="009D0C11"/>
    <w:rsid w:val="009D1710"/>
    <w:rsid w:val="009D51E6"/>
    <w:rsid w:val="009D6218"/>
    <w:rsid w:val="009D7CAE"/>
    <w:rsid w:val="009E0313"/>
    <w:rsid w:val="009E5081"/>
    <w:rsid w:val="009E7266"/>
    <w:rsid w:val="009F3582"/>
    <w:rsid w:val="009F38E1"/>
    <w:rsid w:val="009F3906"/>
    <w:rsid w:val="009F5FF9"/>
    <w:rsid w:val="00A03C72"/>
    <w:rsid w:val="00A14326"/>
    <w:rsid w:val="00A1675B"/>
    <w:rsid w:val="00A255B3"/>
    <w:rsid w:val="00A33E46"/>
    <w:rsid w:val="00A372B9"/>
    <w:rsid w:val="00A4318A"/>
    <w:rsid w:val="00A4421E"/>
    <w:rsid w:val="00A47889"/>
    <w:rsid w:val="00A5045B"/>
    <w:rsid w:val="00A51D1C"/>
    <w:rsid w:val="00A52612"/>
    <w:rsid w:val="00A64815"/>
    <w:rsid w:val="00A66D5E"/>
    <w:rsid w:val="00A66F01"/>
    <w:rsid w:val="00A679A3"/>
    <w:rsid w:val="00A77F4C"/>
    <w:rsid w:val="00A811AA"/>
    <w:rsid w:val="00A82C58"/>
    <w:rsid w:val="00A82FC5"/>
    <w:rsid w:val="00A9016B"/>
    <w:rsid w:val="00A908AF"/>
    <w:rsid w:val="00A9276A"/>
    <w:rsid w:val="00A938FD"/>
    <w:rsid w:val="00AA0541"/>
    <w:rsid w:val="00AA3487"/>
    <w:rsid w:val="00AA69E4"/>
    <w:rsid w:val="00AA7C55"/>
    <w:rsid w:val="00AB0269"/>
    <w:rsid w:val="00AB7AE2"/>
    <w:rsid w:val="00AC0CE8"/>
    <w:rsid w:val="00AD19CE"/>
    <w:rsid w:val="00AD1BDB"/>
    <w:rsid w:val="00AD3FAB"/>
    <w:rsid w:val="00AD47E1"/>
    <w:rsid w:val="00AD7383"/>
    <w:rsid w:val="00AE0803"/>
    <w:rsid w:val="00AE1B01"/>
    <w:rsid w:val="00AE3176"/>
    <w:rsid w:val="00AE4004"/>
    <w:rsid w:val="00AF0F13"/>
    <w:rsid w:val="00AF4451"/>
    <w:rsid w:val="00AF66FC"/>
    <w:rsid w:val="00B02531"/>
    <w:rsid w:val="00B027C9"/>
    <w:rsid w:val="00B0522F"/>
    <w:rsid w:val="00B05E32"/>
    <w:rsid w:val="00B11AF3"/>
    <w:rsid w:val="00B125A8"/>
    <w:rsid w:val="00B14FBE"/>
    <w:rsid w:val="00B21AFB"/>
    <w:rsid w:val="00B23768"/>
    <w:rsid w:val="00B25E25"/>
    <w:rsid w:val="00B3329E"/>
    <w:rsid w:val="00B37049"/>
    <w:rsid w:val="00B43015"/>
    <w:rsid w:val="00B43B25"/>
    <w:rsid w:val="00B57FF9"/>
    <w:rsid w:val="00B61AE9"/>
    <w:rsid w:val="00B65571"/>
    <w:rsid w:val="00B7368F"/>
    <w:rsid w:val="00B742D7"/>
    <w:rsid w:val="00B77B84"/>
    <w:rsid w:val="00B84E34"/>
    <w:rsid w:val="00B916A9"/>
    <w:rsid w:val="00B97004"/>
    <w:rsid w:val="00BA0DA4"/>
    <w:rsid w:val="00BA3EC4"/>
    <w:rsid w:val="00BA7964"/>
    <w:rsid w:val="00BB1E84"/>
    <w:rsid w:val="00BB2B3B"/>
    <w:rsid w:val="00BB58AC"/>
    <w:rsid w:val="00BD1752"/>
    <w:rsid w:val="00BD416A"/>
    <w:rsid w:val="00BD7F9A"/>
    <w:rsid w:val="00BE0FCD"/>
    <w:rsid w:val="00BE1659"/>
    <w:rsid w:val="00BE7A26"/>
    <w:rsid w:val="00BE7A93"/>
    <w:rsid w:val="00C00C52"/>
    <w:rsid w:val="00C06706"/>
    <w:rsid w:val="00C07364"/>
    <w:rsid w:val="00C11D3C"/>
    <w:rsid w:val="00C1241F"/>
    <w:rsid w:val="00C141CA"/>
    <w:rsid w:val="00C15853"/>
    <w:rsid w:val="00C17FFD"/>
    <w:rsid w:val="00C225FD"/>
    <w:rsid w:val="00C26352"/>
    <w:rsid w:val="00C30691"/>
    <w:rsid w:val="00C30805"/>
    <w:rsid w:val="00C31B57"/>
    <w:rsid w:val="00C37C30"/>
    <w:rsid w:val="00C40403"/>
    <w:rsid w:val="00C4762A"/>
    <w:rsid w:val="00C50476"/>
    <w:rsid w:val="00C5120D"/>
    <w:rsid w:val="00C518D1"/>
    <w:rsid w:val="00C6765A"/>
    <w:rsid w:val="00C74C2F"/>
    <w:rsid w:val="00C750D3"/>
    <w:rsid w:val="00C75EEE"/>
    <w:rsid w:val="00C8173D"/>
    <w:rsid w:val="00C85037"/>
    <w:rsid w:val="00C8590F"/>
    <w:rsid w:val="00C86376"/>
    <w:rsid w:val="00C91147"/>
    <w:rsid w:val="00C93431"/>
    <w:rsid w:val="00C95544"/>
    <w:rsid w:val="00CA4E93"/>
    <w:rsid w:val="00CB1766"/>
    <w:rsid w:val="00CC17A9"/>
    <w:rsid w:val="00CC584E"/>
    <w:rsid w:val="00CC587D"/>
    <w:rsid w:val="00CC7D33"/>
    <w:rsid w:val="00CD1742"/>
    <w:rsid w:val="00CD4649"/>
    <w:rsid w:val="00CD5255"/>
    <w:rsid w:val="00CD68E5"/>
    <w:rsid w:val="00CE5C2A"/>
    <w:rsid w:val="00CF4C9E"/>
    <w:rsid w:val="00CF6832"/>
    <w:rsid w:val="00D11991"/>
    <w:rsid w:val="00D2054F"/>
    <w:rsid w:val="00D20733"/>
    <w:rsid w:val="00D258A1"/>
    <w:rsid w:val="00D26B22"/>
    <w:rsid w:val="00D26DE1"/>
    <w:rsid w:val="00D274F2"/>
    <w:rsid w:val="00D35843"/>
    <w:rsid w:val="00D444F0"/>
    <w:rsid w:val="00D53266"/>
    <w:rsid w:val="00D548A6"/>
    <w:rsid w:val="00D6039B"/>
    <w:rsid w:val="00D624FC"/>
    <w:rsid w:val="00D63D46"/>
    <w:rsid w:val="00D640B0"/>
    <w:rsid w:val="00D64DE6"/>
    <w:rsid w:val="00D67206"/>
    <w:rsid w:val="00D70299"/>
    <w:rsid w:val="00D75DF2"/>
    <w:rsid w:val="00D77598"/>
    <w:rsid w:val="00D77BDB"/>
    <w:rsid w:val="00D85639"/>
    <w:rsid w:val="00D9088B"/>
    <w:rsid w:val="00D9225B"/>
    <w:rsid w:val="00D94665"/>
    <w:rsid w:val="00D97D12"/>
    <w:rsid w:val="00DA05EC"/>
    <w:rsid w:val="00DA2CD7"/>
    <w:rsid w:val="00DB0BED"/>
    <w:rsid w:val="00DB3BBC"/>
    <w:rsid w:val="00DB55AD"/>
    <w:rsid w:val="00DC2C38"/>
    <w:rsid w:val="00DD3F91"/>
    <w:rsid w:val="00DE0C5A"/>
    <w:rsid w:val="00DE66C1"/>
    <w:rsid w:val="00DE6E45"/>
    <w:rsid w:val="00DF77DD"/>
    <w:rsid w:val="00E21913"/>
    <w:rsid w:val="00E2261F"/>
    <w:rsid w:val="00E22923"/>
    <w:rsid w:val="00E23D64"/>
    <w:rsid w:val="00E26FAF"/>
    <w:rsid w:val="00E36303"/>
    <w:rsid w:val="00E40EFF"/>
    <w:rsid w:val="00E411E7"/>
    <w:rsid w:val="00E41E6E"/>
    <w:rsid w:val="00E536CF"/>
    <w:rsid w:val="00E63EAE"/>
    <w:rsid w:val="00E713E7"/>
    <w:rsid w:val="00E734B3"/>
    <w:rsid w:val="00E751C9"/>
    <w:rsid w:val="00E87785"/>
    <w:rsid w:val="00E87AF3"/>
    <w:rsid w:val="00E9227A"/>
    <w:rsid w:val="00E93C49"/>
    <w:rsid w:val="00EA0E97"/>
    <w:rsid w:val="00EA21F7"/>
    <w:rsid w:val="00EB2C0C"/>
    <w:rsid w:val="00EC0E5C"/>
    <w:rsid w:val="00ED0C07"/>
    <w:rsid w:val="00ED72A2"/>
    <w:rsid w:val="00EE0362"/>
    <w:rsid w:val="00EE0DD6"/>
    <w:rsid w:val="00EE36D1"/>
    <w:rsid w:val="00EE63BA"/>
    <w:rsid w:val="00EF33B5"/>
    <w:rsid w:val="00EF350B"/>
    <w:rsid w:val="00F0222C"/>
    <w:rsid w:val="00F02799"/>
    <w:rsid w:val="00F02BA4"/>
    <w:rsid w:val="00F11A09"/>
    <w:rsid w:val="00F11A48"/>
    <w:rsid w:val="00F13806"/>
    <w:rsid w:val="00F16575"/>
    <w:rsid w:val="00F319A0"/>
    <w:rsid w:val="00F32291"/>
    <w:rsid w:val="00F32AB7"/>
    <w:rsid w:val="00F32F4F"/>
    <w:rsid w:val="00F33975"/>
    <w:rsid w:val="00F33AC9"/>
    <w:rsid w:val="00F35BC3"/>
    <w:rsid w:val="00F44D93"/>
    <w:rsid w:val="00F46DB7"/>
    <w:rsid w:val="00F53E35"/>
    <w:rsid w:val="00F5551A"/>
    <w:rsid w:val="00F56495"/>
    <w:rsid w:val="00F6001D"/>
    <w:rsid w:val="00F600A1"/>
    <w:rsid w:val="00F63383"/>
    <w:rsid w:val="00F65AE1"/>
    <w:rsid w:val="00F71275"/>
    <w:rsid w:val="00F71C26"/>
    <w:rsid w:val="00F737C4"/>
    <w:rsid w:val="00F7662C"/>
    <w:rsid w:val="00F8298A"/>
    <w:rsid w:val="00F82E54"/>
    <w:rsid w:val="00F848B5"/>
    <w:rsid w:val="00F84E9C"/>
    <w:rsid w:val="00F92497"/>
    <w:rsid w:val="00F9435A"/>
    <w:rsid w:val="00F97591"/>
    <w:rsid w:val="00FA4221"/>
    <w:rsid w:val="00FA468D"/>
    <w:rsid w:val="00FA6263"/>
    <w:rsid w:val="00FB5F3F"/>
    <w:rsid w:val="00FB7A73"/>
    <w:rsid w:val="00FC1487"/>
    <w:rsid w:val="00FC3F62"/>
    <w:rsid w:val="00FC756B"/>
    <w:rsid w:val="00FD2952"/>
    <w:rsid w:val="00FE0EAB"/>
    <w:rsid w:val="00FE24F6"/>
    <w:rsid w:val="00FE293F"/>
    <w:rsid w:val="00FE4C92"/>
    <w:rsid w:val="00FE6851"/>
    <w:rsid w:val="04DA6DFD"/>
    <w:rsid w:val="05277C2C"/>
    <w:rsid w:val="0CAA62AB"/>
    <w:rsid w:val="13D649FC"/>
    <w:rsid w:val="16591862"/>
    <w:rsid w:val="23E0372A"/>
    <w:rsid w:val="30930820"/>
    <w:rsid w:val="35E8370A"/>
    <w:rsid w:val="3871058A"/>
    <w:rsid w:val="3C9D417B"/>
    <w:rsid w:val="4CF924A1"/>
    <w:rsid w:val="4D7E1471"/>
    <w:rsid w:val="51B76A3F"/>
    <w:rsid w:val="54B0791A"/>
    <w:rsid w:val="5E983C45"/>
    <w:rsid w:val="5EE07B57"/>
    <w:rsid w:val="611D78D5"/>
    <w:rsid w:val="615D7C5D"/>
    <w:rsid w:val="6B955928"/>
    <w:rsid w:val="6DD628B6"/>
    <w:rsid w:val="73CE5388"/>
    <w:rsid w:val="75EA05A1"/>
    <w:rsid w:val="76DF753B"/>
    <w:rsid w:val="7B562DD0"/>
    <w:rsid w:val="7B8B20F6"/>
    <w:rsid w:val="7D062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0D0DA4"/>
  <w15:docId w15:val="{A0F24C81-E229-4682-AB29-AB51FE0A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unhideWhenUsed/>
    <w:qFormat/>
    <w:rPr>
      <w:color w:val="0563C1"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0">
    <w:name w:val="List Paragraph"/>
    <w:basedOn w:val="a"/>
    <w:autoRedefine/>
    <w:uiPriority w:val="34"/>
    <w:qFormat/>
    <w:pPr>
      <w:ind w:firstLineChars="200" w:firstLine="420"/>
    </w:pPr>
  </w:style>
  <w:style w:type="paragraph" w:styleId="af1">
    <w:name w:val="No Spacing"/>
    <w:autoRedefine/>
    <w:uiPriority w:val="1"/>
    <w:qFormat/>
    <w:pPr>
      <w:widowControl w:val="0"/>
      <w:jc w:val="both"/>
    </w:pPr>
    <w:rPr>
      <w:rFonts w:ascii="Calibri" w:hAnsi="Calibri"/>
      <w:kern w:val="2"/>
      <w:sz w:val="21"/>
      <w:szCs w:val="22"/>
    </w:rPr>
  </w:style>
  <w:style w:type="paragraph" w:customStyle="1" w:styleId="Af2">
    <w:name w:val="正文 A"/>
    <w:autoRedefine/>
    <w:qFormat/>
    <w:pPr>
      <w:widowControl w:val="0"/>
      <w:jc w:val="both"/>
    </w:pPr>
    <w:rPr>
      <w:rFonts w:eastAsia="Times New Roman"/>
      <w:color w:val="000000"/>
      <w:kern w:val="2"/>
      <w:sz w:val="21"/>
      <w:szCs w:val="21"/>
      <w:u w:color="000000"/>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a6">
    <w:name w:val="批注框文本 字符"/>
    <w:basedOn w:val="a0"/>
    <w:link w:val="a5"/>
    <w:autoRedefine/>
    <w:uiPriority w:val="99"/>
    <w:semiHidden/>
    <w:qFormat/>
    <w:rPr>
      <w:rFonts w:asciiTheme="minorHAnsi" w:hAnsiTheme="minorHAnsi" w:cstheme="minorBidi"/>
      <w:kern w:val="2"/>
      <w:sz w:val="18"/>
      <w:szCs w:val="18"/>
    </w:rPr>
  </w:style>
  <w:style w:type="character" w:customStyle="1" w:styleId="a4">
    <w:name w:val="批注文字 字符"/>
    <w:basedOn w:val="a0"/>
    <w:link w:val="a3"/>
    <w:autoRedefine/>
    <w:uiPriority w:val="99"/>
    <w:semiHidden/>
    <w:qFormat/>
    <w:rPr>
      <w:rFonts w:asciiTheme="minorHAnsi" w:hAnsiTheme="minorHAnsi" w:cstheme="minorBidi"/>
      <w:kern w:val="2"/>
      <w:sz w:val="24"/>
      <w:szCs w:val="24"/>
    </w:rPr>
  </w:style>
  <w:style w:type="character" w:customStyle="1" w:styleId="2">
    <w:name w:val="未处理的提及2"/>
    <w:basedOn w:val="a0"/>
    <w:autoRedefine/>
    <w:uiPriority w:val="99"/>
    <w:semiHidden/>
    <w:unhideWhenUsed/>
    <w:qFormat/>
    <w:rPr>
      <w:color w:val="605E5C"/>
      <w:shd w:val="clear" w:color="auto" w:fill="E1DFDD"/>
    </w:rPr>
  </w:style>
  <w:style w:type="paragraph" w:customStyle="1" w:styleId="12">
    <w:name w:val="修订1"/>
    <w:autoRedefine/>
    <w:hidden/>
    <w:uiPriority w:val="99"/>
    <w:semiHidden/>
    <w:qFormat/>
    <w:rPr>
      <w:rFonts w:asciiTheme="minorHAnsi" w:eastAsiaTheme="minorEastAsia" w:hAnsiTheme="minorHAnsi" w:cstheme="minorBidi"/>
      <w:kern w:val="2"/>
      <w:sz w:val="24"/>
      <w:szCs w:val="24"/>
    </w:rPr>
  </w:style>
  <w:style w:type="paragraph" w:customStyle="1" w:styleId="pf1">
    <w:name w:val="pf1"/>
    <w:basedOn w:val="a"/>
    <w:autoRedefine/>
    <w:qFormat/>
    <w:pPr>
      <w:widowControl/>
      <w:spacing w:before="100" w:beforeAutospacing="1" w:after="100" w:afterAutospacing="1"/>
      <w:jc w:val="left"/>
    </w:pPr>
    <w:rPr>
      <w:rFonts w:ascii="宋体" w:eastAsia="宋体" w:hAnsi="宋体" w:cs="宋体"/>
      <w:kern w:val="0"/>
    </w:rPr>
  </w:style>
  <w:style w:type="paragraph" w:customStyle="1" w:styleId="pf0">
    <w:name w:val="pf0"/>
    <w:basedOn w:val="a"/>
    <w:autoRedefine/>
    <w:qFormat/>
    <w:pPr>
      <w:widowControl/>
      <w:spacing w:before="100" w:beforeAutospacing="1" w:after="100" w:afterAutospacing="1"/>
      <w:jc w:val="left"/>
    </w:pPr>
    <w:rPr>
      <w:rFonts w:ascii="宋体" w:eastAsia="宋体" w:hAnsi="宋体" w:cs="宋体"/>
      <w:kern w:val="0"/>
    </w:rPr>
  </w:style>
  <w:style w:type="character" w:customStyle="1" w:styleId="cf01">
    <w:name w:val="cf01"/>
    <w:basedOn w:val="a0"/>
    <w:autoRedefine/>
    <w:qFormat/>
    <w:rPr>
      <w:rFonts w:ascii="Microsoft YaHei UI" w:eastAsia="Microsoft YaHei UI" w:hAnsi="Microsoft YaHei UI" w:hint="eastAsia"/>
      <w:sz w:val="18"/>
      <w:szCs w:val="18"/>
    </w:rPr>
  </w:style>
  <w:style w:type="character" w:customStyle="1" w:styleId="3">
    <w:name w:val="未处理的提及3"/>
    <w:basedOn w:val="a0"/>
    <w:autoRedefine/>
    <w:uiPriority w:val="99"/>
    <w:semiHidden/>
    <w:unhideWhenUsed/>
    <w:qFormat/>
    <w:rPr>
      <w:color w:val="605E5C"/>
      <w:shd w:val="clear" w:color="auto" w:fill="E1DFDD"/>
    </w:rPr>
  </w:style>
  <w:style w:type="character" w:customStyle="1" w:styleId="10">
    <w:name w:val="标题 1 字符"/>
    <w:basedOn w:val="a0"/>
    <w:link w:val="1"/>
    <w:uiPriority w:val="9"/>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7D4D-C6E9-4F7F-8F3E-C3296CF0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caoning</dc:creator>
  <cp:lastModifiedBy>凌晨 肖</cp:lastModifiedBy>
  <cp:revision>32</cp:revision>
  <cp:lastPrinted>2023-06-20T03:27:00Z</cp:lastPrinted>
  <dcterms:created xsi:type="dcterms:W3CDTF">2024-10-10T01:48:00Z</dcterms:created>
  <dcterms:modified xsi:type="dcterms:W3CDTF">2025-05-07T06:48:00Z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3EB4EBC6C9E04CCF80BC7181A1FAE3C6_13</vt:lpwstr>
  </property>
</Properties>
</file>