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E508" w14:textId="77777777" w:rsidR="002A587D" w:rsidRDefault="002A587D">
      <w:pPr>
        <w:spacing w:line="360" w:lineRule="auto"/>
        <w:ind w:left="241"/>
        <w:rPr>
          <w:rFonts w:ascii="宋体" w:hAnsi="宋体"/>
          <w:b/>
          <w:bCs/>
          <w:color w:val="FF3300"/>
          <w:spacing w:val="-40"/>
          <w:sz w:val="112"/>
          <w:szCs w:val="112"/>
        </w:rPr>
      </w:pPr>
      <w:bookmarkStart w:id="0" w:name="_Hlk29466901"/>
    </w:p>
    <w:p w14:paraId="4DB94862" w14:textId="77777777" w:rsidR="002A587D" w:rsidRDefault="008B3B1B">
      <w:pPr>
        <w:spacing w:line="360" w:lineRule="auto"/>
        <w:ind w:left="241"/>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581AC7B1" w14:textId="77777777" w:rsidR="002A587D" w:rsidRDefault="002A587D">
      <w:pPr>
        <w:spacing w:line="360" w:lineRule="auto"/>
        <w:ind w:left="241"/>
        <w:jc w:val="center"/>
        <w:rPr>
          <w:rFonts w:ascii="宋体" w:hAnsi="宋体"/>
          <w:b/>
          <w:bCs/>
          <w:color w:val="FF0000"/>
          <w:spacing w:val="-40"/>
          <w:sz w:val="32"/>
          <w:szCs w:val="32"/>
        </w:rPr>
      </w:pPr>
    </w:p>
    <w:p w14:paraId="166BC751" w14:textId="77777777" w:rsidR="002A587D" w:rsidRDefault="008B3B1B">
      <w:pPr>
        <w:spacing w:line="360" w:lineRule="auto"/>
        <w:ind w:left="241"/>
        <w:jc w:val="center"/>
        <w:rPr>
          <w:rFonts w:ascii="仿宋_GB2312" w:eastAsia="仿宋_GB2312"/>
          <w:bCs/>
          <w:sz w:val="32"/>
        </w:rPr>
      </w:pPr>
      <w:r>
        <w:rPr>
          <w:rFonts w:ascii="仿宋_GB2312" w:eastAsia="仿宋_GB2312" w:hint="eastAsia"/>
          <w:bCs/>
          <w:sz w:val="32"/>
        </w:rPr>
        <w:t>上国会培〔</w:t>
      </w:r>
      <w:r>
        <w:rPr>
          <w:rFonts w:ascii="仿宋_GB2312" w:eastAsia="仿宋_GB2312" w:hint="eastAsia"/>
          <w:bCs/>
          <w:sz w:val="32"/>
        </w:rPr>
        <w:t>2025</w:t>
      </w:r>
      <w:r>
        <w:rPr>
          <w:rFonts w:ascii="仿宋_GB2312" w:eastAsia="仿宋_GB2312" w:hint="eastAsia"/>
          <w:bCs/>
          <w:sz w:val="32"/>
        </w:rPr>
        <w:t>〕</w:t>
      </w:r>
      <w:r>
        <w:rPr>
          <w:rFonts w:ascii="仿宋_GB2312" w:eastAsia="仿宋_GB2312" w:hint="eastAsia"/>
          <w:bCs/>
          <w:sz w:val="32"/>
        </w:rPr>
        <w:t>97</w:t>
      </w:r>
      <w:r>
        <w:rPr>
          <w:rFonts w:ascii="仿宋_GB2312" w:eastAsia="仿宋_GB2312" w:hint="eastAsia"/>
          <w:bCs/>
          <w:sz w:val="32"/>
        </w:rPr>
        <w:t>号</w:t>
      </w:r>
    </w:p>
    <w:p w14:paraId="3FCA2520" w14:textId="77777777" w:rsidR="002A587D" w:rsidRDefault="008B3B1B">
      <w:pPr>
        <w:ind w:left="241"/>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48122DF2" wp14:editId="7C7980CA">
                <wp:simplePos x="0" y="0"/>
                <wp:positionH relativeFrom="margin">
                  <wp:align>right</wp:align>
                </wp:positionH>
                <wp:positionV relativeFrom="paragraph">
                  <wp:posOffset>157480</wp:posOffset>
                </wp:positionV>
                <wp:extent cx="5257800" cy="5715"/>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a:effectLst/>
                      </wps:spPr>
                      <wps:bodyPr/>
                    </wps:wsp>
                  </a:graphicData>
                </a:graphic>
              </wp:anchor>
            </w:drawing>
          </mc:Choice>
          <mc:Fallback>
            <w:pict>
              <v:line w14:anchorId="6AD4C810" id="直接连接符 3"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362.8pt,12.4pt" to="77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" strokecolor="red" strokeweight="2pt">
                <w10:wrap anchorx="margin"/>
              </v:line>
            </w:pict>
          </mc:Fallback>
        </mc:AlternateContent>
      </w:r>
    </w:p>
    <w:p w14:paraId="48FF0707" w14:textId="77777777" w:rsidR="002A587D" w:rsidRDefault="002A587D">
      <w:pPr>
        <w:spacing w:line="280" w:lineRule="exact"/>
        <w:ind w:left="241" w:rightChars="-15" w:right="-36"/>
        <w:jc w:val="center"/>
        <w:rPr>
          <w:rFonts w:ascii="方正小标宋简体" w:eastAsia="方正小标宋简体" w:hAnsi="黑体" w:cs="Times New Roman"/>
          <w:b/>
          <w:sz w:val="36"/>
          <w:szCs w:val="36"/>
        </w:rPr>
      </w:pPr>
    </w:p>
    <w:p w14:paraId="7ABD7F8A" w14:textId="0624D9DC" w:rsidR="002A587D" w:rsidRDefault="008B3B1B">
      <w:pPr>
        <w:spacing w:line="560" w:lineRule="exact"/>
        <w:ind w:left="241"/>
        <w:jc w:val="center"/>
        <w:rPr>
          <w:rFonts w:ascii="方正小标宋简体" w:eastAsia="方正小标宋简体" w:hAnsi="仿宋" w:cs="Times New Roman"/>
          <w:b/>
          <w:sz w:val="37"/>
          <w:szCs w:val="37"/>
        </w:rPr>
      </w:pPr>
      <w:r>
        <w:rPr>
          <w:rFonts w:ascii="方正小标宋简体" w:eastAsia="方正小标宋简体" w:hAnsi="仿宋" w:cs="Times New Roman" w:hint="eastAsia"/>
          <w:b/>
          <w:sz w:val="37"/>
          <w:szCs w:val="37"/>
        </w:rPr>
        <w:t>关于举办</w:t>
      </w:r>
      <w:r w:rsidR="007C64AB">
        <w:rPr>
          <w:rFonts w:ascii="方正小标宋简体" w:eastAsia="方正小标宋简体" w:hAnsi="仿宋" w:cs="Times New Roman" w:hint="eastAsia"/>
          <w:b/>
          <w:sz w:val="37"/>
          <w:szCs w:val="37"/>
        </w:rPr>
        <w:t>拥抱A</w:t>
      </w:r>
      <w:r w:rsidR="007C64AB">
        <w:rPr>
          <w:rFonts w:ascii="方正小标宋简体" w:eastAsia="方正小标宋简体" w:hAnsi="仿宋" w:cs="Times New Roman"/>
          <w:b/>
          <w:sz w:val="37"/>
          <w:szCs w:val="37"/>
        </w:rPr>
        <w:t>I</w:t>
      </w:r>
      <w:r w:rsidR="007C64AB">
        <w:rPr>
          <w:rFonts w:ascii="方正小标宋简体" w:eastAsia="方正小标宋简体" w:hAnsi="仿宋" w:cs="Times New Roman" w:hint="eastAsia"/>
          <w:b/>
          <w:sz w:val="37"/>
          <w:szCs w:val="37"/>
        </w:rPr>
        <w:t>系列课程:</w:t>
      </w:r>
      <w:r>
        <w:rPr>
          <w:rFonts w:ascii="方正小标宋简体" w:eastAsia="方正小标宋简体" w:hAnsi="仿宋" w:cs="Times New Roman" w:hint="eastAsia"/>
          <w:b/>
          <w:sz w:val="37"/>
          <w:szCs w:val="37"/>
        </w:rPr>
        <w:t>“人工智能赋能行政事业单位财务管理专业能力提升”高级研修班的通知</w:t>
      </w:r>
    </w:p>
    <w:p w14:paraId="52D2D5D4" w14:textId="77777777" w:rsidR="002A587D" w:rsidRDefault="002A587D">
      <w:pPr>
        <w:ind w:left="241"/>
        <w:rPr>
          <w:rFonts w:ascii="仿宋_GB2312" w:eastAsia="仿宋_GB2312" w:hAnsi="Songti SC"/>
          <w:sz w:val="11"/>
          <w:szCs w:val="11"/>
        </w:rPr>
      </w:pPr>
    </w:p>
    <w:p w14:paraId="7D621A3A" w14:textId="77777777" w:rsidR="002A587D" w:rsidRDefault="008B3B1B">
      <w:pPr>
        <w:ind w:left="241"/>
        <w:rPr>
          <w:rFonts w:ascii="仿宋_GB2312" w:eastAsia="仿宋_GB2312" w:hAnsi="Songti SC"/>
          <w:sz w:val="32"/>
          <w:szCs w:val="32"/>
        </w:rPr>
      </w:pPr>
      <w:r>
        <w:rPr>
          <w:rFonts w:ascii="仿宋_GB2312" w:eastAsia="仿宋_GB2312" w:hAnsi="Songti SC" w:hint="eastAsia"/>
          <w:sz w:val="32"/>
          <w:szCs w:val="32"/>
        </w:rPr>
        <w:t>各相关单位：</w:t>
      </w:r>
    </w:p>
    <w:p w14:paraId="379518B5" w14:textId="77777777" w:rsidR="002A587D" w:rsidRDefault="008B3B1B">
      <w:pPr>
        <w:widowControl/>
        <w:spacing w:line="360" w:lineRule="auto"/>
        <w:ind w:left="241" w:firstLineChars="200" w:firstLine="640"/>
        <w:rPr>
          <w:rFonts w:ascii="仿宋_GB2312" w:eastAsia="仿宋_GB2312" w:hAnsi="Songti SC" w:cs="Times New Roman"/>
          <w:sz w:val="32"/>
          <w:szCs w:val="32"/>
        </w:rPr>
      </w:pPr>
      <w:r>
        <w:rPr>
          <w:rFonts w:ascii="仿宋_GB2312" w:eastAsia="仿宋_GB2312" w:hAnsi="Songti SC" w:cs="Times New Roman"/>
          <w:sz w:val="32"/>
          <w:szCs w:val="32"/>
        </w:rPr>
        <w:t>在数字化浪潮奔涌向前的当下，人工智能技术正以雷霆万钧之势重塑各个行业的格局。以</w:t>
      </w:r>
      <w:r>
        <w:rPr>
          <w:rFonts w:ascii="仿宋_GB2312" w:eastAsia="仿宋_GB2312" w:hAnsi="Songti SC" w:cs="Times New Roman"/>
          <w:sz w:val="32"/>
          <w:szCs w:val="32"/>
        </w:rPr>
        <w:t xml:space="preserve"> DeepSeek </w:t>
      </w:r>
      <w:r>
        <w:rPr>
          <w:rFonts w:ascii="仿宋_GB2312" w:eastAsia="仿宋_GB2312" w:hAnsi="Songti SC" w:cs="Times New Roman"/>
          <w:sz w:val="32"/>
          <w:szCs w:val="32"/>
        </w:rPr>
        <w:t>为代表的新一代人工智能应用，凭借其强大的多模态交互能力与精准的数据分析效能，在诸多领域展现出令人瞩目的成果。</w:t>
      </w:r>
      <w:r>
        <w:rPr>
          <w:rFonts w:ascii="仿宋_GB2312" w:eastAsia="仿宋_GB2312" w:hAnsi="Songti SC" w:cs="Times New Roman"/>
          <w:sz w:val="32"/>
          <w:szCs w:val="32"/>
        </w:rPr>
        <w:t xml:space="preserve">DeepSeek </w:t>
      </w:r>
      <w:r>
        <w:rPr>
          <w:rFonts w:ascii="仿宋_GB2312" w:eastAsia="仿宋_GB2312" w:hAnsi="Songti SC" w:cs="Times New Roman"/>
          <w:sz w:val="32"/>
          <w:szCs w:val="32"/>
        </w:rPr>
        <w:t>能够实现图像、文本、语音等多类型数据的高效融合与深度理解，为复杂问题的解决提供创新思路。行政事业单位作为国家治理体系的重要构成部分，同样面临着借助新兴技术实现管理模式升级、工作效能飞跃的紧迫需求。行政事业单位日常工作涉及海量数据处理、复杂业务流程运转以及多元公共服务供给，传统工作模式在效率、精准度与创新力等方面的局限日益凸显。而</w:t>
      </w:r>
      <w:r>
        <w:rPr>
          <w:rFonts w:ascii="仿宋_GB2312" w:eastAsia="仿宋_GB2312" w:hAnsi="Songti SC" w:cs="Times New Roman"/>
          <w:sz w:val="32"/>
          <w:szCs w:val="32"/>
        </w:rPr>
        <w:t xml:space="preserve"> DeepSeek </w:t>
      </w:r>
      <w:r>
        <w:rPr>
          <w:rFonts w:ascii="仿宋_GB2312" w:eastAsia="仿宋_GB2312" w:hAnsi="Songti SC" w:cs="Times New Roman"/>
          <w:sz w:val="32"/>
          <w:szCs w:val="32"/>
        </w:rPr>
        <w:t>这类先进的人工智能技术所具备的高效数据处理、智能决策</w:t>
      </w:r>
      <w:r>
        <w:rPr>
          <w:rFonts w:ascii="仿宋_GB2312" w:eastAsia="仿宋_GB2312" w:hAnsi="Songti SC" w:cs="Times New Roman"/>
          <w:sz w:val="32"/>
          <w:szCs w:val="32"/>
        </w:rPr>
        <w:lastRenderedPageBreak/>
        <w:t>支撑以及自动化流程执行能力，恰好为行政事业单位突破发展瓶颈、实现跨越式发展提供了全新路径与有力工具。为积极顺应</w:t>
      </w:r>
      <w:r>
        <w:rPr>
          <w:rFonts w:ascii="仿宋_GB2312" w:eastAsia="仿宋_GB2312" w:hAnsi="Songti SC" w:cs="Times New Roman"/>
          <w:sz w:val="32"/>
          <w:szCs w:val="32"/>
        </w:rPr>
        <w:t>这一时代发展大势，切实助力行政事业单位财务人员及其他岗位工作人员有效拓宽知识边界，深度推动以</w:t>
      </w:r>
      <w:r>
        <w:rPr>
          <w:rFonts w:ascii="仿宋_GB2312" w:eastAsia="仿宋_GB2312" w:hAnsi="Songti SC" w:cs="Times New Roman"/>
          <w:sz w:val="32"/>
          <w:szCs w:val="32"/>
        </w:rPr>
        <w:t xml:space="preserve"> DeepSeek </w:t>
      </w:r>
      <w:r>
        <w:rPr>
          <w:rFonts w:ascii="仿宋_GB2312" w:eastAsia="仿宋_GB2312" w:hAnsi="Songti SC" w:cs="Times New Roman"/>
          <w:sz w:val="32"/>
          <w:szCs w:val="32"/>
        </w:rPr>
        <w:t>为代表的人工智能技术与专业工作的有机融合，全方位提升整体专业能力，上海国家会计学院凭借自身雄厚的师资力量、丰富的培训资源与前沿的学术研究成果，</w:t>
      </w:r>
      <w:r>
        <w:rPr>
          <w:rFonts w:ascii="仿宋_GB2312" w:eastAsia="仿宋_GB2312" w:hAnsi="Songti SC" w:cs="Times New Roman" w:hint="eastAsia"/>
          <w:sz w:val="32"/>
          <w:szCs w:val="32"/>
        </w:rPr>
        <w:t>2025</w:t>
      </w:r>
      <w:r>
        <w:rPr>
          <w:rFonts w:ascii="仿宋_GB2312" w:eastAsia="仿宋_GB2312" w:hAnsi="Songti SC" w:cs="Times New Roman" w:hint="eastAsia"/>
          <w:sz w:val="32"/>
          <w:szCs w:val="32"/>
        </w:rPr>
        <w:t>年</w:t>
      </w:r>
      <w:r>
        <w:rPr>
          <w:rFonts w:ascii="仿宋_GB2312" w:eastAsia="仿宋_GB2312" w:hAnsi="Songti SC" w:cs="Times New Roman"/>
          <w:sz w:val="32"/>
          <w:szCs w:val="32"/>
        </w:rPr>
        <w:t>特举办</w:t>
      </w:r>
      <w:r>
        <w:rPr>
          <w:rFonts w:ascii="仿宋_GB2312" w:eastAsia="仿宋_GB2312" w:hAnsi="Songti SC" w:cs="Times New Roman"/>
          <w:sz w:val="32"/>
          <w:szCs w:val="32"/>
        </w:rPr>
        <w:t>“</w:t>
      </w:r>
      <w:r>
        <w:rPr>
          <w:rFonts w:ascii="仿宋_GB2312" w:eastAsia="仿宋_GB2312" w:hAnsi="Songti SC" w:cs="Times New Roman"/>
          <w:sz w:val="32"/>
          <w:szCs w:val="32"/>
        </w:rPr>
        <w:t>人工智能赋能行政事业单位专业能力提升</w:t>
      </w:r>
      <w:r>
        <w:rPr>
          <w:rFonts w:ascii="仿宋_GB2312" w:eastAsia="仿宋_GB2312" w:hAnsi="Songti SC" w:cs="Times New Roman"/>
          <w:sz w:val="32"/>
          <w:szCs w:val="32"/>
        </w:rPr>
        <w:t>”</w:t>
      </w:r>
      <w:r>
        <w:rPr>
          <w:rFonts w:ascii="仿宋_GB2312" w:eastAsia="仿宋_GB2312" w:hAnsi="Songti SC" w:cs="Times New Roman"/>
          <w:sz w:val="32"/>
          <w:szCs w:val="32"/>
        </w:rPr>
        <w:t>高级研修班，诚邀各单位积极组织人员参与。</w:t>
      </w:r>
    </w:p>
    <w:p w14:paraId="6DE1B87C" w14:textId="77777777" w:rsidR="002A587D" w:rsidRDefault="002A587D">
      <w:pPr>
        <w:widowControl/>
        <w:spacing w:line="360" w:lineRule="auto"/>
        <w:ind w:left="241" w:firstLineChars="200" w:firstLine="640"/>
        <w:rPr>
          <w:rFonts w:ascii="仿宋_GB2312" w:eastAsia="仿宋_GB2312" w:hAnsi="Songti SC" w:cs="Times New Roman"/>
          <w:sz w:val="32"/>
          <w:szCs w:val="32"/>
        </w:rPr>
      </w:pPr>
    </w:p>
    <w:p w14:paraId="076F59FF" w14:textId="77777777" w:rsidR="002A587D" w:rsidRDefault="002A587D">
      <w:pPr>
        <w:widowControl/>
        <w:spacing w:line="360" w:lineRule="auto"/>
        <w:ind w:left="241" w:firstLineChars="200" w:firstLine="640"/>
        <w:rPr>
          <w:rFonts w:ascii="仿宋_GB2312" w:eastAsia="仿宋_GB2312" w:hAnsi="Songti SC" w:cs="Times New Roman"/>
          <w:sz w:val="32"/>
          <w:szCs w:val="32"/>
        </w:rPr>
      </w:pPr>
    </w:p>
    <w:p w14:paraId="55DC434F" w14:textId="77777777" w:rsidR="002A587D" w:rsidRDefault="008B3B1B">
      <w:pPr>
        <w:widowControl/>
        <w:spacing w:line="360" w:lineRule="auto"/>
        <w:ind w:left="241"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7E0F05F6" w14:textId="77777777" w:rsidR="002A587D" w:rsidRDefault="008B3B1B">
      <w:pPr>
        <w:widowControl/>
        <w:spacing w:line="360" w:lineRule="auto"/>
        <w:ind w:left="241"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14:paraId="2164AD86" w14:textId="77777777" w:rsidR="002A587D" w:rsidRDefault="002A587D">
      <w:pPr>
        <w:spacing w:line="360" w:lineRule="auto"/>
        <w:ind w:left="241"/>
        <w:rPr>
          <w:rFonts w:ascii="仿宋_GB2312" w:eastAsia="仿宋_GB2312" w:hAnsi="Songti SC"/>
          <w:sz w:val="32"/>
          <w:szCs w:val="32"/>
        </w:rPr>
      </w:pPr>
    </w:p>
    <w:p w14:paraId="2E61AA99" w14:textId="77777777" w:rsidR="002A587D" w:rsidRDefault="002A587D">
      <w:pPr>
        <w:spacing w:line="360" w:lineRule="auto"/>
        <w:ind w:left="241"/>
        <w:rPr>
          <w:rFonts w:ascii="仿宋_GB2312" w:eastAsia="仿宋_GB2312" w:hAnsi="华文中宋"/>
          <w:sz w:val="32"/>
          <w:szCs w:val="32"/>
        </w:rPr>
      </w:pPr>
    </w:p>
    <w:p w14:paraId="73DA7CE8" w14:textId="77777777" w:rsidR="002A587D" w:rsidRDefault="002A587D">
      <w:pPr>
        <w:spacing w:line="360" w:lineRule="auto"/>
        <w:ind w:left="241" w:firstLineChars="1000" w:firstLine="3200"/>
        <w:rPr>
          <w:rFonts w:ascii="仿宋_GB2312" w:eastAsia="仿宋_GB2312" w:hAnsi="Songti SC"/>
          <w:sz w:val="32"/>
          <w:szCs w:val="32"/>
        </w:rPr>
      </w:pPr>
    </w:p>
    <w:p w14:paraId="1FF6BB82" w14:textId="77777777" w:rsidR="002A587D" w:rsidRDefault="008B3B1B">
      <w:pPr>
        <w:spacing w:line="360" w:lineRule="auto"/>
        <w:ind w:left="241"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57841B01" w14:textId="77777777" w:rsidR="002A587D" w:rsidRDefault="008B3B1B">
      <w:pPr>
        <w:spacing w:line="360" w:lineRule="auto"/>
        <w:ind w:left="241" w:firstLineChars="1900" w:firstLine="6080"/>
        <w:rPr>
          <w:rFonts w:ascii="仿宋_GB2312" w:eastAsia="仿宋_GB2312" w:hAnsi="Songti SC"/>
          <w:sz w:val="32"/>
          <w:szCs w:val="32"/>
        </w:rPr>
      </w:pPr>
      <w:r>
        <w:rPr>
          <w:rFonts w:ascii="仿宋_GB2312" w:eastAsia="仿宋_GB2312" w:hAnsi="Songti SC" w:hint="eastAsia"/>
          <w:sz w:val="32"/>
          <w:szCs w:val="32"/>
        </w:rPr>
        <w:t>2025</w:t>
      </w:r>
      <w:r>
        <w:rPr>
          <w:rFonts w:ascii="仿宋_GB2312" w:eastAsia="仿宋_GB2312" w:hAnsi="Songti SC" w:hint="eastAsia"/>
          <w:sz w:val="32"/>
          <w:szCs w:val="32"/>
        </w:rPr>
        <w:t>年</w:t>
      </w:r>
      <w:r>
        <w:rPr>
          <w:rFonts w:ascii="仿宋_GB2312" w:eastAsia="仿宋_GB2312" w:hAnsi="Songti SC" w:hint="eastAsia"/>
          <w:sz w:val="32"/>
          <w:szCs w:val="32"/>
        </w:rPr>
        <w:t>2</w:t>
      </w:r>
      <w:r>
        <w:rPr>
          <w:rFonts w:ascii="仿宋_GB2312" w:eastAsia="仿宋_GB2312" w:hAnsi="Songti SC" w:hint="eastAsia"/>
          <w:sz w:val="32"/>
          <w:szCs w:val="32"/>
        </w:rPr>
        <w:t>月</w:t>
      </w:r>
    </w:p>
    <w:p w14:paraId="020CD8B9" w14:textId="77777777" w:rsidR="002A587D" w:rsidRDefault="002A587D">
      <w:pPr>
        <w:spacing w:line="360" w:lineRule="auto"/>
        <w:ind w:left="241"/>
        <w:rPr>
          <w:rFonts w:ascii="仿宋_GB2312" w:eastAsia="仿宋_GB2312" w:hAnsi="华文中宋"/>
          <w:sz w:val="32"/>
          <w:szCs w:val="32"/>
        </w:rPr>
      </w:pPr>
      <w:bookmarkStart w:id="1" w:name="_Hlk8036622"/>
    </w:p>
    <w:p w14:paraId="41E2DF23" w14:textId="77777777" w:rsidR="002A587D" w:rsidRDefault="002A587D">
      <w:pPr>
        <w:spacing w:line="360" w:lineRule="auto"/>
        <w:ind w:left="241"/>
        <w:rPr>
          <w:rFonts w:ascii="仿宋_GB2312" w:eastAsia="仿宋_GB2312" w:hAnsi="华文中宋"/>
          <w:sz w:val="32"/>
          <w:szCs w:val="32"/>
        </w:rPr>
      </w:pPr>
    </w:p>
    <w:p w14:paraId="379728D2" w14:textId="77777777" w:rsidR="002A587D" w:rsidRDefault="008B3B1B">
      <w:pPr>
        <w:wordWrap w:val="0"/>
        <w:ind w:left="241"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14:anchorId="5C4ECA74" wp14:editId="55B9B4C2">
                <wp:simplePos x="0" y="0"/>
                <wp:positionH relativeFrom="column">
                  <wp:posOffset>-113030</wp:posOffset>
                </wp:positionH>
                <wp:positionV relativeFrom="paragraph">
                  <wp:posOffset>228600</wp:posOffset>
                </wp:positionV>
                <wp:extent cx="5560060" cy="0"/>
                <wp:effectExtent l="0" t="7620" r="0" b="8255"/>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a:effectLst/>
                      </wps:spPr>
                      <wps:bodyPr/>
                    </wps:wsp>
                  </a:graphicData>
                </a:graphic>
              </wp:anchor>
            </w:drawing>
          </mc:Choice>
          <mc:Fallback>
            <w:pict>
              <v:line w14:anchorId="15BEB057" id="直接连接符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8.9pt,18pt" to="42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" strokeweight="1.25pt"/>
            </w:pict>
          </mc:Fallback>
        </mc:AlternateContent>
      </w:r>
    </w:p>
    <w:p w14:paraId="3D05C85F" w14:textId="77777777" w:rsidR="002A587D" w:rsidRDefault="008B3B1B">
      <w:pPr>
        <w:spacing w:line="360" w:lineRule="exact"/>
        <w:ind w:left="241"/>
        <w:jc w:val="left"/>
        <w:rPr>
          <w:rFonts w:ascii="仿宋_GB2312" w:eastAsia="仿宋_GB2312" w:hAnsi="宋体"/>
          <w:color w:val="000000"/>
          <w:sz w:val="30"/>
          <w:szCs w:val="30"/>
        </w:rPr>
      </w:pPr>
      <w:r>
        <w:rPr>
          <w:rFonts w:ascii="仿宋_GB2312" w:eastAsia="仿宋_GB2312" w:hAnsi="宋体" w:hint="eastAsia"/>
          <w:sz w:val="30"/>
          <w:szCs w:val="30"/>
        </w:rPr>
        <w:t>上海国家会计学院</w:t>
      </w:r>
      <w:r>
        <w:rPr>
          <w:rFonts w:ascii="仿宋_GB2312" w:eastAsia="仿宋_GB2312" w:hAnsi="Songti SC" w:hint="eastAsia"/>
          <w:sz w:val="32"/>
          <w:szCs w:val="32"/>
        </w:rPr>
        <w:t>教务二部</w:t>
      </w:r>
      <w:r>
        <w:rPr>
          <w:rFonts w:ascii="仿宋_GB2312" w:eastAsia="仿宋_GB2312" w:hAnsi="Songti SC" w:hint="eastAsia"/>
          <w:sz w:val="32"/>
          <w:szCs w:val="32"/>
        </w:rPr>
        <w:t xml:space="preserve"> </w:t>
      </w:r>
      <w:r>
        <w:rPr>
          <w:rFonts w:ascii="仿宋_GB2312" w:eastAsia="仿宋_GB2312" w:hAnsi="Songti SC"/>
          <w:sz w:val="32"/>
          <w:szCs w:val="32"/>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2025</w:t>
      </w:r>
      <w:r>
        <w:rPr>
          <w:rFonts w:ascii="仿宋_GB2312" w:eastAsia="仿宋_GB2312" w:hAnsi="宋体" w:hint="eastAsia"/>
          <w:sz w:val="30"/>
          <w:szCs w:val="30"/>
        </w:rPr>
        <w:t>年</w:t>
      </w:r>
      <w:r>
        <w:rPr>
          <w:rFonts w:ascii="仿宋_GB2312" w:eastAsia="仿宋_GB2312" w:hAnsi="宋体" w:hint="eastAsia"/>
          <w:sz w:val="30"/>
          <w:szCs w:val="30"/>
        </w:rPr>
        <w:t>2</w:t>
      </w:r>
      <w:r>
        <w:rPr>
          <w:rFonts w:ascii="仿宋_GB2312" w:eastAsia="仿宋_GB2312" w:hAnsi="宋体" w:hint="eastAsia"/>
          <w:sz w:val="30"/>
          <w:szCs w:val="30"/>
        </w:rPr>
        <w:t>月印</w:t>
      </w:r>
    </w:p>
    <w:p w14:paraId="21E4B450" w14:textId="77777777" w:rsidR="002A587D" w:rsidRDefault="008B3B1B">
      <w:pPr>
        <w:pStyle w:val="af1"/>
        <w:rPr>
          <w:kern w:val="0"/>
        </w:rPr>
      </w:pPr>
      <w:r>
        <w:rPr>
          <w:noProof/>
          <w:kern w:val="0"/>
        </w:rPr>
        <mc:AlternateContent>
          <mc:Choice Requires="wps">
            <w:drawing>
              <wp:anchor distT="0" distB="0" distL="114300" distR="114300" simplePos="0" relativeHeight="251660288" behindDoc="0" locked="0" layoutInCell="1" allowOverlap="1" wp14:anchorId="5058508A" wp14:editId="6716A4B5">
                <wp:simplePos x="0" y="0"/>
                <wp:positionH relativeFrom="column">
                  <wp:posOffset>-109855</wp:posOffset>
                </wp:positionH>
                <wp:positionV relativeFrom="paragraph">
                  <wp:posOffset>122555</wp:posOffset>
                </wp:positionV>
                <wp:extent cx="5560060" cy="0"/>
                <wp:effectExtent l="0" t="7620" r="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a:effectLst/>
                      </wps:spPr>
                      <wps:bodyPr/>
                    </wps:wsp>
                  </a:graphicData>
                </a:graphic>
              </wp:anchor>
            </w:drawing>
          </mc:Choice>
          <mc:Fallback>
            <w:pict>
              <v:line w14:anchorId="4DB25D81" id="直接连接符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65pt,9.65pt" to="4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" strokeweight="1.25pt"/>
            </w:pict>
          </mc:Fallback>
        </mc:AlternateContent>
      </w:r>
      <w:bookmarkEnd w:id="1"/>
    </w:p>
    <w:p w14:paraId="5DE625B2" w14:textId="77777777" w:rsidR="002A587D" w:rsidRDefault="008B3B1B">
      <w:pPr>
        <w:widowControl/>
        <w:ind w:left="241"/>
        <w:jc w:val="left"/>
        <w:rPr>
          <w:rFonts w:ascii="Songti SC" w:eastAsia="Songti SC" w:hAnsi="Songti SC" w:cs="宋体"/>
          <w:b/>
          <w:bCs/>
          <w:kern w:val="0"/>
          <w:sz w:val="32"/>
          <w:szCs w:val="32"/>
        </w:rPr>
      </w:pPr>
      <w:r>
        <w:rPr>
          <w:rFonts w:ascii="Songti SC" w:eastAsia="Songti SC" w:hAnsi="Songti SC" w:cs="宋体"/>
          <w:b/>
          <w:bCs/>
          <w:kern w:val="0"/>
          <w:sz w:val="32"/>
          <w:szCs w:val="32"/>
        </w:rPr>
        <w:br w:type="page"/>
      </w:r>
    </w:p>
    <w:p w14:paraId="61410630" w14:textId="77777777" w:rsidR="002A587D" w:rsidRDefault="008B3B1B">
      <w:pPr>
        <w:pStyle w:val="af1"/>
        <w:rPr>
          <w:kern w:val="0"/>
        </w:rPr>
      </w:pPr>
      <w:r>
        <w:rPr>
          <w:rFonts w:hint="eastAsia"/>
          <w:kern w:val="0"/>
        </w:rPr>
        <w:lastRenderedPageBreak/>
        <w:t>附件一：课程简介</w:t>
      </w:r>
    </w:p>
    <w:p w14:paraId="16974831" w14:textId="77777777" w:rsidR="002A587D" w:rsidRDefault="008B3B1B">
      <w:pPr>
        <w:pStyle w:val="af1"/>
      </w:pPr>
      <w:r>
        <w:rPr>
          <w:rFonts w:hint="eastAsia"/>
        </w:rPr>
        <w:t>一、培训安排</w:t>
      </w:r>
    </w:p>
    <w:tbl>
      <w:tblPr>
        <w:tblStyle w:val="ac"/>
        <w:tblW w:w="8354" w:type="dxa"/>
        <w:jc w:val="center"/>
        <w:tblLayout w:type="fixed"/>
        <w:tblLook w:val="04A0" w:firstRow="1" w:lastRow="0" w:firstColumn="1" w:lastColumn="0" w:noHBand="0" w:noVBand="1"/>
      </w:tblPr>
      <w:tblGrid>
        <w:gridCol w:w="1129"/>
        <w:gridCol w:w="5063"/>
        <w:gridCol w:w="2162"/>
      </w:tblGrid>
      <w:tr w:rsidR="002A587D" w14:paraId="053D0D19" w14:textId="77777777">
        <w:trPr>
          <w:trHeight w:val="414"/>
          <w:jc w:val="center"/>
        </w:trPr>
        <w:tc>
          <w:tcPr>
            <w:tcW w:w="1129" w:type="dxa"/>
            <w:vAlign w:val="center"/>
          </w:tcPr>
          <w:p w14:paraId="44B930BB"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期数</w:t>
            </w:r>
          </w:p>
        </w:tc>
        <w:tc>
          <w:tcPr>
            <w:tcW w:w="5063" w:type="dxa"/>
            <w:noWrap/>
            <w:vAlign w:val="center"/>
          </w:tcPr>
          <w:p w14:paraId="0F8F40DD"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培训时间</w:t>
            </w:r>
          </w:p>
        </w:tc>
        <w:tc>
          <w:tcPr>
            <w:tcW w:w="2162" w:type="dxa"/>
            <w:noWrap/>
            <w:vAlign w:val="center"/>
          </w:tcPr>
          <w:p w14:paraId="05B82A57"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地点</w:t>
            </w:r>
          </w:p>
        </w:tc>
      </w:tr>
      <w:tr w:rsidR="002A587D" w14:paraId="2E5F53D9" w14:textId="77777777">
        <w:trPr>
          <w:trHeight w:val="567"/>
          <w:jc w:val="center"/>
        </w:trPr>
        <w:tc>
          <w:tcPr>
            <w:tcW w:w="1129" w:type="dxa"/>
            <w:vAlign w:val="center"/>
          </w:tcPr>
          <w:p w14:paraId="122C221F"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1</w:t>
            </w:r>
            <w:r>
              <w:rPr>
                <w:rFonts w:ascii="宋体" w:eastAsia="宋体" w:hAnsi="宋体" w:cs="宋体" w:hint="eastAsia"/>
                <w:kern w:val="0"/>
              </w:rPr>
              <w:t>期</w:t>
            </w:r>
          </w:p>
        </w:tc>
        <w:tc>
          <w:tcPr>
            <w:tcW w:w="5063" w:type="dxa"/>
            <w:noWrap/>
            <w:vAlign w:val="center"/>
          </w:tcPr>
          <w:p w14:paraId="4225AEEB"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3</w:t>
            </w:r>
            <w:r>
              <w:rPr>
                <w:rFonts w:ascii="宋体" w:eastAsia="宋体" w:hAnsi="宋体" w:cs="宋体" w:hint="eastAsia"/>
                <w:kern w:val="0"/>
              </w:rPr>
              <w:t>月</w:t>
            </w:r>
            <w:r>
              <w:rPr>
                <w:rFonts w:ascii="宋体" w:eastAsia="宋体" w:hAnsi="宋体" w:cs="宋体" w:hint="eastAsia"/>
                <w:kern w:val="0"/>
              </w:rPr>
              <w:t>24</w:t>
            </w:r>
            <w:r>
              <w:rPr>
                <w:rFonts w:ascii="宋体" w:eastAsia="宋体" w:hAnsi="宋体" w:cs="宋体" w:hint="eastAsia"/>
                <w:kern w:val="0"/>
              </w:rPr>
              <w:t>日</w:t>
            </w:r>
            <w:r>
              <w:rPr>
                <w:rFonts w:ascii="宋体" w:eastAsia="宋体" w:hAnsi="宋体" w:cs="宋体" w:hint="eastAsia"/>
                <w:kern w:val="0"/>
              </w:rPr>
              <w:t>-28</w:t>
            </w:r>
            <w:r>
              <w:rPr>
                <w:rFonts w:ascii="宋体" w:eastAsia="宋体" w:hAnsi="宋体" w:cs="宋体" w:hint="eastAsia"/>
                <w:kern w:val="0"/>
              </w:rPr>
              <w:t>日（</w:t>
            </w:r>
            <w:r>
              <w:rPr>
                <w:rFonts w:ascii="宋体" w:eastAsia="宋体" w:hAnsi="宋体" w:cs="宋体" w:hint="eastAsia"/>
                <w:kern w:val="0"/>
              </w:rPr>
              <w:t>24</w:t>
            </w:r>
            <w:r>
              <w:rPr>
                <w:rFonts w:ascii="宋体" w:eastAsia="宋体" w:hAnsi="宋体" w:cs="宋体" w:hint="eastAsia"/>
                <w:kern w:val="0"/>
              </w:rPr>
              <w:t>日报到，</w:t>
            </w:r>
            <w:r>
              <w:rPr>
                <w:rFonts w:ascii="宋体" w:eastAsia="宋体" w:hAnsi="宋体" w:cs="宋体" w:hint="eastAsia"/>
                <w:kern w:val="0"/>
              </w:rPr>
              <w:t>28</w:t>
            </w:r>
            <w:r>
              <w:rPr>
                <w:rFonts w:ascii="宋体" w:eastAsia="宋体" w:hAnsi="宋体" w:cs="宋体" w:hint="eastAsia"/>
                <w:kern w:val="0"/>
              </w:rPr>
              <w:t>日返程）</w:t>
            </w:r>
          </w:p>
        </w:tc>
        <w:tc>
          <w:tcPr>
            <w:tcW w:w="2162" w:type="dxa"/>
            <w:noWrap/>
            <w:vAlign w:val="center"/>
          </w:tcPr>
          <w:p w14:paraId="3AB434EE"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重庆市</w:t>
            </w:r>
          </w:p>
        </w:tc>
      </w:tr>
      <w:tr w:rsidR="002A587D" w14:paraId="35C9C4D4" w14:textId="77777777">
        <w:trPr>
          <w:trHeight w:val="567"/>
          <w:jc w:val="center"/>
        </w:trPr>
        <w:tc>
          <w:tcPr>
            <w:tcW w:w="1129" w:type="dxa"/>
            <w:vAlign w:val="center"/>
          </w:tcPr>
          <w:p w14:paraId="1A2066F4"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2</w:t>
            </w:r>
            <w:r>
              <w:rPr>
                <w:rFonts w:ascii="宋体" w:eastAsia="宋体" w:hAnsi="宋体" w:cs="宋体" w:hint="eastAsia"/>
                <w:kern w:val="0"/>
              </w:rPr>
              <w:t>期</w:t>
            </w:r>
          </w:p>
        </w:tc>
        <w:tc>
          <w:tcPr>
            <w:tcW w:w="5063" w:type="dxa"/>
            <w:noWrap/>
            <w:vAlign w:val="center"/>
          </w:tcPr>
          <w:p w14:paraId="681A5E2D"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月</w:t>
            </w:r>
            <w:r>
              <w:rPr>
                <w:rFonts w:ascii="宋体" w:eastAsia="宋体" w:hAnsi="宋体" w:cs="宋体" w:hint="eastAsia"/>
                <w:kern w:val="0"/>
              </w:rPr>
              <w:t>7</w:t>
            </w:r>
            <w:r>
              <w:rPr>
                <w:rFonts w:ascii="宋体" w:eastAsia="宋体" w:hAnsi="宋体" w:cs="宋体" w:hint="eastAsia"/>
                <w:kern w:val="0"/>
              </w:rPr>
              <w:t>日</w:t>
            </w:r>
            <w:r>
              <w:rPr>
                <w:rFonts w:ascii="宋体" w:eastAsia="宋体" w:hAnsi="宋体" w:cs="宋体" w:hint="eastAsia"/>
                <w:kern w:val="0"/>
              </w:rPr>
              <w:t>-11</w:t>
            </w:r>
            <w:r>
              <w:rPr>
                <w:rFonts w:ascii="宋体" w:eastAsia="宋体" w:hAnsi="宋体" w:cs="宋体" w:hint="eastAsia"/>
                <w:kern w:val="0"/>
              </w:rPr>
              <w:t>日（</w:t>
            </w:r>
            <w:r>
              <w:rPr>
                <w:rFonts w:ascii="宋体" w:eastAsia="宋体" w:hAnsi="宋体" w:cs="宋体" w:hint="eastAsia"/>
                <w:kern w:val="0"/>
              </w:rPr>
              <w:t>7</w:t>
            </w:r>
            <w:r>
              <w:rPr>
                <w:rFonts w:ascii="宋体" w:eastAsia="宋体" w:hAnsi="宋体" w:cs="宋体" w:hint="eastAsia"/>
                <w:kern w:val="0"/>
              </w:rPr>
              <w:t>日报到，</w:t>
            </w:r>
            <w:r>
              <w:rPr>
                <w:rFonts w:ascii="宋体" w:eastAsia="宋体" w:hAnsi="宋体" w:cs="宋体" w:hint="eastAsia"/>
                <w:kern w:val="0"/>
              </w:rPr>
              <w:t>11</w:t>
            </w:r>
            <w:r>
              <w:rPr>
                <w:rFonts w:ascii="宋体" w:eastAsia="宋体" w:hAnsi="宋体" w:cs="宋体" w:hint="eastAsia"/>
                <w:kern w:val="0"/>
              </w:rPr>
              <w:t>日返程）</w:t>
            </w:r>
          </w:p>
        </w:tc>
        <w:tc>
          <w:tcPr>
            <w:tcW w:w="2162" w:type="dxa"/>
            <w:noWrap/>
            <w:vAlign w:val="center"/>
          </w:tcPr>
          <w:p w14:paraId="569BE5BF"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长沙市</w:t>
            </w:r>
          </w:p>
        </w:tc>
      </w:tr>
      <w:tr w:rsidR="002A587D" w14:paraId="32C0460C" w14:textId="77777777">
        <w:trPr>
          <w:trHeight w:val="567"/>
          <w:jc w:val="center"/>
        </w:trPr>
        <w:tc>
          <w:tcPr>
            <w:tcW w:w="1129" w:type="dxa"/>
            <w:vAlign w:val="center"/>
          </w:tcPr>
          <w:p w14:paraId="1890B6D6"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3</w:t>
            </w:r>
            <w:r>
              <w:rPr>
                <w:rFonts w:ascii="宋体" w:eastAsia="宋体" w:hAnsi="宋体" w:cs="宋体" w:hint="eastAsia"/>
                <w:kern w:val="0"/>
              </w:rPr>
              <w:t>期</w:t>
            </w:r>
          </w:p>
        </w:tc>
        <w:tc>
          <w:tcPr>
            <w:tcW w:w="5063" w:type="dxa"/>
            <w:noWrap/>
            <w:vAlign w:val="center"/>
          </w:tcPr>
          <w:p w14:paraId="02C2DD9A"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5</w:t>
            </w:r>
            <w:r>
              <w:rPr>
                <w:rFonts w:ascii="宋体" w:eastAsia="宋体" w:hAnsi="宋体" w:cs="宋体" w:hint="eastAsia"/>
                <w:kern w:val="0"/>
              </w:rPr>
              <w:t>月</w:t>
            </w:r>
            <w:r>
              <w:rPr>
                <w:rFonts w:ascii="宋体" w:eastAsia="宋体" w:hAnsi="宋体" w:cs="宋体" w:hint="eastAsia"/>
                <w:kern w:val="0"/>
              </w:rPr>
              <w:t>19</w:t>
            </w:r>
            <w:r>
              <w:rPr>
                <w:rFonts w:ascii="宋体" w:eastAsia="宋体" w:hAnsi="宋体" w:cs="宋体" w:hint="eastAsia"/>
                <w:kern w:val="0"/>
              </w:rPr>
              <w:t>日</w:t>
            </w:r>
            <w:r>
              <w:rPr>
                <w:rFonts w:ascii="宋体" w:eastAsia="宋体" w:hAnsi="宋体" w:cs="宋体" w:hint="eastAsia"/>
                <w:kern w:val="0"/>
              </w:rPr>
              <w:t>-23</w:t>
            </w:r>
            <w:r>
              <w:rPr>
                <w:rFonts w:ascii="宋体" w:eastAsia="宋体" w:hAnsi="宋体" w:cs="宋体" w:hint="eastAsia"/>
                <w:kern w:val="0"/>
              </w:rPr>
              <w:t>日（</w:t>
            </w:r>
            <w:r>
              <w:rPr>
                <w:rFonts w:ascii="宋体" w:eastAsia="宋体" w:hAnsi="宋体" w:cs="宋体" w:hint="eastAsia"/>
                <w:kern w:val="0"/>
              </w:rPr>
              <w:t>19</w:t>
            </w:r>
            <w:r>
              <w:rPr>
                <w:rFonts w:ascii="宋体" w:eastAsia="宋体" w:hAnsi="宋体" w:cs="宋体" w:hint="eastAsia"/>
                <w:kern w:val="0"/>
              </w:rPr>
              <w:t>日报到，</w:t>
            </w:r>
            <w:r>
              <w:rPr>
                <w:rFonts w:ascii="宋体" w:eastAsia="宋体" w:hAnsi="宋体" w:cs="宋体" w:hint="eastAsia"/>
                <w:kern w:val="0"/>
              </w:rPr>
              <w:t>23</w:t>
            </w:r>
            <w:r>
              <w:rPr>
                <w:rFonts w:ascii="宋体" w:eastAsia="宋体" w:hAnsi="宋体" w:cs="宋体" w:hint="eastAsia"/>
                <w:kern w:val="0"/>
              </w:rPr>
              <w:t>日返程）</w:t>
            </w:r>
          </w:p>
        </w:tc>
        <w:tc>
          <w:tcPr>
            <w:tcW w:w="2162" w:type="dxa"/>
            <w:noWrap/>
            <w:vAlign w:val="center"/>
          </w:tcPr>
          <w:p w14:paraId="08BC16B8"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西安市</w:t>
            </w:r>
          </w:p>
        </w:tc>
      </w:tr>
      <w:tr w:rsidR="002A587D" w14:paraId="185FDE98" w14:textId="77777777">
        <w:trPr>
          <w:trHeight w:val="567"/>
          <w:jc w:val="center"/>
        </w:trPr>
        <w:tc>
          <w:tcPr>
            <w:tcW w:w="1129" w:type="dxa"/>
            <w:vAlign w:val="center"/>
          </w:tcPr>
          <w:p w14:paraId="154C037C"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4</w:t>
            </w:r>
            <w:r>
              <w:rPr>
                <w:rFonts w:ascii="宋体" w:eastAsia="宋体" w:hAnsi="宋体" w:cs="宋体" w:hint="eastAsia"/>
                <w:kern w:val="0"/>
              </w:rPr>
              <w:t>期</w:t>
            </w:r>
          </w:p>
        </w:tc>
        <w:tc>
          <w:tcPr>
            <w:tcW w:w="5063" w:type="dxa"/>
            <w:noWrap/>
            <w:vAlign w:val="center"/>
          </w:tcPr>
          <w:p w14:paraId="202E5B11"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6</w:t>
            </w:r>
            <w:r>
              <w:rPr>
                <w:rFonts w:ascii="宋体" w:eastAsia="宋体" w:hAnsi="宋体" w:cs="宋体" w:hint="eastAsia"/>
                <w:kern w:val="0"/>
              </w:rPr>
              <w:t>月</w:t>
            </w:r>
            <w:r>
              <w:rPr>
                <w:rFonts w:ascii="宋体" w:eastAsia="宋体" w:hAnsi="宋体" w:cs="宋体" w:hint="eastAsia"/>
                <w:kern w:val="0"/>
              </w:rPr>
              <w:t>2</w:t>
            </w:r>
            <w:r>
              <w:rPr>
                <w:rFonts w:ascii="宋体" w:eastAsia="宋体" w:hAnsi="宋体" w:cs="宋体" w:hint="eastAsia"/>
                <w:kern w:val="0"/>
              </w:rPr>
              <w:t>日</w:t>
            </w:r>
            <w:r>
              <w:rPr>
                <w:rFonts w:ascii="宋体" w:eastAsia="宋体" w:hAnsi="宋体" w:cs="宋体" w:hint="eastAsia"/>
                <w:kern w:val="0"/>
              </w:rPr>
              <w:t>-6</w:t>
            </w:r>
            <w:r>
              <w:rPr>
                <w:rFonts w:ascii="宋体" w:eastAsia="宋体" w:hAnsi="宋体" w:cs="宋体" w:hint="eastAsia"/>
                <w:kern w:val="0"/>
              </w:rPr>
              <w:t>日（</w:t>
            </w:r>
            <w:r>
              <w:rPr>
                <w:rFonts w:ascii="宋体" w:eastAsia="宋体" w:hAnsi="宋体" w:cs="宋体" w:hint="eastAsia"/>
                <w:kern w:val="0"/>
              </w:rPr>
              <w:t>2</w:t>
            </w:r>
            <w:r>
              <w:rPr>
                <w:rFonts w:ascii="宋体" w:eastAsia="宋体" w:hAnsi="宋体" w:cs="宋体" w:hint="eastAsia"/>
                <w:kern w:val="0"/>
              </w:rPr>
              <w:t>日报到，</w:t>
            </w:r>
            <w:r>
              <w:rPr>
                <w:rFonts w:ascii="宋体" w:eastAsia="宋体" w:hAnsi="宋体" w:cs="宋体" w:hint="eastAsia"/>
                <w:kern w:val="0"/>
              </w:rPr>
              <w:t>6</w:t>
            </w:r>
            <w:r>
              <w:rPr>
                <w:rFonts w:ascii="宋体" w:eastAsia="宋体" w:hAnsi="宋体" w:cs="宋体" w:hint="eastAsia"/>
                <w:kern w:val="0"/>
              </w:rPr>
              <w:t>日返程）</w:t>
            </w:r>
          </w:p>
        </w:tc>
        <w:tc>
          <w:tcPr>
            <w:tcW w:w="2162" w:type="dxa"/>
            <w:noWrap/>
            <w:vAlign w:val="center"/>
          </w:tcPr>
          <w:p w14:paraId="2D68610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成都市</w:t>
            </w:r>
          </w:p>
        </w:tc>
      </w:tr>
      <w:tr w:rsidR="002A587D" w14:paraId="4B42932E" w14:textId="77777777">
        <w:trPr>
          <w:trHeight w:val="567"/>
          <w:jc w:val="center"/>
        </w:trPr>
        <w:tc>
          <w:tcPr>
            <w:tcW w:w="1129" w:type="dxa"/>
            <w:vAlign w:val="center"/>
          </w:tcPr>
          <w:p w14:paraId="30EB2527"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5</w:t>
            </w:r>
            <w:r>
              <w:rPr>
                <w:rFonts w:ascii="宋体" w:eastAsia="宋体" w:hAnsi="宋体" w:cs="宋体" w:hint="eastAsia"/>
                <w:kern w:val="0"/>
              </w:rPr>
              <w:t>期</w:t>
            </w:r>
          </w:p>
        </w:tc>
        <w:tc>
          <w:tcPr>
            <w:tcW w:w="5063" w:type="dxa"/>
            <w:shd w:val="clear" w:color="auto" w:fill="auto"/>
            <w:noWrap/>
            <w:vAlign w:val="center"/>
          </w:tcPr>
          <w:p w14:paraId="47FD26A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7</w:t>
            </w:r>
            <w:r>
              <w:rPr>
                <w:rFonts w:ascii="宋体" w:eastAsia="宋体" w:hAnsi="宋体" w:cs="宋体" w:hint="eastAsia"/>
                <w:kern w:val="0"/>
              </w:rPr>
              <w:t>月</w:t>
            </w:r>
            <w:r>
              <w:rPr>
                <w:rFonts w:ascii="宋体" w:eastAsia="宋体" w:hAnsi="宋体" w:cs="宋体" w:hint="eastAsia"/>
                <w:kern w:val="0"/>
              </w:rPr>
              <w:t>7</w:t>
            </w:r>
            <w:r>
              <w:rPr>
                <w:rFonts w:ascii="宋体" w:eastAsia="宋体" w:hAnsi="宋体" w:cs="宋体" w:hint="eastAsia"/>
                <w:kern w:val="0"/>
              </w:rPr>
              <w:t>日</w:t>
            </w:r>
            <w:r>
              <w:rPr>
                <w:rFonts w:ascii="宋体" w:eastAsia="宋体" w:hAnsi="宋体" w:cs="宋体" w:hint="eastAsia"/>
                <w:kern w:val="0"/>
              </w:rPr>
              <w:t>-11</w:t>
            </w:r>
            <w:r>
              <w:rPr>
                <w:rFonts w:ascii="宋体" w:eastAsia="宋体" w:hAnsi="宋体" w:cs="宋体" w:hint="eastAsia"/>
                <w:kern w:val="0"/>
              </w:rPr>
              <w:t>日（</w:t>
            </w:r>
            <w:r>
              <w:rPr>
                <w:rFonts w:ascii="宋体" w:eastAsia="宋体" w:hAnsi="宋体" w:cs="宋体" w:hint="eastAsia"/>
                <w:kern w:val="0"/>
              </w:rPr>
              <w:t>7</w:t>
            </w:r>
            <w:r>
              <w:rPr>
                <w:rFonts w:ascii="宋体" w:eastAsia="宋体" w:hAnsi="宋体" w:cs="宋体" w:hint="eastAsia"/>
                <w:kern w:val="0"/>
              </w:rPr>
              <w:t>日报到，</w:t>
            </w:r>
            <w:r>
              <w:rPr>
                <w:rFonts w:ascii="宋体" w:eastAsia="宋体" w:hAnsi="宋体" w:cs="宋体" w:hint="eastAsia"/>
                <w:kern w:val="0"/>
              </w:rPr>
              <w:t>11</w:t>
            </w:r>
            <w:r>
              <w:rPr>
                <w:rFonts w:ascii="宋体" w:eastAsia="宋体" w:hAnsi="宋体" w:cs="宋体" w:hint="eastAsia"/>
                <w:kern w:val="0"/>
              </w:rPr>
              <w:t>日返程）</w:t>
            </w:r>
          </w:p>
        </w:tc>
        <w:tc>
          <w:tcPr>
            <w:tcW w:w="2162" w:type="dxa"/>
            <w:shd w:val="clear" w:color="auto" w:fill="auto"/>
            <w:noWrap/>
            <w:vAlign w:val="center"/>
          </w:tcPr>
          <w:p w14:paraId="55C03F20"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宁波市</w:t>
            </w:r>
          </w:p>
        </w:tc>
      </w:tr>
      <w:tr w:rsidR="002A587D" w14:paraId="7CC5E69D" w14:textId="77777777">
        <w:trPr>
          <w:trHeight w:val="567"/>
          <w:jc w:val="center"/>
        </w:trPr>
        <w:tc>
          <w:tcPr>
            <w:tcW w:w="1129" w:type="dxa"/>
            <w:vAlign w:val="center"/>
          </w:tcPr>
          <w:p w14:paraId="54151C68"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6</w:t>
            </w:r>
            <w:r>
              <w:rPr>
                <w:rFonts w:ascii="宋体" w:eastAsia="宋体" w:hAnsi="宋体" w:cs="宋体" w:hint="eastAsia"/>
                <w:kern w:val="0"/>
              </w:rPr>
              <w:t>期</w:t>
            </w:r>
          </w:p>
        </w:tc>
        <w:tc>
          <w:tcPr>
            <w:tcW w:w="5063" w:type="dxa"/>
            <w:shd w:val="clear" w:color="auto" w:fill="auto"/>
            <w:noWrap/>
            <w:vAlign w:val="center"/>
          </w:tcPr>
          <w:p w14:paraId="48EFB3A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8</w:t>
            </w:r>
            <w:r>
              <w:rPr>
                <w:rFonts w:ascii="宋体" w:eastAsia="宋体" w:hAnsi="宋体" w:cs="宋体" w:hint="eastAsia"/>
                <w:kern w:val="0"/>
              </w:rPr>
              <w:t>月</w:t>
            </w:r>
            <w:r>
              <w:rPr>
                <w:rFonts w:ascii="宋体" w:eastAsia="宋体" w:hAnsi="宋体" w:cs="宋体" w:hint="eastAsia"/>
                <w:kern w:val="0"/>
              </w:rPr>
              <w:t>16</w:t>
            </w:r>
            <w:r>
              <w:rPr>
                <w:rFonts w:ascii="宋体" w:eastAsia="宋体" w:hAnsi="宋体" w:cs="宋体" w:hint="eastAsia"/>
                <w:kern w:val="0"/>
              </w:rPr>
              <w:t>日</w:t>
            </w:r>
            <w:r>
              <w:rPr>
                <w:rFonts w:ascii="宋体" w:eastAsia="宋体" w:hAnsi="宋体" w:cs="宋体" w:hint="eastAsia"/>
                <w:kern w:val="0"/>
              </w:rPr>
              <w:t>-20</w:t>
            </w:r>
            <w:r>
              <w:rPr>
                <w:rFonts w:ascii="宋体" w:eastAsia="宋体" w:hAnsi="宋体" w:cs="宋体" w:hint="eastAsia"/>
                <w:kern w:val="0"/>
              </w:rPr>
              <w:t>日（</w:t>
            </w:r>
            <w:r>
              <w:rPr>
                <w:rFonts w:ascii="宋体" w:eastAsia="宋体" w:hAnsi="宋体" w:cs="宋体" w:hint="eastAsia"/>
                <w:kern w:val="0"/>
              </w:rPr>
              <w:t>16</w:t>
            </w:r>
            <w:r>
              <w:rPr>
                <w:rFonts w:ascii="宋体" w:eastAsia="宋体" w:hAnsi="宋体" w:cs="宋体" w:hint="eastAsia"/>
                <w:kern w:val="0"/>
              </w:rPr>
              <w:t>日报到，</w:t>
            </w:r>
            <w:r>
              <w:rPr>
                <w:rFonts w:ascii="宋体" w:eastAsia="宋体" w:hAnsi="宋体" w:cs="宋体" w:hint="eastAsia"/>
                <w:kern w:val="0"/>
              </w:rPr>
              <w:t>20</w:t>
            </w:r>
            <w:r>
              <w:rPr>
                <w:rFonts w:ascii="宋体" w:eastAsia="宋体" w:hAnsi="宋体" w:cs="宋体" w:hint="eastAsia"/>
                <w:kern w:val="0"/>
              </w:rPr>
              <w:t>日返程）</w:t>
            </w:r>
          </w:p>
        </w:tc>
        <w:tc>
          <w:tcPr>
            <w:tcW w:w="2162" w:type="dxa"/>
            <w:shd w:val="clear" w:color="auto" w:fill="auto"/>
            <w:noWrap/>
            <w:vAlign w:val="center"/>
          </w:tcPr>
          <w:p w14:paraId="2ECCAAE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上海国家会计学院</w:t>
            </w:r>
          </w:p>
        </w:tc>
      </w:tr>
      <w:tr w:rsidR="002A587D" w14:paraId="4A90C63E" w14:textId="77777777">
        <w:trPr>
          <w:trHeight w:val="567"/>
          <w:jc w:val="center"/>
        </w:trPr>
        <w:tc>
          <w:tcPr>
            <w:tcW w:w="1129" w:type="dxa"/>
            <w:vAlign w:val="center"/>
          </w:tcPr>
          <w:p w14:paraId="4F2D0ECB"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7</w:t>
            </w:r>
            <w:r>
              <w:rPr>
                <w:rFonts w:ascii="宋体" w:eastAsia="宋体" w:hAnsi="宋体" w:cs="宋体" w:hint="eastAsia"/>
                <w:kern w:val="0"/>
              </w:rPr>
              <w:t>期</w:t>
            </w:r>
          </w:p>
        </w:tc>
        <w:tc>
          <w:tcPr>
            <w:tcW w:w="5063" w:type="dxa"/>
            <w:shd w:val="clear" w:color="auto" w:fill="auto"/>
            <w:noWrap/>
            <w:vAlign w:val="center"/>
          </w:tcPr>
          <w:p w14:paraId="0E9D6208"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9</w:t>
            </w:r>
            <w:r>
              <w:rPr>
                <w:rFonts w:ascii="宋体" w:eastAsia="宋体" w:hAnsi="宋体" w:cs="宋体" w:hint="eastAsia"/>
                <w:kern w:val="0"/>
              </w:rPr>
              <w:t>月</w:t>
            </w:r>
            <w:r>
              <w:rPr>
                <w:rFonts w:ascii="宋体" w:eastAsia="宋体" w:hAnsi="宋体" w:cs="宋体" w:hint="eastAsia"/>
                <w:kern w:val="0"/>
              </w:rPr>
              <w:t>15</w:t>
            </w:r>
            <w:r>
              <w:rPr>
                <w:rFonts w:ascii="宋体" w:eastAsia="宋体" w:hAnsi="宋体" w:cs="宋体" w:hint="eastAsia"/>
                <w:kern w:val="0"/>
              </w:rPr>
              <w:t>日</w:t>
            </w:r>
            <w:r>
              <w:rPr>
                <w:rFonts w:ascii="宋体" w:eastAsia="宋体" w:hAnsi="宋体" w:cs="宋体" w:hint="eastAsia"/>
                <w:kern w:val="0"/>
              </w:rPr>
              <w:t>-19</w:t>
            </w:r>
            <w:r>
              <w:rPr>
                <w:rFonts w:ascii="宋体" w:eastAsia="宋体" w:hAnsi="宋体" w:cs="宋体" w:hint="eastAsia"/>
                <w:kern w:val="0"/>
              </w:rPr>
              <w:t>日（</w:t>
            </w:r>
            <w:r>
              <w:rPr>
                <w:rFonts w:ascii="宋体" w:eastAsia="宋体" w:hAnsi="宋体" w:cs="宋体" w:hint="eastAsia"/>
                <w:kern w:val="0"/>
              </w:rPr>
              <w:t>15</w:t>
            </w:r>
            <w:r>
              <w:rPr>
                <w:rFonts w:ascii="宋体" w:eastAsia="宋体" w:hAnsi="宋体" w:cs="宋体" w:hint="eastAsia"/>
                <w:kern w:val="0"/>
              </w:rPr>
              <w:t>日报到，</w:t>
            </w:r>
            <w:r>
              <w:rPr>
                <w:rFonts w:ascii="宋体" w:eastAsia="宋体" w:hAnsi="宋体" w:cs="宋体" w:hint="eastAsia"/>
                <w:kern w:val="0"/>
              </w:rPr>
              <w:t>19</w:t>
            </w:r>
            <w:r>
              <w:rPr>
                <w:rFonts w:ascii="宋体" w:eastAsia="宋体" w:hAnsi="宋体" w:cs="宋体" w:hint="eastAsia"/>
                <w:kern w:val="0"/>
              </w:rPr>
              <w:t>日返程）</w:t>
            </w:r>
          </w:p>
        </w:tc>
        <w:tc>
          <w:tcPr>
            <w:tcW w:w="2162" w:type="dxa"/>
            <w:shd w:val="clear" w:color="auto" w:fill="auto"/>
            <w:noWrap/>
            <w:vAlign w:val="center"/>
          </w:tcPr>
          <w:p w14:paraId="46C6900B"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无锡市</w:t>
            </w:r>
          </w:p>
        </w:tc>
      </w:tr>
      <w:tr w:rsidR="002A587D" w14:paraId="6981672D" w14:textId="77777777">
        <w:trPr>
          <w:trHeight w:val="567"/>
          <w:jc w:val="center"/>
        </w:trPr>
        <w:tc>
          <w:tcPr>
            <w:tcW w:w="1129" w:type="dxa"/>
            <w:vAlign w:val="center"/>
          </w:tcPr>
          <w:p w14:paraId="2F1226F8"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8</w:t>
            </w:r>
            <w:r>
              <w:rPr>
                <w:rFonts w:ascii="宋体" w:eastAsia="宋体" w:hAnsi="宋体" w:cs="宋体" w:hint="eastAsia"/>
                <w:kern w:val="0"/>
              </w:rPr>
              <w:t>期</w:t>
            </w:r>
          </w:p>
        </w:tc>
        <w:tc>
          <w:tcPr>
            <w:tcW w:w="5063" w:type="dxa"/>
            <w:shd w:val="clear" w:color="auto" w:fill="auto"/>
            <w:noWrap/>
            <w:vAlign w:val="center"/>
          </w:tcPr>
          <w:p w14:paraId="666DC7E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10</w:t>
            </w:r>
            <w:r>
              <w:rPr>
                <w:rFonts w:ascii="宋体" w:eastAsia="宋体" w:hAnsi="宋体" w:cs="宋体" w:hint="eastAsia"/>
                <w:kern w:val="0"/>
              </w:rPr>
              <w:t>月</w:t>
            </w:r>
            <w:r>
              <w:rPr>
                <w:rFonts w:ascii="宋体" w:eastAsia="宋体" w:hAnsi="宋体" w:cs="宋体" w:hint="eastAsia"/>
                <w:kern w:val="0"/>
              </w:rPr>
              <w:t>13</w:t>
            </w:r>
            <w:r>
              <w:rPr>
                <w:rFonts w:ascii="宋体" w:eastAsia="宋体" w:hAnsi="宋体" w:cs="宋体" w:hint="eastAsia"/>
                <w:kern w:val="0"/>
              </w:rPr>
              <w:t>日</w:t>
            </w:r>
            <w:r>
              <w:rPr>
                <w:rFonts w:ascii="宋体" w:eastAsia="宋体" w:hAnsi="宋体" w:cs="宋体" w:hint="eastAsia"/>
                <w:kern w:val="0"/>
              </w:rPr>
              <w:t>-17</w:t>
            </w:r>
            <w:r>
              <w:rPr>
                <w:rFonts w:ascii="宋体" w:eastAsia="宋体" w:hAnsi="宋体" w:cs="宋体" w:hint="eastAsia"/>
                <w:kern w:val="0"/>
              </w:rPr>
              <w:t>日（</w:t>
            </w:r>
            <w:r>
              <w:rPr>
                <w:rFonts w:ascii="宋体" w:eastAsia="宋体" w:hAnsi="宋体" w:cs="宋体" w:hint="eastAsia"/>
                <w:kern w:val="0"/>
              </w:rPr>
              <w:t>13</w:t>
            </w:r>
            <w:r>
              <w:rPr>
                <w:rFonts w:ascii="宋体" w:eastAsia="宋体" w:hAnsi="宋体" w:cs="宋体" w:hint="eastAsia"/>
                <w:kern w:val="0"/>
              </w:rPr>
              <w:t>日报到，</w:t>
            </w:r>
            <w:r>
              <w:rPr>
                <w:rFonts w:ascii="宋体" w:eastAsia="宋体" w:hAnsi="宋体" w:cs="宋体" w:hint="eastAsia"/>
                <w:kern w:val="0"/>
              </w:rPr>
              <w:t>17</w:t>
            </w:r>
            <w:r>
              <w:rPr>
                <w:rFonts w:ascii="宋体" w:eastAsia="宋体" w:hAnsi="宋体" w:cs="宋体" w:hint="eastAsia"/>
                <w:kern w:val="0"/>
              </w:rPr>
              <w:t>日返程）</w:t>
            </w:r>
          </w:p>
        </w:tc>
        <w:tc>
          <w:tcPr>
            <w:tcW w:w="2162" w:type="dxa"/>
            <w:shd w:val="clear" w:color="auto" w:fill="auto"/>
            <w:noWrap/>
            <w:vAlign w:val="center"/>
          </w:tcPr>
          <w:p w14:paraId="1C9A60D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昆明市</w:t>
            </w:r>
          </w:p>
        </w:tc>
      </w:tr>
      <w:tr w:rsidR="002A587D" w14:paraId="7F6D23E2" w14:textId="77777777">
        <w:trPr>
          <w:trHeight w:val="567"/>
          <w:jc w:val="center"/>
        </w:trPr>
        <w:tc>
          <w:tcPr>
            <w:tcW w:w="1129" w:type="dxa"/>
            <w:vAlign w:val="center"/>
          </w:tcPr>
          <w:p w14:paraId="24601219"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9</w:t>
            </w:r>
            <w:r>
              <w:rPr>
                <w:rFonts w:ascii="宋体" w:eastAsia="宋体" w:hAnsi="宋体" w:cs="宋体" w:hint="eastAsia"/>
                <w:kern w:val="0"/>
              </w:rPr>
              <w:t>期</w:t>
            </w:r>
          </w:p>
        </w:tc>
        <w:tc>
          <w:tcPr>
            <w:tcW w:w="5063" w:type="dxa"/>
            <w:shd w:val="clear" w:color="auto" w:fill="auto"/>
            <w:noWrap/>
            <w:vAlign w:val="center"/>
          </w:tcPr>
          <w:p w14:paraId="14A32060"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11</w:t>
            </w:r>
            <w:r>
              <w:rPr>
                <w:rFonts w:ascii="宋体" w:eastAsia="宋体" w:hAnsi="宋体" w:cs="宋体" w:hint="eastAsia"/>
                <w:kern w:val="0"/>
              </w:rPr>
              <w:t>月</w:t>
            </w:r>
            <w:r>
              <w:rPr>
                <w:rFonts w:ascii="宋体" w:eastAsia="宋体" w:hAnsi="宋体" w:cs="宋体" w:hint="eastAsia"/>
                <w:kern w:val="0"/>
              </w:rPr>
              <w:t>24</w:t>
            </w:r>
            <w:r>
              <w:rPr>
                <w:rFonts w:ascii="宋体" w:eastAsia="宋体" w:hAnsi="宋体" w:cs="宋体" w:hint="eastAsia"/>
                <w:kern w:val="0"/>
              </w:rPr>
              <w:t>日</w:t>
            </w:r>
            <w:r>
              <w:rPr>
                <w:rFonts w:ascii="宋体" w:eastAsia="宋体" w:hAnsi="宋体" w:cs="宋体" w:hint="eastAsia"/>
                <w:kern w:val="0"/>
              </w:rPr>
              <w:t>-28</w:t>
            </w:r>
            <w:r>
              <w:rPr>
                <w:rFonts w:ascii="宋体" w:eastAsia="宋体" w:hAnsi="宋体" w:cs="宋体" w:hint="eastAsia"/>
                <w:kern w:val="0"/>
              </w:rPr>
              <w:t>日（</w:t>
            </w:r>
            <w:r>
              <w:rPr>
                <w:rFonts w:ascii="宋体" w:eastAsia="宋体" w:hAnsi="宋体" w:cs="宋体" w:hint="eastAsia"/>
                <w:kern w:val="0"/>
              </w:rPr>
              <w:t>24</w:t>
            </w:r>
            <w:r>
              <w:rPr>
                <w:rFonts w:ascii="宋体" w:eastAsia="宋体" w:hAnsi="宋体" w:cs="宋体" w:hint="eastAsia"/>
                <w:kern w:val="0"/>
              </w:rPr>
              <w:t>日报到，</w:t>
            </w:r>
            <w:r>
              <w:rPr>
                <w:rFonts w:ascii="宋体" w:eastAsia="宋体" w:hAnsi="宋体" w:cs="宋体" w:hint="eastAsia"/>
                <w:kern w:val="0"/>
              </w:rPr>
              <w:t>28</w:t>
            </w:r>
            <w:r>
              <w:rPr>
                <w:rFonts w:ascii="宋体" w:eastAsia="宋体" w:hAnsi="宋体" w:cs="宋体" w:hint="eastAsia"/>
                <w:kern w:val="0"/>
              </w:rPr>
              <w:t>日返程）</w:t>
            </w:r>
          </w:p>
        </w:tc>
        <w:tc>
          <w:tcPr>
            <w:tcW w:w="2162" w:type="dxa"/>
            <w:shd w:val="clear" w:color="auto" w:fill="auto"/>
            <w:noWrap/>
            <w:vAlign w:val="center"/>
          </w:tcPr>
          <w:p w14:paraId="511DCDCD"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深圳市</w:t>
            </w:r>
          </w:p>
        </w:tc>
      </w:tr>
      <w:tr w:rsidR="002A587D" w14:paraId="74887FD2" w14:textId="77777777">
        <w:trPr>
          <w:trHeight w:val="567"/>
          <w:jc w:val="center"/>
        </w:trPr>
        <w:tc>
          <w:tcPr>
            <w:tcW w:w="1129" w:type="dxa"/>
            <w:vAlign w:val="center"/>
          </w:tcPr>
          <w:p w14:paraId="1906A351"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w:t>
            </w:r>
            <w:r>
              <w:rPr>
                <w:rFonts w:ascii="宋体" w:eastAsia="宋体" w:hAnsi="宋体" w:cs="宋体" w:hint="eastAsia"/>
                <w:kern w:val="0"/>
              </w:rPr>
              <w:t>10</w:t>
            </w:r>
            <w:r>
              <w:rPr>
                <w:rFonts w:ascii="宋体" w:eastAsia="宋体" w:hAnsi="宋体" w:cs="宋体" w:hint="eastAsia"/>
                <w:kern w:val="0"/>
              </w:rPr>
              <w:t>期</w:t>
            </w:r>
          </w:p>
        </w:tc>
        <w:tc>
          <w:tcPr>
            <w:tcW w:w="5063" w:type="dxa"/>
            <w:shd w:val="clear" w:color="auto" w:fill="auto"/>
            <w:noWrap/>
            <w:vAlign w:val="center"/>
          </w:tcPr>
          <w:p w14:paraId="2EB42AFA"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12</w:t>
            </w:r>
            <w:r>
              <w:rPr>
                <w:rFonts w:ascii="宋体" w:eastAsia="宋体" w:hAnsi="宋体" w:cs="宋体" w:hint="eastAsia"/>
                <w:kern w:val="0"/>
              </w:rPr>
              <w:t>月</w:t>
            </w:r>
            <w:r>
              <w:rPr>
                <w:rFonts w:ascii="宋体" w:eastAsia="宋体" w:hAnsi="宋体" w:cs="宋体" w:hint="eastAsia"/>
                <w:kern w:val="0"/>
              </w:rPr>
              <w:t>15</w:t>
            </w:r>
            <w:r>
              <w:rPr>
                <w:rFonts w:ascii="宋体" w:eastAsia="宋体" w:hAnsi="宋体" w:cs="宋体" w:hint="eastAsia"/>
                <w:kern w:val="0"/>
              </w:rPr>
              <w:t>日</w:t>
            </w:r>
            <w:r>
              <w:rPr>
                <w:rFonts w:ascii="宋体" w:eastAsia="宋体" w:hAnsi="宋体" w:cs="宋体" w:hint="eastAsia"/>
                <w:kern w:val="0"/>
              </w:rPr>
              <w:t>-19</w:t>
            </w:r>
            <w:r>
              <w:rPr>
                <w:rFonts w:ascii="宋体" w:eastAsia="宋体" w:hAnsi="宋体" w:cs="宋体" w:hint="eastAsia"/>
                <w:kern w:val="0"/>
              </w:rPr>
              <w:t>日（</w:t>
            </w:r>
            <w:r>
              <w:rPr>
                <w:rFonts w:ascii="宋体" w:eastAsia="宋体" w:hAnsi="宋体" w:cs="宋体" w:hint="eastAsia"/>
                <w:kern w:val="0"/>
              </w:rPr>
              <w:t>15</w:t>
            </w:r>
            <w:r>
              <w:rPr>
                <w:rFonts w:ascii="宋体" w:eastAsia="宋体" w:hAnsi="宋体" w:cs="宋体" w:hint="eastAsia"/>
                <w:kern w:val="0"/>
              </w:rPr>
              <w:t>日报到，</w:t>
            </w:r>
            <w:r>
              <w:rPr>
                <w:rFonts w:ascii="宋体" w:eastAsia="宋体" w:hAnsi="宋体" w:cs="宋体" w:hint="eastAsia"/>
                <w:kern w:val="0"/>
              </w:rPr>
              <w:t>19</w:t>
            </w:r>
            <w:r>
              <w:rPr>
                <w:rFonts w:ascii="宋体" w:eastAsia="宋体" w:hAnsi="宋体" w:cs="宋体" w:hint="eastAsia"/>
                <w:kern w:val="0"/>
              </w:rPr>
              <w:t>日返程）</w:t>
            </w:r>
          </w:p>
        </w:tc>
        <w:tc>
          <w:tcPr>
            <w:tcW w:w="2162" w:type="dxa"/>
            <w:shd w:val="clear" w:color="auto" w:fill="auto"/>
            <w:noWrap/>
            <w:vAlign w:val="center"/>
          </w:tcPr>
          <w:p w14:paraId="50E17669"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海口市</w:t>
            </w:r>
          </w:p>
        </w:tc>
      </w:tr>
    </w:tbl>
    <w:p w14:paraId="339C87C9" w14:textId="77777777" w:rsidR="002A587D" w:rsidRDefault="008B3B1B">
      <w:pPr>
        <w:pStyle w:val="af1"/>
      </w:pPr>
      <w:r>
        <w:t>二、培训对象</w:t>
      </w:r>
    </w:p>
    <w:p w14:paraId="17120476"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w:t>
      </w:r>
      <w:r>
        <w:rPr>
          <w:rFonts w:ascii="宋体" w:eastAsia="宋体" w:hAnsi="宋体" w:cs="Times New Roman"/>
        </w:rPr>
        <w:t>行政事业单位财务部门全体工作人员，包括财务主管、会计核算人员、预算专员等，期望借助人工智能提升财务工作效率与决策质量。</w:t>
      </w:r>
    </w:p>
    <w:p w14:paraId="2941DF90"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w:t>
      </w:r>
      <w:r>
        <w:rPr>
          <w:rFonts w:ascii="宋体" w:eastAsia="宋体" w:hAnsi="宋体" w:cs="Times New Roman"/>
        </w:rPr>
        <w:t>行政事业单位中涉及资产管理、审计监督、人力资源管理、政务信息化建设等岗位的业务骨干，希望探索人工智能在本岗位工作中的创新应用。</w:t>
      </w:r>
    </w:p>
    <w:p w14:paraId="5F2A4FBB"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w:t>
      </w:r>
      <w:r>
        <w:rPr>
          <w:rFonts w:ascii="宋体" w:eastAsia="宋体" w:hAnsi="宋体" w:cs="Times New Roman"/>
        </w:rPr>
        <w:t>对人工智能技术在行政事业单位应用前景感兴趣，有志于提升自身综合素养与数字化工作能力的行政事业单位各级工作人员。</w:t>
      </w:r>
    </w:p>
    <w:p w14:paraId="7541B084" w14:textId="77777777" w:rsidR="002A587D" w:rsidRDefault="008B3B1B">
      <w:pPr>
        <w:pStyle w:val="af1"/>
      </w:pPr>
      <w:r>
        <w:rPr>
          <w:rFonts w:hint="eastAsia"/>
        </w:rPr>
        <w:t>三、培训目标</w:t>
      </w:r>
    </w:p>
    <w:p w14:paraId="741DB442" w14:textId="77777777" w:rsidR="002A587D" w:rsidRDefault="008B3B1B">
      <w:pPr>
        <w:widowControl/>
        <w:tabs>
          <w:tab w:val="center" w:pos="4766"/>
          <w:tab w:val="left" w:pos="6716"/>
        </w:tabs>
        <w:spacing w:line="460" w:lineRule="exact"/>
        <w:ind w:left="241" w:firstLineChars="200" w:firstLine="480"/>
        <w:rPr>
          <w:rFonts w:ascii="宋体" w:eastAsia="宋体" w:hAnsi="宋体" w:cs="Times New Roman"/>
        </w:rPr>
      </w:pPr>
      <w:r>
        <w:rPr>
          <w:rFonts w:ascii="宋体" w:eastAsia="宋体" w:hAnsi="宋体" w:cs="Times New Roman" w:hint="eastAsia"/>
        </w:rPr>
        <w:t>本次培训旨在全方位提升行政事业单位工作人员专业能力。通过系统学习，助力学员掌握人工智能前沿技术，能将其融入财务管理、资产管理、预算管理等工作中。同时，借助实际案例研讨与实操演练，让学员具备运用人工智能技术解决实际问题的能力，最终提升行政事业单位整体管理效</w:t>
      </w:r>
      <w:r>
        <w:rPr>
          <w:rFonts w:ascii="宋体" w:eastAsia="宋体" w:hAnsi="宋体" w:cs="Times New Roman" w:hint="eastAsia"/>
        </w:rPr>
        <w:t>能与数字化水平，以适应数字化时代发展需求。</w:t>
      </w:r>
    </w:p>
    <w:p w14:paraId="32992F01" w14:textId="77777777" w:rsidR="002A587D" w:rsidRDefault="008B3B1B">
      <w:pPr>
        <w:pStyle w:val="af1"/>
      </w:pPr>
      <w:r>
        <w:rPr>
          <w:rFonts w:hint="eastAsia"/>
        </w:rPr>
        <w:t>四、培训内容</w:t>
      </w:r>
      <w:r>
        <w:t xml:space="preserve"> </w:t>
      </w:r>
    </w:p>
    <w:p w14:paraId="39AD09E9"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（一）人工智能驱动下</w:t>
      </w:r>
      <w:r>
        <w:rPr>
          <w:rFonts w:ascii="宋体" w:eastAsia="宋体" w:hAnsi="宋体" w:cs="Times New Roman"/>
          <w:b/>
        </w:rPr>
        <w:t>财务转型策略、应用与</w:t>
      </w:r>
      <w:r>
        <w:rPr>
          <w:rFonts w:ascii="宋体" w:eastAsia="宋体" w:hAnsi="宋体" w:cs="Times New Roman" w:hint="eastAsia"/>
          <w:b/>
        </w:rPr>
        <w:t>DeepSeek</w:t>
      </w:r>
      <w:r>
        <w:rPr>
          <w:rFonts w:ascii="宋体" w:eastAsia="宋体" w:hAnsi="宋体" w:cs="Times New Roman"/>
          <w:b/>
        </w:rPr>
        <w:t xml:space="preserve"> </w:t>
      </w:r>
      <w:r>
        <w:rPr>
          <w:rFonts w:ascii="宋体" w:eastAsia="宋体" w:hAnsi="宋体" w:cs="Times New Roman"/>
          <w:b/>
        </w:rPr>
        <w:t>实践</w:t>
      </w:r>
    </w:p>
    <w:p w14:paraId="3E621399"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数字化背景下人工智能驱动财务转型策略；</w:t>
      </w:r>
    </w:p>
    <w:p w14:paraId="5396BA42"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lastRenderedPageBreak/>
        <w:t xml:space="preserve">2. </w:t>
      </w:r>
      <w:r>
        <w:rPr>
          <w:rFonts w:ascii="宋体" w:eastAsia="宋体" w:hAnsi="宋体" w:cs="Times New Roman" w:hint="eastAsia"/>
        </w:rPr>
        <w:t>人工智能驱动下财务应用场景；</w:t>
      </w:r>
    </w:p>
    <w:p w14:paraId="58746279"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rPr>
        <w:t>DeepSeek</w:t>
      </w:r>
      <w:r>
        <w:rPr>
          <w:rFonts w:ascii="宋体" w:eastAsia="宋体" w:hAnsi="宋体" w:cs="Times New Roman" w:hint="eastAsia"/>
        </w:rPr>
        <w:t>赋能财务应用实践。</w:t>
      </w:r>
    </w:p>
    <w:p w14:paraId="03F29666" w14:textId="77777777" w:rsidR="002A587D" w:rsidRDefault="008B3B1B">
      <w:pPr>
        <w:pStyle w:val="af1"/>
      </w:pPr>
      <w:r>
        <w:rPr>
          <w:rFonts w:hint="eastAsia"/>
        </w:rPr>
        <w:t>（二）政府会计实务重难点分析与实务操作</w:t>
      </w:r>
    </w:p>
    <w:p w14:paraId="0C8083C0"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政府会计改革的逻辑思路和要求</w:t>
      </w:r>
    </w:p>
    <w:p w14:paraId="394B152C"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最新政府会计准则制度重点难点问题精解</w:t>
      </w:r>
    </w:p>
    <w:p w14:paraId="10780A36"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新修改会计法下行政事业单位财务管理优化和应对策略</w:t>
      </w:r>
    </w:p>
    <w:p w14:paraId="682C6932"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（三）行政事业单位国有资产管理与存量资产盘活</w:t>
      </w:r>
    </w:p>
    <w:p w14:paraId="0ACC8A1E"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行政事业性国有资产管理政策</w:t>
      </w:r>
    </w:p>
    <w:p w14:paraId="63DB6A67"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行政事业性国有资产配置、使用、处置管理</w:t>
      </w:r>
    </w:p>
    <w:p w14:paraId="738DD286"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推动存量国有资产盘活利用案例与实务</w:t>
      </w:r>
    </w:p>
    <w:p w14:paraId="22D2481B"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4. </w:t>
      </w:r>
      <w:r>
        <w:rPr>
          <w:rFonts w:ascii="宋体" w:eastAsia="宋体" w:hAnsi="宋体" w:cs="Times New Roman" w:hint="eastAsia"/>
        </w:rPr>
        <w:t>行政事业性国有资产清查核实、评估与监督</w:t>
      </w:r>
    </w:p>
    <w:p w14:paraId="7824FD29"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（四）零基预算与预算管理一体化</w:t>
      </w:r>
    </w:p>
    <w:p w14:paraId="3E11076E"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零基预算理念：打破支出固化僵化格局；</w:t>
      </w:r>
    </w:p>
    <w:p w14:paraId="2E56D26A"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零基预算依托：预算管理一体化系统；</w:t>
      </w:r>
    </w:p>
    <w:p w14:paraId="53D302F9"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运用零基预算概念：预算编制案例解析；</w:t>
      </w:r>
    </w:p>
    <w:p w14:paraId="6125FBD2"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4. </w:t>
      </w:r>
      <w:r>
        <w:rPr>
          <w:rFonts w:ascii="宋体" w:eastAsia="宋体" w:hAnsi="宋体" w:cs="Times New Roman" w:hint="eastAsia"/>
        </w:rPr>
        <w:t>行政事业单位预算管理实施流程</w:t>
      </w:r>
    </w:p>
    <w:p w14:paraId="093AA0AD" w14:textId="77777777" w:rsidR="002A587D" w:rsidRDefault="008B3B1B">
      <w:pPr>
        <w:tabs>
          <w:tab w:val="center" w:pos="4766"/>
          <w:tab w:val="left" w:pos="6716"/>
        </w:tabs>
        <w:spacing w:line="360" w:lineRule="auto"/>
        <w:ind w:leftChars="100" w:left="240"/>
        <w:rPr>
          <w:rFonts w:ascii="宋体" w:eastAsia="宋体" w:hAnsi="宋体" w:cs="Times New Roman"/>
          <w:b/>
        </w:rPr>
      </w:pPr>
      <w:r>
        <w:rPr>
          <w:rFonts w:ascii="宋体" w:eastAsia="宋体" w:hAnsi="宋体" w:cs="Times New Roman" w:hint="eastAsia"/>
          <w:b/>
        </w:rPr>
        <w:t>（五）行政事业单位成本绩效管理实践及探索</w:t>
      </w:r>
    </w:p>
    <w:p w14:paraId="2932CA37"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成本预算绩效管理实施背景与内涵</w:t>
      </w:r>
    </w:p>
    <w:p w14:paraId="1C8470C1"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成本预算绩效管理相关政策解读</w:t>
      </w:r>
    </w:p>
    <w:p w14:paraId="1FE66E9D"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成本预算绩效管理开展思路与路径</w:t>
      </w:r>
    </w:p>
    <w:p w14:paraId="662E2FFC"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4. </w:t>
      </w:r>
      <w:r>
        <w:rPr>
          <w:rFonts w:ascii="宋体" w:eastAsia="宋体" w:hAnsi="宋体" w:cs="Times New Roman" w:hint="eastAsia"/>
        </w:rPr>
        <w:t>成本预算绩效管理全过程工作重点</w:t>
      </w:r>
    </w:p>
    <w:p w14:paraId="14F3C42B"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 xml:space="preserve">5. </w:t>
      </w:r>
      <w:r>
        <w:rPr>
          <w:rFonts w:ascii="宋体" w:eastAsia="宋体" w:hAnsi="宋体" w:cs="Times New Roman" w:hint="eastAsia"/>
        </w:rPr>
        <w:t>成本预算绩效管理工作探索</w:t>
      </w:r>
    </w:p>
    <w:p w14:paraId="66B9757E"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五、拟邀专家</w:t>
      </w:r>
    </w:p>
    <w:p w14:paraId="73DD54BD" w14:textId="77777777" w:rsidR="002A587D" w:rsidRDefault="008B3B1B">
      <w:pPr>
        <w:widowControl/>
        <w:tabs>
          <w:tab w:val="center" w:pos="4766"/>
          <w:tab w:val="left" w:pos="6716"/>
        </w:tabs>
        <w:spacing w:line="460" w:lineRule="exact"/>
        <w:ind w:leftChars="100" w:left="240" w:firstLineChars="100" w:firstLine="240"/>
        <w:rPr>
          <w:rFonts w:ascii="宋体" w:eastAsia="宋体" w:hAnsi="宋体" w:cs="Times New Roman"/>
        </w:rPr>
      </w:pPr>
      <w:r>
        <w:rPr>
          <w:rFonts w:ascii="宋体" w:eastAsia="宋体" w:hAnsi="宋体" w:cs="Times New Roman"/>
        </w:rPr>
        <w:t>本课程由上海国家会计学院精心组织的专门师资团队授课，授课老师皆具有</w:t>
      </w:r>
    </w:p>
    <w:p w14:paraId="0D08BB11" w14:textId="77777777" w:rsidR="002A587D" w:rsidRDefault="008B3B1B">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深厚理论功底及丰富实践经验，具体师资以实际课表为准。</w:t>
      </w:r>
    </w:p>
    <w:p w14:paraId="22FD3DF0"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六</w:t>
      </w:r>
      <w:r>
        <w:rPr>
          <w:rFonts w:ascii="宋体" w:eastAsia="宋体" w:hAnsi="宋体" w:cs="Times New Roman"/>
          <w:b/>
          <w:bCs/>
        </w:rPr>
        <w:t>、收费标准</w:t>
      </w:r>
      <w:r>
        <w:rPr>
          <w:rFonts w:ascii="宋体" w:eastAsia="宋体" w:hAnsi="宋体" w:cs="Times New Roman"/>
          <w:b/>
          <w:bCs/>
        </w:rPr>
        <w:cr/>
      </w:r>
      <w:r>
        <w:rPr>
          <w:rFonts w:ascii="宋体" w:eastAsia="宋体" w:hAnsi="宋体"/>
        </w:rPr>
        <w:t>1</w:t>
      </w:r>
      <w:r>
        <w:rPr>
          <w:rFonts w:ascii="宋体" w:eastAsia="宋体" w:hAnsi="宋体" w:hint="eastAsia"/>
        </w:rPr>
        <w:t>.</w:t>
      </w:r>
      <w:r>
        <w:rPr>
          <w:rFonts w:ascii="宋体" w:eastAsia="宋体" w:hAnsi="宋体"/>
        </w:rPr>
        <w:t>培训费：</w:t>
      </w:r>
      <w:r>
        <w:rPr>
          <w:rFonts w:ascii="宋体" w:eastAsia="宋体" w:hAnsi="宋体" w:hint="eastAsia"/>
        </w:rPr>
        <w:t>36</w:t>
      </w:r>
      <w:r>
        <w:rPr>
          <w:rFonts w:ascii="宋体" w:eastAsia="宋体" w:hAnsi="宋体"/>
        </w:rPr>
        <w:t>00</w:t>
      </w:r>
      <w:r>
        <w:rPr>
          <w:rFonts w:ascii="宋体" w:eastAsia="宋体" w:hAnsi="宋体"/>
        </w:rPr>
        <w:t>元</w:t>
      </w:r>
      <w:r>
        <w:rPr>
          <w:rFonts w:ascii="宋体" w:eastAsia="宋体" w:hAnsi="宋体"/>
        </w:rPr>
        <w:t>/</w:t>
      </w:r>
      <w:r>
        <w:rPr>
          <w:rFonts w:ascii="宋体" w:eastAsia="宋体" w:hAnsi="宋体"/>
        </w:rPr>
        <w:t>人</w:t>
      </w:r>
      <w:r>
        <w:rPr>
          <w:rFonts w:ascii="宋体" w:eastAsia="宋体" w:hAnsi="宋体" w:hint="eastAsia"/>
        </w:rPr>
        <w:t>；</w:t>
      </w:r>
    </w:p>
    <w:p w14:paraId="683DF3F5"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rPr>
        <w:t>费用支付与发票：报名后将培训费电汇至上海国家会计学院，上海国家会计</w:t>
      </w:r>
    </w:p>
    <w:p w14:paraId="2BC4DAB1" w14:textId="77777777" w:rsidR="002A587D" w:rsidRDefault="008B3B1B">
      <w:pPr>
        <w:widowControl/>
        <w:tabs>
          <w:tab w:val="center" w:pos="4766"/>
          <w:tab w:val="left" w:pos="6716"/>
        </w:tabs>
        <w:spacing w:line="460" w:lineRule="exact"/>
        <w:ind w:left="241"/>
        <w:rPr>
          <w:rFonts w:ascii="宋体" w:eastAsia="宋体" w:hAnsi="宋体" w:cs="Times New Roman"/>
        </w:rPr>
      </w:pPr>
      <w:r>
        <w:rPr>
          <w:rFonts w:ascii="宋体" w:eastAsia="宋体" w:hAnsi="宋体" w:cs="Times New Roman" w:hint="eastAsia"/>
        </w:rPr>
        <w:t>学院提供发票。</w:t>
      </w:r>
    </w:p>
    <w:p w14:paraId="3A06863A" w14:textId="77777777" w:rsidR="002A587D" w:rsidRDefault="008B3B1B">
      <w:pPr>
        <w:widowControl/>
        <w:tabs>
          <w:tab w:val="center" w:pos="4766"/>
          <w:tab w:val="left" w:pos="6716"/>
        </w:tabs>
        <w:spacing w:line="460" w:lineRule="exact"/>
        <w:ind w:left="241" w:firstLineChars="100" w:firstLine="240"/>
        <w:rPr>
          <w:rFonts w:ascii="宋体" w:eastAsia="宋体" w:hAnsi="宋体" w:cs="Times New Roman"/>
        </w:rPr>
      </w:pPr>
      <w:r>
        <w:rPr>
          <w:rFonts w:ascii="宋体" w:eastAsia="宋体" w:hAnsi="宋体" w:cs="Times New Roman" w:hint="eastAsia"/>
        </w:rPr>
        <w:t>3.</w:t>
      </w:r>
      <w:r>
        <w:rPr>
          <w:rFonts w:ascii="宋体" w:eastAsia="宋体" w:hAnsi="宋体" w:cs="Times New Roman" w:hint="eastAsia"/>
        </w:rPr>
        <w:t>食宿费用自理，按实际费用标准结算。</w:t>
      </w:r>
    </w:p>
    <w:p w14:paraId="27583551"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lastRenderedPageBreak/>
        <w:t>七</w:t>
      </w:r>
      <w:r>
        <w:rPr>
          <w:rFonts w:ascii="宋体" w:eastAsia="宋体" w:hAnsi="宋体" w:cs="Times New Roman"/>
          <w:b/>
          <w:bCs/>
        </w:rPr>
        <w:t>、结业证书</w:t>
      </w:r>
      <w:r>
        <w:rPr>
          <w:rFonts w:ascii="宋体" w:eastAsia="宋体" w:hAnsi="宋体" w:cs="Times New Roman"/>
          <w:b/>
          <w:bCs/>
        </w:rPr>
        <w:cr/>
      </w:r>
      <w:r>
        <w:rPr>
          <w:rFonts w:ascii="宋体" w:eastAsia="宋体" w:hAnsi="宋体" w:cs="Times New Roman"/>
        </w:rPr>
        <w:t>培训班结束后由上海国家会计学院颁发结业证书</w:t>
      </w:r>
      <w:r>
        <w:rPr>
          <w:rFonts w:ascii="宋体" w:eastAsia="宋体" w:hAnsi="宋体" w:cs="Times New Roman" w:hint="eastAsia"/>
        </w:rPr>
        <w:t>（标注学时）</w:t>
      </w:r>
      <w:r>
        <w:rPr>
          <w:rFonts w:ascii="宋体" w:eastAsia="宋体" w:hAnsi="宋体" w:cs="Times New Roman"/>
        </w:rPr>
        <w:t>。</w:t>
      </w:r>
    </w:p>
    <w:p w14:paraId="7E021A85"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八</w:t>
      </w:r>
      <w:r>
        <w:rPr>
          <w:rFonts w:ascii="宋体" w:eastAsia="宋体" w:hAnsi="宋体" w:cs="Times New Roman"/>
          <w:b/>
          <w:bCs/>
        </w:rPr>
        <w:t>、报名咨询</w:t>
      </w:r>
    </w:p>
    <w:p w14:paraId="31C06611" w14:textId="77777777" w:rsidR="002A587D" w:rsidRDefault="008B3B1B">
      <w:pPr>
        <w:widowControl/>
        <w:tabs>
          <w:tab w:val="center" w:pos="4766"/>
          <w:tab w:val="left" w:pos="6716"/>
        </w:tabs>
        <w:spacing w:line="460" w:lineRule="exact"/>
        <w:ind w:left="241" w:firstLineChars="100" w:firstLine="240"/>
        <w:rPr>
          <w:rFonts w:ascii="宋体" w:eastAsia="宋体" w:hAnsi="宋体" w:cs="Times New Roman"/>
        </w:rPr>
      </w:pPr>
      <w:r>
        <w:rPr>
          <w:rFonts w:ascii="宋体" w:eastAsia="宋体" w:hAnsi="宋体" w:cs="Times New Roman"/>
        </w:rPr>
        <w:t>请参加人员按要求填写《报名回执表》（附后），报承办单位；我们将在开</w:t>
      </w:r>
    </w:p>
    <w:p w14:paraId="3D18567E" w14:textId="77777777" w:rsidR="002A587D" w:rsidRDefault="008B3B1B">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课前一周向报名学员发送《报到通知》。</w:t>
      </w:r>
      <w:r>
        <w:rPr>
          <w:rFonts w:ascii="宋体" w:eastAsia="宋体" w:hAnsi="宋体" w:cs="Times New Roman"/>
        </w:rPr>
        <w:cr/>
      </w:r>
      <w:r>
        <w:rPr>
          <w:rFonts w:ascii="宋体" w:eastAsia="宋体" w:hAnsi="宋体" w:cs="Times New Roman" w:hint="eastAsia"/>
        </w:rPr>
        <w:t>联系人：张喆</w:t>
      </w:r>
    </w:p>
    <w:p w14:paraId="69BB0214" w14:textId="77777777" w:rsidR="002A587D" w:rsidRDefault="008B3B1B">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hint="eastAsia"/>
        </w:rPr>
        <w:t>联系方式：</w:t>
      </w:r>
      <w:r>
        <w:rPr>
          <w:rFonts w:ascii="宋体" w:eastAsia="宋体" w:hAnsi="宋体" w:cs="Times New Roman"/>
        </w:rPr>
        <w:t>1</w:t>
      </w:r>
      <w:r>
        <w:rPr>
          <w:rFonts w:ascii="宋体" w:eastAsia="宋体" w:hAnsi="宋体" w:cs="Times New Roman" w:hint="eastAsia"/>
        </w:rPr>
        <w:t>5796729576</w:t>
      </w:r>
      <w:r>
        <w:rPr>
          <w:rFonts w:ascii="宋体" w:eastAsia="宋体" w:hAnsi="宋体" w:cs="Times New Roman"/>
        </w:rPr>
        <w:t>（同微信）</w:t>
      </w:r>
    </w:p>
    <w:p w14:paraId="464B9F18" w14:textId="77777777" w:rsidR="002A587D" w:rsidRDefault="008B3B1B">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hint="eastAsia"/>
        </w:rPr>
        <w:t>报名邮箱：</w:t>
      </w:r>
      <w:hyperlink r:id="rId8" w:history="1">
        <w:r>
          <w:rPr>
            <w:rStyle w:val="ae"/>
            <w:rFonts w:ascii="宋体" w:eastAsia="宋体" w:hAnsi="宋体" w:cs="Times New Roman" w:hint="eastAsia"/>
          </w:rPr>
          <w:t>785799883</w:t>
        </w:r>
        <w:r>
          <w:rPr>
            <w:rStyle w:val="ae"/>
            <w:rFonts w:ascii="宋体" w:eastAsia="宋体" w:hAnsi="宋体" w:cs="Times New Roman"/>
          </w:rPr>
          <w:t>@</w:t>
        </w:r>
        <w:r>
          <w:rPr>
            <w:rStyle w:val="ae"/>
            <w:rFonts w:ascii="宋体" w:eastAsia="宋体" w:hAnsi="宋体" w:cs="Times New Roman" w:hint="eastAsia"/>
          </w:rPr>
          <w:t>qq</w:t>
        </w:r>
        <w:r>
          <w:rPr>
            <w:rStyle w:val="ae"/>
            <w:rFonts w:ascii="宋体" w:eastAsia="宋体" w:hAnsi="宋体" w:cs="Times New Roman"/>
          </w:rPr>
          <w:t>.com</w:t>
        </w:r>
      </w:hyperlink>
    </w:p>
    <w:p w14:paraId="5E232FC9" w14:textId="77777777" w:rsidR="002A587D" w:rsidRDefault="008B3B1B">
      <w:pPr>
        <w:widowControl/>
        <w:ind w:left="241"/>
        <w:jc w:val="left"/>
        <w:rPr>
          <w:rFonts w:ascii="宋体" w:eastAsia="宋体" w:hAnsi="宋体" w:cs="Times New Roman"/>
        </w:rPr>
      </w:pPr>
      <w:r>
        <w:rPr>
          <w:rFonts w:ascii="宋体" w:eastAsia="宋体" w:hAnsi="宋体" w:cs="Times New Roman"/>
        </w:rPr>
        <w:br w:type="page"/>
      </w:r>
    </w:p>
    <w:p w14:paraId="06ED2A95" w14:textId="77777777" w:rsidR="002A587D" w:rsidRDefault="008B3B1B">
      <w:pPr>
        <w:widowControl/>
        <w:tabs>
          <w:tab w:val="center" w:pos="4766"/>
          <w:tab w:val="left" w:pos="6716"/>
        </w:tabs>
        <w:spacing w:line="480" w:lineRule="exact"/>
        <w:ind w:left="241"/>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附件二：</w:t>
      </w:r>
    </w:p>
    <w:p w14:paraId="53875392" w14:textId="77777777" w:rsidR="002A587D" w:rsidRDefault="002A587D">
      <w:pPr>
        <w:widowControl/>
        <w:tabs>
          <w:tab w:val="center" w:pos="4766"/>
          <w:tab w:val="left" w:pos="6716"/>
        </w:tabs>
        <w:spacing w:line="480" w:lineRule="exact"/>
        <w:ind w:left="241"/>
        <w:rPr>
          <w:rFonts w:ascii="Songti SC" w:eastAsia="Songti SC" w:hAnsi="Songti SC"/>
          <w:b/>
          <w:bCs/>
          <w:color w:val="000000"/>
          <w:sz w:val="32"/>
          <w:szCs w:val="32"/>
        </w:rPr>
      </w:pPr>
    </w:p>
    <w:p w14:paraId="099DDFC9" w14:textId="77777777" w:rsidR="002A587D" w:rsidRDefault="008B3B1B">
      <w:pPr>
        <w:widowControl/>
        <w:tabs>
          <w:tab w:val="center" w:pos="4766"/>
          <w:tab w:val="left" w:pos="6716"/>
        </w:tabs>
        <w:spacing w:line="440" w:lineRule="exact"/>
        <w:ind w:left="241"/>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上海国家会计学院行政公开课</w:t>
      </w:r>
    </w:p>
    <w:p w14:paraId="089ECA09" w14:textId="77777777" w:rsidR="002A587D" w:rsidRDefault="008B3B1B">
      <w:pPr>
        <w:widowControl/>
        <w:tabs>
          <w:tab w:val="center" w:pos="4766"/>
          <w:tab w:val="left" w:pos="6716"/>
        </w:tabs>
        <w:spacing w:line="440" w:lineRule="exact"/>
        <w:ind w:left="241"/>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报名回执表</w:t>
      </w:r>
    </w:p>
    <w:p w14:paraId="4EB96E98" w14:textId="77777777" w:rsidR="002A587D" w:rsidRDefault="002A587D">
      <w:pPr>
        <w:widowControl/>
        <w:tabs>
          <w:tab w:val="center" w:pos="4766"/>
          <w:tab w:val="left" w:pos="6716"/>
        </w:tabs>
        <w:spacing w:line="440" w:lineRule="exact"/>
        <w:ind w:left="241"/>
        <w:jc w:val="center"/>
        <w:rPr>
          <w:rFonts w:ascii="Songti SC" w:eastAsia="Songti SC" w:hAnsi="Songti SC" w:cs="宋体"/>
          <w:b/>
          <w:bCs/>
          <w:color w:val="000000"/>
          <w:kern w:val="0"/>
          <w:sz w:val="34"/>
          <w:szCs w:val="34"/>
        </w:rPr>
      </w:pPr>
    </w:p>
    <w:tbl>
      <w:tblPr>
        <w:tblpPr w:leftFromText="180" w:rightFromText="180" w:vertAnchor="text" w:horzAnchor="page" w:tblpX="1455" w:tblpY="156"/>
        <w:tblOverlap w:val="never"/>
        <w:tblW w:w="903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538"/>
        <w:gridCol w:w="171"/>
        <w:gridCol w:w="850"/>
        <w:gridCol w:w="397"/>
        <w:gridCol w:w="1163"/>
        <w:gridCol w:w="396"/>
        <w:gridCol w:w="425"/>
        <w:gridCol w:w="171"/>
        <w:gridCol w:w="396"/>
        <w:gridCol w:w="2127"/>
      </w:tblGrid>
      <w:tr w:rsidR="002A587D" w14:paraId="7325FCEC"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4A751" w14:textId="77777777" w:rsidR="002A587D" w:rsidRDefault="008B3B1B">
            <w:pPr>
              <w:wordWrap w:val="0"/>
              <w:autoSpaceDN w:val="0"/>
              <w:spacing w:before="156" w:after="156"/>
              <w:rPr>
                <w:rFonts w:ascii="仿宋" w:eastAsia="仿宋" w:hAnsi="仿宋"/>
                <w:color w:val="58595B"/>
                <w:sz w:val="21"/>
                <w:szCs w:val="21"/>
              </w:rPr>
            </w:pPr>
            <w:bookmarkStart w:id="2" w:name="_Hlk82519880"/>
            <w:r>
              <w:rPr>
                <w:rFonts w:ascii="仿宋" w:eastAsia="仿宋" w:hAnsi="仿宋" w:hint="eastAsia"/>
                <w:b/>
                <w:color w:val="000000"/>
                <w:sz w:val="21"/>
                <w:szCs w:val="21"/>
              </w:rPr>
              <w:t>单位名称</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3B010" w14:textId="77777777" w:rsidR="002A587D" w:rsidRDefault="002A587D">
            <w:pPr>
              <w:wordWrap w:val="0"/>
              <w:autoSpaceDN w:val="0"/>
              <w:ind w:left="241"/>
              <w:jc w:val="center"/>
              <w:rPr>
                <w:rFonts w:ascii="仿宋" w:eastAsia="仿宋" w:hAnsi="仿宋"/>
                <w:color w:val="58595B"/>
                <w:sz w:val="21"/>
                <w:szCs w:val="21"/>
              </w:rPr>
            </w:pPr>
          </w:p>
        </w:tc>
      </w:tr>
      <w:tr w:rsidR="002A587D" w14:paraId="6F389511"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4E2E5" w14:textId="77777777" w:rsidR="002A587D" w:rsidRDefault="008B3B1B">
            <w:pPr>
              <w:tabs>
                <w:tab w:val="left" w:pos="360"/>
                <w:tab w:val="left" w:pos="540"/>
              </w:tabs>
              <w:wordWrap w:val="0"/>
              <w:autoSpaceDN w:val="0"/>
              <w:spacing w:before="156" w:after="156"/>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13A18"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E6876" w14:textId="77777777" w:rsidR="002A587D" w:rsidRDefault="008B3B1B">
            <w:pPr>
              <w:tabs>
                <w:tab w:val="left" w:pos="360"/>
                <w:tab w:val="left" w:pos="540"/>
              </w:tabs>
              <w:wordWrap w:val="0"/>
              <w:autoSpaceDN w:val="0"/>
              <w:ind w:left="241"/>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56FA441E" w14:textId="77777777" w:rsidR="002A587D" w:rsidRDefault="002A587D">
            <w:pPr>
              <w:tabs>
                <w:tab w:val="left" w:pos="360"/>
                <w:tab w:val="left" w:pos="540"/>
              </w:tabs>
              <w:wordWrap w:val="0"/>
              <w:autoSpaceDN w:val="0"/>
              <w:ind w:left="241"/>
              <w:jc w:val="center"/>
              <w:rPr>
                <w:rFonts w:ascii="仿宋" w:eastAsia="仿宋" w:hAnsi="仿宋"/>
                <w:b/>
                <w:color w:val="58595B"/>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A141727" w14:textId="77777777" w:rsidR="002A587D" w:rsidRDefault="008B3B1B">
            <w:pPr>
              <w:tabs>
                <w:tab w:val="left" w:pos="360"/>
                <w:tab w:val="left" w:pos="540"/>
              </w:tabs>
              <w:wordWrap w:val="0"/>
              <w:autoSpaceDN w:val="0"/>
              <w:ind w:left="241"/>
              <w:jc w:val="center"/>
              <w:rPr>
                <w:rFonts w:ascii="仿宋" w:eastAsia="仿宋" w:hAnsi="仿宋"/>
                <w:b/>
                <w:color w:val="58595B"/>
                <w:sz w:val="21"/>
                <w:szCs w:val="21"/>
              </w:rPr>
            </w:pPr>
            <w:r>
              <w:rPr>
                <w:rFonts w:ascii="仿宋" w:eastAsia="仿宋" w:hAnsi="仿宋"/>
                <w:b/>
                <w:color w:val="000000"/>
                <w:sz w:val="21"/>
                <w:szCs w:val="21"/>
              </w:rPr>
              <w:t>邮箱</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4FC90E5B"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r>
      <w:tr w:rsidR="002A587D" w14:paraId="7045BFD7"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BAF79" w14:textId="77777777" w:rsidR="002A587D" w:rsidRDefault="008B3B1B">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报名课程</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7B05E"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r>
      <w:tr w:rsidR="002A587D" w14:paraId="2CA8146D"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D9611" w14:textId="77777777" w:rsidR="002A587D" w:rsidRDefault="008B3B1B">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2D76D" w14:textId="77777777" w:rsidR="002A587D" w:rsidRDefault="008B3B1B">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F54DB"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部门</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F870A62"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AA62D9D"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430BBFA"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b/>
                <w:color w:val="000000"/>
                <w:sz w:val="21"/>
                <w:szCs w:val="21"/>
              </w:rPr>
              <w:t>电子邮箱</w:t>
            </w:r>
          </w:p>
        </w:tc>
      </w:tr>
      <w:tr w:rsidR="002A587D" w14:paraId="2690AC83"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472B0"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0A2A7"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CBCE8"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867DAC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340337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10276B5"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2273E0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6DE41"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93416"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00CFB"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F0EBC9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366E584"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D7FFD5A"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2ADDF6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3BF06"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44EA1"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93D4B"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6015909"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CC1929A"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921D9D1"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503322B4"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10A6D"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9C96B"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0F533"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79B6B8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0784D1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23256A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32F99FC4"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72BA8"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2A4D1"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9EF7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FC5A17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BD14E1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7AEAB9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29CD84D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2E8DD"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C24C7"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BAC80"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3158BE9"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CA5223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61E7725"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17DB5176"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EAB29"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9296C"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6F2CC"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BD386D"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92A8FE7"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 xml:space="preserve"> </w:t>
            </w:r>
            <w:r>
              <w:rPr>
                <w:rFonts w:ascii="仿宋" w:eastAsia="仿宋" w:hAnsi="仿宋"/>
                <w:b/>
                <w:color w:val="000000"/>
                <w:sz w:val="21"/>
                <w:szCs w:val="21"/>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0DF76C0"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7431015"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C7B3" w14:textId="77777777" w:rsidR="002A587D" w:rsidRDefault="008B3B1B">
            <w:pPr>
              <w:tabs>
                <w:tab w:val="left" w:pos="360"/>
                <w:tab w:val="left" w:pos="540"/>
              </w:tabs>
              <w:wordWrap w:val="0"/>
              <w:autoSpaceDN w:val="0"/>
              <w:spacing w:before="156" w:after="156"/>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A0D56" w14:textId="77777777" w:rsidR="002A587D" w:rsidRDefault="008B3B1B">
            <w:pPr>
              <w:spacing w:line="340" w:lineRule="exact"/>
              <w:ind w:left="241"/>
              <w:jc w:val="center"/>
              <w:rPr>
                <w:rFonts w:ascii="仿宋" w:eastAsia="仿宋" w:hAnsi="仿宋" w:cs="宋体"/>
                <w:bCs/>
                <w:sz w:val="21"/>
                <w:szCs w:val="21"/>
              </w:rPr>
            </w:pPr>
            <w:r>
              <w:rPr>
                <w:rFonts w:ascii="仿宋" w:eastAsia="仿宋" w:hAnsi="仿宋" w:cs="宋体" w:hint="eastAsia"/>
                <w:bCs/>
                <w:sz w:val="21"/>
                <w:szCs w:val="21"/>
              </w:rPr>
              <w:t xml:space="preserve"> </w:t>
            </w:r>
            <w:r>
              <w:rPr>
                <w:rFonts w:ascii="仿宋" w:eastAsia="仿宋" w:hAnsi="仿宋" w:cs="宋体" w:hint="eastAsia"/>
                <w:bCs/>
                <w:sz w:val="21"/>
                <w:szCs w:val="21"/>
              </w:rPr>
              <w:t>万</w:t>
            </w:r>
            <w:r>
              <w:rPr>
                <w:rFonts w:ascii="仿宋" w:eastAsia="仿宋" w:hAnsi="仿宋" w:cs="宋体" w:hint="eastAsia"/>
                <w:bCs/>
                <w:sz w:val="21"/>
                <w:szCs w:val="21"/>
              </w:rPr>
              <w:t xml:space="preserve"> </w:t>
            </w:r>
            <w:r>
              <w:rPr>
                <w:rFonts w:ascii="仿宋" w:eastAsia="仿宋" w:hAnsi="仿宋" w:cs="宋体"/>
                <w:bCs/>
                <w:sz w:val="21"/>
                <w:szCs w:val="21"/>
              </w:rPr>
              <w:t xml:space="preserve">  </w:t>
            </w:r>
            <w:r>
              <w:rPr>
                <w:rFonts w:ascii="仿宋" w:eastAsia="仿宋" w:hAnsi="仿宋" w:cs="宋体" w:hint="eastAsia"/>
                <w:bCs/>
                <w:sz w:val="21"/>
                <w:szCs w:val="21"/>
              </w:rPr>
              <w:t xml:space="preserve"> </w:t>
            </w:r>
            <w:r>
              <w:rPr>
                <w:rFonts w:ascii="仿宋" w:eastAsia="仿宋" w:hAnsi="仿宋" w:cs="宋体" w:hint="eastAsia"/>
                <w:bCs/>
                <w:sz w:val="21"/>
                <w:szCs w:val="21"/>
              </w:rPr>
              <w:t>仟</w:t>
            </w:r>
            <w:r>
              <w:rPr>
                <w:rFonts w:ascii="仿宋" w:eastAsia="仿宋" w:hAnsi="仿宋" w:cs="宋体" w:hint="eastAsia"/>
                <w:bCs/>
                <w:sz w:val="21"/>
                <w:szCs w:val="21"/>
              </w:rPr>
              <w:t xml:space="preserve">  </w:t>
            </w:r>
            <w:r>
              <w:rPr>
                <w:rFonts w:ascii="仿宋" w:eastAsia="仿宋" w:hAnsi="仿宋" w:cs="宋体"/>
                <w:bCs/>
                <w:sz w:val="21"/>
                <w:szCs w:val="21"/>
              </w:rPr>
              <w:t xml:space="preserve"> </w:t>
            </w:r>
            <w:r>
              <w:rPr>
                <w:rFonts w:ascii="仿宋" w:eastAsia="仿宋" w:hAnsi="仿宋" w:cs="宋体" w:hint="eastAsia"/>
                <w:bCs/>
                <w:sz w:val="21"/>
                <w:szCs w:val="21"/>
              </w:rPr>
              <w:t>佰元整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A2E5C3B" w14:textId="77777777" w:rsidR="002A587D" w:rsidRDefault="008B3B1B">
            <w:pPr>
              <w:spacing w:line="340" w:lineRule="exact"/>
              <w:ind w:left="241"/>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127" w:type="dxa"/>
            <w:tcBorders>
              <w:top w:val="single" w:sz="4" w:space="0" w:color="000000"/>
              <w:left w:val="single" w:sz="4" w:space="0" w:color="000000"/>
              <w:bottom w:val="single" w:sz="4" w:space="0" w:color="000000"/>
              <w:right w:val="single" w:sz="4" w:space="0" w:color="000000"/>
            </w:tcBorders>
            <w:vAlign w:val="center"/>
          </w:tcPr>
          <w:p w14:paraId="6F9521EA" w14:textId="77777777" w:rsidR="002A587D" w:rsidRDefault="008B3B1B">
            <w:pPr>
              <w:spacing w:line="340" w:lineRule="exact"/>
              <w:ind w:left="241"/>
              <w:rPr>
                <w:rFonts w:ascii="仿宋" w:eastAsia="仿宋" w:hAnsi="仿宋" w:cs="宋体"/>
                <w:bCs/>
                <w:sz w:val="21"/>
                <w:szCs w:val="21"/>
              </w:rPr>
            </w:pPr>
            <w:r>
              <w:rPr>
                <w:rFonts w:ascii="仿宋" w:eastAsia="仿宋" w:hAnsi="仿宋" w:cs="宋体" w:hint="eastAsia"/>
                <w:bCs/>
                <w:sz w:val="21"/>
                <w:szCs w:val="21"/>
              </w:rPr>
              <w:t>￥：</w:t>
            </w:r>
          </w:p>
        </w:tc>
      </w:tr>
      <w:tr w:rsidR="002A587D" w14:paraId="069C93A8" w14:textId="77777777">
        <w:trPr>
          <w:trHeight w:val="1546"/>
        </w:trPr>
        <w:tc>
          <w:tcPr>
            <w:tcW w:w="39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CDC0E" w14:textId="77777777" w:rsidR="002A587D" w:rsidRDefault="008B3B1B">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参加程序：</w:t>
            </w:r>
          </w:p>
          <w:p w14:paraId="3822EA8A"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开班前一周下发确定开班的开课通知，培训费可以选择电汇或报到时交纳</w:t>
            </w:r>
            <w:r>
              <w:rPr>
                <w:rFonts w:ascii="仿宋" w:eastAsia="仿宋" w:hAnsi="仿宋" w:cs="宋体" w:hint="eastAsia"/>
                <w:bCs/>
                <w:color w:val="000000"/>
                <w:sz w:val="21"/>
                <w:szCs w:val="21"/>
              </w:rPr>
              <w:t>,</w:t>
            </w:r>
            <w:r>
              <w:rPr>
                <w:rFonts w:ascii="仿宋" w:eastAsia="仿宋" w:hAnsi="仿宋" w:cs="宋体" w:hint="eastAsia"/>
                <w:bCs/>
                <w:color w:val="000000"/>
                <w:sz w:val="21"/>
                <w:szCs w:val="21"/>
              </w:rPr>
              <w:t>食宿费现场交纳。</w:t>
            </w:r>
          </w:p>
        </w:tc>
        <w:tc>
          <w:tcPr>
            <w:tcW w:w="50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C87E0" w14:textId="77777777" w:rsidR="002A587D" w:rsidRDefault="008B3B1B">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14:paraId="60456AC0"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14:paraId="621D2170"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14:paraId="1298AFCA"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w:t>
            </w:r>
            <w:r>
              <w:rPr>
                <w:rFonts w:ascii="仿宋" w:eastAsia="仿宋" w:hAnsi="仿宋" w:cs="宋体" w:hint="eastAsia"/>
                <w:bCs/>
                <w:color w:val="000000"/>
                <w:sz w:val="21"/>
                <w:szCs w:val="21"/>
              </w:rPr>
              <w:t>31001984300059768088</w:t>
            </w:r>
          </w:p>
        </w:tc>
      </w:tr>
      <w:tr w:rsidR="002A587D" w14:paraId="31D46BFC" w14:textId="77777777">
        <w:trPr>
          <w:trHeight w:val="1013"/>
        </w:trPr>
        <w:tc>
          <w:tcPr>
            <w:tcW w:w="9039"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93B25" w14:textId="77777777" w:rsidR="002A587D" w:rsidRDefault="008B3B1B">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14:paraId="0BBECD3E" w14:textId="77777777" w:rsidR="002A587D" w:rsidRDefault="008B3B1B">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联系人：张喆</w:t>
            </w:r>
            <w:r>
              <w:rPr>
                <w:rFonts w:ascii="仿宋" w:eastAsia="仿宋" w:hAnsi="仿宋" w:cs="宋体"/>
                <w:bCs/>
                <w:color w:val="000000"/>
                <w:sz w:val="21"/>
                <w:szCs w:val="21"/>
              </w:rPr>
              <w:t xml:space="preserve">   </w:t>
            </w:r>
            <w:r>
              <w:rPr>
                <w:rFonts w:ascii="仿宋" w:eastAsia="仿宋" w:hAnsi="仿宋" w:cs="宋体" w:hint="eastAsia"/>
                <w:bCs/>
                <w:color w:val="000000"/>
                <w:sz w:val="21"/>
                <w:szCs w:val="21"/>
              </w:rPr>
              <w:t xml:space="preserve"> </w:t>
            </w:r>
            <w:r>
              <w:rPr>
                <w:rFonts w:ascii="仿宋" w:eastAsia="仿宋" w:hAnsi="仿宋" w:cs="宋体"/>
                <w:bCs/>
                <w:color w:val="000000"/>
                <w:sz w:val="21"/>
                <w:szCs w:val="21"/>
              </w:rPr>
              <w:t xml:space="preserve"> </w:t>
            </w:r>
            <w:r>
              <w:rPr>
                <w:rFonts w:ascii="仿宋" w:eastAsia="仿宋" w:hAnsi="仿宋" w:cs="宋体"/>
                <w:bCs/>
                <w:color w:val="000000"/>
                <w:sz w:val="21"/>
                <w:szCs w:val="21"/>
              </w:rPr>
              <w:t>联系方式：</w:t>
            </w:r>
            <w:r>
              <w:rPr>
                <w:rFonts w:ascii="仿宋" w:eastAsia="仿宋" w:hAnsi="仿宋" w:cs="宋体" w:hint="eastAsia"/>
                <w:bCs/>
                <w:color w:val="000000"/>
                <w:sz w:val="21"/>
                <w:szCs w:val="21"/>
              </w:rPr>
              <w:t>15796729576</w:t>
            </w:r>
            <w:r>
              <w:rPr>
                <w:rFonts w:ascii="仿宋" w:eastAsia="仿宋" w:hAnsi="仿宋" w:cs="宋体" w:hint="eastAsia"/>
                <w:bCs/>
                <w:color w:val="000000"/>
                <w:sz w:val="21"/>
                <w:szCs w:val="21"/>
              </w:rPr>
              <w:t>（</w:t>
            </w:r>
            <w:r>
              <w:rPr>
                <w:rFonts w:ascii="仿宋" w:eastAsia="仿宋" w:hAnsi="仿宋" w:cs="宋体"/>
                <w:bCs/>
                <w:color w:val="000000"/>
                <w:sz w:val="21"/>
                <w:szCs w:val="21"/>
              </w:rPr>
              <w:t>同微信）</w:t>
            </w:r>
            <w:r>
              <w:rPr>
                <w:rFonts w:ascii="仿宋" w:eastAsia="仿宋" w:hAnsi="仿宋" w:cs="宋体"/>
                <w:bCs/>
                <w:color w:val="000000"/>
                <w:sz w:val="21"/>
                <w:szCs w:val="21"/>
              </w:rPr>
              <w:t xml:space="preserve">     </w:t>
            </w:r>
            <w:r>
              <w:rPr>
                <w:rFonts w:ascii="仿宋" w:eastAsia="仿宋" w:hAnsi="仿宋" w:cs="宋体"/>
                <w:bCs/>
                <w:color w:val="000000"/>
                <w:sz w:val="21"/>
                <w:szCs w:val="21"/>
              </w:rPr>
              <w:t>报名邮箱：</w:t>
            </w:r>
            <w:r>
              <w:rPr>
                <w:rFonts w:ascii="仿宋" w:eastAsia="仿宋" w:hAnsi="仿宋" w:cs="宋体" w:hint="eastAsia"/>
                <w:bCs/>
                <w:color w:val="000000"/>
                <w:sz w:val="21"/>
                <w:szCs w:val="21"/>
              </w:rPr>
              <w:t>785799883</w:t>
            </w:r>
            <w:r>
              <w:rPr>
                <w:rFonts w:ascii="仿宋" w:eastAsia="仿宋" w:hAnsi="仿宋" w:cs="宋体"/>
                <w:bCs/>
                <w:color w:val="000000"/>
                <w:sz w:val="21"/>
                <w:szCs w:val="21"/>
              </w:rPr>
              <w:t>@</w:t>
            </w:r>
            <w:r>
              <w:rPr>
                <w:rFonts w:ascii="仿宋" w:eastAsia="仿宋" w:hAnsi="仿宋" w:cs="宋体" w:hint="eastAsia"/>
                <w:bCs/>
                <w:color w:val="000000"/>
                <w:sz w:val="21"/>
                <w:szCs w:val="21"/>
              </w:rPr>
              <w:t>qq</w:t>
            </w:r>
            <w:r>
              <w:rPr>
                <w:rFonts w:ascii="仿宋" w:eastAsia="仿宋" w:hAnsi="仿宋" w:cs="宋体"/>
                <w:bCs/>
                <w:color w:val="000000"/>
                <w:sz w:val="21"/>
                <w:szCs w:val="21"/>
              </w:rPr>
              <w:t>.com</w:t>
            </w:r>
          </w:p>
        </w:tc>
      </w:tr>
      <w:bookmarkEnd w:id="0"/>
      <w:bookmarkEnd w:id="2"/>
    </w:tbl>
    <w:p w14:paraId="3D3F7FAF" w14:textId="77777777" w:rsidR="002A587D" w:rsidRDefault="002A587D">
      <w:pPr>
        <w:widowControl/>
        <w:tabs>
          <w:tab w:val="center" w:pos="4766"/>
          <w:tab w:val="left" w:pos="6716"/>
        </w:tabs>
        <w:spacing w:line="480" w:lineRule="exact"/>
        <w:ind w:left="241"/>
        <w:rPr>
          <w:rFonts w:ascii="Songti SC" w:eastAsia="Songti SC" w:hAnsi="Songti SC" w:cs="宋体"/>
          <w:b/>
          <w:bCs/>
          <w:color w:val="000000"/>
          <w:kern w:val="0"/>
          <w:sz w:val="32"/>
          <w:szCs w:val="30"/>
        </w:rPr>
      </w:pPr>
    </w:p>
    <w:sectPr w:rsidR="002A587D">
      <w:pgSz w:w="11900" w:h="16840"/>
      <w:pgMar w:top="1157"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3323" w14:textId="77777777" w:rsidR="008B3B1B" w:rsidRDefault="008B3B1B" w:rsidP="007C64AB">
      <w:r>
        <w:separator/>
      </w:r>
    </w:p>
  </w:endnote>
  <w:endnote w:type="continuationSeparator" w:id="0">
    <w:p w14:paraId="1D2A91B6" w14:textId="77777777" w:rsidR="008B3B1B" w:rsidRDefault="008B3B1B" w:rsidP="007C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embedBold r:id="rId1" w:subsetted="1" w:fontKey="{B1953EC7-BB5A-4EE0-88D5-76A8284585B3}"/>
  </w:font>
  <w:font w:name="仿宋_GB2312">
    <w:panose1 w:val="02010609030101010101"/>
    <w:charset w:val="86"/>
    <w:family w:val="modern"/>
    <w:pitch w:val="fixed"/>
    <w:sig w:usb0="00000001" w:usb1="080E0000" w:usb2="00000010" w:usb3="00000000" w:csb0="00040000" w:csb1="00000000"/>
    <w:embedRegular r:id="rId2" w:subsetted="1" w:fontKey="{D69DA637-5E3E-4844-85D9-3A1007B3C337}"/>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Bold r:id="rId3" w:subsetted="1" w:fontKey="{118CEC1A-7CA4-45FE-B04D-A2878D47C17B}"/>
  </w:font>
  <w:font w:name="仿宋">
    <w:panose1 w:val="02010609060101010101"/>
    <w:charset w:val="86"/>
    <w:family w:val="modern"/>
    <w:pitch w:val="fixed"/>
    <w:sig w:usb0="800002BF" w:usb1="38CF7CFA" w:usb2="00000016" w:usb3="00000000" w:csb0="00040001" w:csb1="00000000"/>
    <w:embedRegular r:id="rId4" w:subsetted="1" w:fontKey="{F1FFDA13-95E3-44F9-B4DE-9169A53FD92B}"/>
    <w:embedBold r:id="rId5" w:subsetted="1" w:fontKey="{8814FFEF-6530-4A4F-A26B-8EF5DEB8ED31}"/>
  </w:font>
  <w:font w:name="Songti SC">
    <w:altName w:val="等线"/>
    <w:charset w:val="86"/>
    <w:family w:val="auto"/>
    <w:pitch w:val="default"/>
    <w:sig w:usb0="00000000" w:usb1="00000000" w:usb2="00000010" w:usb3="00000000" w:csb0="0004009F" w:csb1="00000000"/>
    <w:embedRegular r:id="rId6" w:subsetted="1" w:fontKey="{319409D3-AA32-45E9-ADC2-CEEB58D09156}"/>
    <w:embedBold r:id="rId7" w:subsetted="1" w:fontKey="{478E8AC2-DA26-4478-90FD-F0CC71DBE867}"/>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7DF2" w14:textId="77777777" w:rsidR="008B3B1B" w:rsidRDefault="008B3B1B" w:rsidP="007C64AB">
      <w:r>
        <w:separator/>
      </w:r>
    </w:p>
  </w:footnote>
  <w:footnote w:type="continuationSeparator" w:id="0">
    <w:p w14:paraId="2E41CD36" w14:textId="77777777" w:rsidR="008B3B1B" w:rsidRDefault="008B3B1B" w:rsidP="007C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jMzBkOGVlMWViNWEzMzdhNTQ5MGE1NmZiMGYzYzQifQ=="/>
    <w:docVar w:name="KSO_WPS_MARK_KEY" w:val="3ba4679f-bc9a-4cdd-aab9-4e86a02e2cc0"/>
  </w:docVars>
  <w:rsids>
    <w:rsidRoot w:val="008F0933"/>
    <w:rsid w:val="000035DE"/>
    <w:rsid w:val="0000425B"/>
    <w:rsid w:val="000073E1"/>
    <w:rsid w:val="000222D6"/>
    <w:rsid w:val="000224B8"/>
    <w:rsid w:val="00024149"/>
    <w:rsid w:val="000242DC"/>
    <w:rsid w:val="000370E0"/>
    <w:rsid w:val="00041337"/>
    <w:rsid w:val="00041C2C"/>
    <w:rsid w:val="00041E20"/>
    <w:rsid w:val="0004570B"/>
    <w:rsid w:val="0004593C"/>
    <w:rsid w:val="000478E1"/>
    <w:rsid w:val="00050FFD"/>
    <w:rsid w:val="00051A29"/>
    <w:rsid w:val="00066792"/>
    <w:rsid w:val="0007059C"/>
    <w:rsid w:val="00073740"/>
    <w:rsid w:val="00074A3E"/>
    <w:rsid w:val="0007506C"/>
    <w:rsid w:val="00081969"/>
    <w:rsid w:val="00081B76"/>
    <w:rsid w:val="00084B81"/>
    <w:rsid w:val="00084F9B"/>
    <w:rsid w:val="000A1DE1"/>
    <w:rsid w:val="000B0C35"/>
    <w:rsid w:val="000B1AAA"/>
    <w:rsid w:val="000B51B6"/>
    <w:rsid w:val="000C0835"/>
    <w:rsid w:val="000E1E2A"/>
    <w:rsid w:val="000E4C30"/>
    <w:rsid w:val="000F1207"/>
    <w:rsid w:val="00100111"/>
    <w:rsid w:val="00104C91"/>
    <w:rsid w:val="00106272"/>
    <w:rsid w:val="00115821"/>
    <w:rsid w:val="00116D3A"/>
    <w:rsid w:val="001219A7"/>
    <w:rsid w:val="001230DB"/>
    <w:rsid w:val="00127FF4"/>
    <w:rsid w:val="001322CC"/>
    <w:rsid w:val="00133050"/>
    <w:rsid w:val="00143F97"/>
    <w:rsid w:val="00155382"/>
    <w:rsid w:val="00160190"/>
    <w:rsid w:val="001605E9"/>
    <w:rsid w:val="001627FC"/>
    <w:rsid w:val="00170E5C"/>
    <w:rsid w:val="00176F7D"/>
    <w:rsid w:val="0018707A"/>
    <w:rsid w:val="00187DD1"/>
    <w:rsid w:val="0019092E"/>
    <w:rsid w:val="00191C57"/>
    <w:rsid w:val="001933C7"/>
    <w:rsid w:val="00195DD7"/>
    <w:rsid w:val="00197FF2"/>
    <w:rsid w:val="001A7C8D"/>
    <w:rsid w:val="001B1B86"/>
    <w:rsid w:val="001C0EEA"/>
    <w:rsid w:val="001C1FCC"/>
    <w:rsid w:val="001C38A4"/>
    <w:rsid w:val="001E0D88"/>
    <w:rsid w:val="001E157C"/>
    <w:rsid w:val="001E1C86"/>
    <w:rsid w:val="001E50BA"/>
    <w:rsid w:val="001F2E31"/>
    <w:rsid w:val="001F31BB"/>
    <w:rsid w:val="00200686"/>
    <w:rsid w:val="00201131"/>
    <w:rsid w:val="00204EC1"/>
    <w:rsid w:val="00214102"/>
    <w:rsid w:val="0021598A"/>
    <w:rsid w:val="00222894"/>
    <w:rsid w:val="00224843"/>
    <w:rsid w:val="00234247"/>
    <w:rsid w:val="00250E86"/>
    <w:rsid w:val="00253743"/>
    <w:rsid w:val="002539D4"/>
    <w:rsid w:val="00255AEB"/>
    <w:rsid w:val="00262B55"/>
    <w:rsid w:val="00264F90"/>
    <w:rsid w:val="00266CC8"/>
    <w:rsid w:val="002729AA"/>
    <w:rsid w:val="00272CAF"/>
    <w:rsid w:val="0027350E"/>
    <w:rsid w:val="002755B9"/>
    <w:rsid w:val="00280EB1"/>
    <w:rsid w:val="0028142F"/>
    <w:rsid w:val="00282BAC"/>
    <w:rsid w:val="00286CA3"/>
    <w:rsid w:val="00292C13"/>
    <w:rsid w:val="00294280"/>
    <w:rsid w:val="002A1186"/>
    <w:rsid w:val="002A319C"/>
    <w:rsid w:val="002A4713"/>
    <w:rsid w:val="002A4C5A"/>
    <w:rsid w:val="002A587D"/>
    <w:rsid w:val="002B063A"/>
    <w:rsid w:val="002B2646"/>
    <w:rsid w:val="002B3F02"/>
    <w:rsid w:val="002B6EB3"/>
    <w:rsid w:val="002B7B35"/>
    <w:rsid w:val="002C37D2"/>
    <w:rsid w:val="002C6102"/>
    <w:rsid w:val="002C779F"/>
    <w:rsid w:val="002D0CEB"/>
    <w:rsid w:val="002D308F"/>
    <w:rsid w:val="002D3E31"/>
    <w:rsid w:val="002D4785"/>
    <w:rsid w:val="002D49C7"/>
    <w:rsid w:val="002D4B01"/>
    <w:rsid w:val="002D7CEA"/>
    <w:rsid w:val="002E388D"/>
    <w:rsid w:val="002E7797"/>
    <w:rsid w:val="002F0342"/>
    <w:rsid w:val="002F701C"/>
    <w:rsid w:val="002F7CEF"/>
    <w:rsid w:val="003033B6"/>
    <w:rsid w:val="00306CA6"/>
    <w:rsid w:val="00311453"/>
    <w:rsid w:val="00312E34"/>
    <w:rsid w:val="00317B7D"/>
    <w:rsid w:val="0032302E"/>
    <w:rsid w:val="003257B3"/>
    <w:rsid w:val="00325841"/>
    <w:rsid w:val="00334132"/>
    <w:rsid w:val="00334520"/>
    <w:rsid w:val="00334886"/>
    <w:rsid w:val="00336A69"/>
    <w:rsid w:val="0034061F"/>
    <w:rsid w:val="00341F78"/>
    <w:rsid w:val="00352A7F"/>
    <w:rsid w:val="00361627"/>
    <w:rsid w:val="0036645A"/>
    <w:rsid w:val="00371BD3"/>
    <w:rsid w:val="00377850"/>
    <w:rsid w:val="00386C77"/>
    <w:rsid w:val="00390914"/>
    <w:rsid w:val="003920CA"/>
    <w:rsid w:val="003A2489"/>
    <w:rsid w:val="003A3E66"/>
    <w:rsid w:val="003B1C4B"/>
    <w:rsid w:val="003B445E"/>
    <w:rsid w:val="003C11DC"/>
    <w:rsid w:val="003D4187"/>
    <w:rsid w:val="003E12F1"/>
    <w:rsid w:val="003E64F2"/>
    <w:rsid w:val="003E7A2A"/>
    <w:rsid w:val="003F118C"/>
    <w:rsid w:val="003F3D87"/>
    <w:rsid w:val="004007F9"/>
    <w:rsid w:val="004075FC"/>
    <w:rsid w:val="004122B2"/>
    <w:rsid w:val="00414A7A"/>
    <w:rsid w:val="00422160"/>
    <w:rsid w:val="00424151"/>
    <w:rsid w:val="0042566C"/>
    <w:rsid w:val="004300C0"/>
    <w:rsid w:val="00431DB9"/>
    <w:rsid w:val="00432C6A"/>
    <w:rsid w:val="00447C74"/>
    <w:rsid w:val="00450DB9"/>
    <w:rsid w:val="004510D9"/>
    <w:rsid w:val="00452CB0"/>
    <w:rsid w:val="00455B89"/>
    <w:rsid w:val="0046609F"/>
    <w:rsid w:val="00466106"/>
    <w:rsid w:val="0047174C"/>
    <w:rsid w:val="00475A75"/>
    <w:rsid w:val="0048485E"/>
    <w:rsid w:val="00484BD9"/>
    <w:rsid w:val="004869EA"/>
    <w:rsid w:val="00486FDF"/>
    <w:rsid w:val="00487562"/>
    <w:rsid w:val="00490C5C"/>
    <w:rsid w:val="00492407"/>
    <w:rsid w:val="00492599"/>
    <w:rsid w:val="00492E8A"/>
    <w:rsid w:val="004A1332"/>
    <w:rsid w:val="004A2168"/>
    <w:rsid w:val="004A5EA1"/>
    <w:rsid w:val="004B0F43"/>
    <w:rsid w:val="004C59AB"/>
    <w:rsid w:val="004D3374"/>
    <w:rsid w:val="004D43E8"/>
    <w:rsid w:val="004D4CD5"/>
    <w:rsid w:val="004D707F"/>
    <w:rsid w:val="004E2642"/>
    <w:rsid w:val="004E27ED"/>
    <w:rsid w:val="004E5611"/>
    <w:rsid w:val="004E7518"/>
    <w:rsid w:val="004E79E1"/>
    <w:rsid w:val="0050111A"/>
    <w:rsid w:val="00501500"/>
    <w:rsid w:val="0050188E"/>
    <w:rsid w:val="005062DA"/>
    <w:rsid w:val="0050776C"/>
    <w:rsid w:val="00510F38"/>
    <w:rsid w:val="005141ED"/>
    <w:rsid w:val="005149B4"/>
    <w:rsid w:val="0052307A"/>
    <w:rsid w:val="00523825"/>
    <w:rsid w:val="00527C4B"/>
    <w:rsid w:val="005303AA"/>
    <w:rsid w:val="00534B49"/>
    <w:rsid w:val="0053684C"/>
    <w:rsid w:val="0053775F"/>
    <w:rsid w:val="005434CD"/>
    <w:rsid w:val="00543F40"/>
    <w:rsid w:val="00544B1C"/>
    <w:rsid w:val="005603E3"/>
    <w:rsid w:val="00565BB8"/>
    <w:rsid w:val="0057096F"/>
    <w:rsid w:val="00573C78"/>
    <w:rsid w:val="00576090"/>
    <w:rsid w:val="00577210"/>
    <w:rsid w:val="005809A8"/>
    <w:rsid w:val="00580CEF"/>
    <w:rsid w:val="00582FD0"/>
    <w:rsid w:val="00587F2E"/>
    <w:rsid w:val="00587FE9"/>
    <w:rsid w:val="005963A7"/>
    <w:rsid w:val="00597A2F"/>
    <w:rsid w:val="00597F81"/>
    <w:rsid w:val="005A2420"/>
    <w:rsid w:val="005A7D11"/>
    <w:rsid w:val="005B2A1C"/>
    <w:rsid w:val="005B4709"/>
    <w:rsid w:val="005B5376"/>
    <w:rsid w:val="005C13D3"/>
    <w:rsid w:val="005C5A5F"/>
    <w:rsid w:val="005C76FF"/>
    <w:rsid w:val="005D141B"/>
    <w:rsid w:val="005D3779"/>
    <w:rsid w:val="005E6439"/>
    <w:rsid w:val="005F632B"/>
    <w:rsid w:val="005F6C72"/>
    <w:rsid w:val="00604BFE"/>
    <w:rsid w:val="006103D5"/>
    <w:rsid w:val="00610C81"/>
    <w:rsid w:val="00630FD5"/>
    <w:rsid w:val="006328B9"/>
    <w:rsid w:val="006340E0"/>
    <w:rsid w:val="0063679B"/>
    <w:rsid w:val="00637F6F"/>
    <w:rsid w:val="00643FBF"/>
    <w:rsid w:val="00651724"/>
    <w:rsid w:val="00660032"/>
    <w:rsid w:val="00662ECA"/>
    <w:rsid w:val="00663A9A"/>
    <w:rsid w:val="00663F0E"/>
    <w:rsid w:val="006701B2"/>
    <w:rsid w:val="00673707"/>
    <w:rsid w:val="0068469D"/>
    <w:rsid w:val="00686505"/>
    <w:rsid w:val="006A58B5"/>
    <w:rsid w:val="006B02AD"/>
    <w:rsid w:val="006B086C"/>
    <w:rsid w:val="006B7BED"/>
    <w:rsid w:val="006B7D95"/>
    <w:rsid w:val="006C0FE5"/>
    <w:rsid w:val="006C20C4"/>
    <w:rsid w:val="006C3AF5"/>
    <w:rsid w:val="006C46E9"/>
    <w:rsid w:val="006C510E"/>
    <w:rsid w:val="006D0AAA"/>
    <w:rsid w:val="006D3915"/>
    <w:rsid w:val="006D56F1"/>
    <w:rsid w:val="006F0D62"/>
    <w:rsid w:val="006F764C"/>
    <w:rsid w:val="0070126E"/>
    <w:rsid w:val="0070146E"/>
    <w:rsid w:val="007038B5"/>
    <w:rsid w:val="00706847"/>
    <w:rsid w:val="00711341"/>
    <w:rsid w:val="00711DBE"/>
    <w:rsid w:val="007168FA"/>
    <w:rsid w:val="0072204A"/>
    <w:rsid w:val="007308BA"/>
    <w:rsid w:val="007329EE"/>
    <w:rsid w:val="0073388E"/>
    <w:rsid w:val="00734C8A"/>
    <w:rsid w:val="007407FC"/>
    <w:rsid w:val="00743460"/>
    <w:rsid w:val="00746CCA"/>
    <w:rsid w:val="00746F41"/>
    <w:rsid w:val="00755385"/>
    <w:rsid w:val="00782CBC"/>
    <w:rsid w:val="00790163"/>
    <w:rsid w:val="007A5FF0"/>
    <w:rsid w:val="007C1AF0"/>
    <w:rsid w:val="007C21BA"/>
    <w:rsid w:val="007C3C8E"/>
    <w:rsid w:val="007C64AB"/>
    <w:rsid w:val="007D02EE"/>
    <w:rsid w:val="007D408B"/>
    <w:rsid w:val="007D4561"/>
    <w:rsid w:val="007E2E48"/>
    <w:rsid w:val="007E5724"/>
    <w:rsid w:val="007F4B02"/>
    <w:rsid w:val="007F51EB"/>
    <w:rsid w:val="008033A5"/>
    <w:rsid w:val="00805108"/>
    <w:rsid w:val="00805142"/>
    <w:rsid w:val="00805298"/>
    <w:rsid w:val="00805AAC"/>
    <w:rsid w:val="00813FB1"/>
    <w:rsid w:val="00815877"/>
    <w:rsid w:val="00815AE5"/>
    <w:rsid w:val="008200A5"/>
    <w:rsid w:val="00823240"/>
    <w:rsid w:val="008233D0"/>
    <w:rsid w:val="00837D34"/>
    <w:rsid w:val="0086354D"/>
    <w:rsid w:val="00865EBC"/>
    <w:rsid w:val="00866D91"/>
    <w:rsid w:val="00866E30"/>
    <w:rsid w:val="0087038E"/>
    <w:rsid w:val="00871811"/>
    <w:rsid w:val="00874621"/>
    <w:rsid w:val="008A1F1A"/>
    <w:rsid w:val="008A3D63"/>
    <w:rsid w:val="008B1ED3"/>
    <w:rsid w:val="008B2EDF"/>
    <w:rsid w:val="008B3374"/>
    <w:rsid w:val="008B3B1B"/>
    <w:rsid w:val="008B4094"/>
    <w:rsid w:val="008C5C94"/>
    <w:rsid w:val="008D2450"/>
    <w:rsid w:val="008D6E3B"/>
    <w:rsid w:val="008E20F3"/>
    <w:rsid w:val="008E501B"/>
    <w:rsid w:val="008E65E6"/>
    <w:rsid w:val="008E6994"/>
    <w:rsid w:val="008F08EC"/>
    <w:rsid w:val="008F0933"/>
    <w:rsid w:val="008F1B41"/>
    <w:rsid w:val="008F3C46"/>
    <w:rsid w:val="00915151"/>
    <w:rsid w:val="00920675"/>
    <w:rsid w:val="00933362"/>
    <w:rsid w:val="009450EC"/>
    <w:rsid w:val="00951D59"/>
    <w:rsid w:val="00954516"/>
    <w:rsid w:val="009573F9"/>
    <w:rsid w:val="00957669"/>
    <w:rsid w:val="009578A1"/>
    <w:rsid w:val="00967A91"/>
    <w:rsid w:val="00972253"/>
    <w:rsid w:val="0097396C"/>
    <w:rsid w:val="00981406"/>
    <w:rsid w:val="009816ED"/>
    <w:rsid w:val="00981CBF"/>
    <w:rsid w:val="00985286"/>
    <w:rsid w:val="0099140A"/>
    <w:rsid w:val="0099778B"/>
    <w:rsid w:val="00997D63"/>
    <w:rsid w:val="009A2993"/>
    <w:rsid w:val="009A2F21"/>
    <w:rsid w:val="009A4F94"/>
    <w:rsid w:val="009B11AF"/>
    <w:rsid w:val="009B2CCE"/>
    <w:rsid w:val="009B49CD"/>
    <w:rsid w:val="009D0C11"/>
    <w:rsid w:val="009D1710"/>
    <w:rsid w:val="009D51E6"/>
    <w:rsid w:val="009D6218"/>
    <w:rsid w:val="009D7CAE"/>
    <w:rsid w:val="009E0313"/>
    <w:rsid w:val="009E5081"/>
    <w:rsid w:val="009E7266"/>
    <w:rsid w:val="009F3582"/>
    <w:rsid w:val="009F3906"/>
    <w:rsid w:val="009F5FF9"/>
    <w:rsid w:val="00A03C72"/>
    <w:rsid w:val="00A14326"/>
    <w:rsid w:val="00A1675B"/>
    <w:rsid w:val="00A2061C"/>
    <w:rsid w:val="00A33E46"/>
    <w:rsid w:val="00A372B9"/>
    <w:rsid w:val="00A4318A"/>
    <w:rsid w:val="00A437CD"/>
    <w:rsid w:val="00A4421E"/>
    <w:rsid w:val="00A47889"/>
    <w:rsid w:val="00A5045B"/>
    <w:rsid w:val="00A51D1C"/>
    <w:rsid w:val="00A52612"/>
    <w:rsid w:val="00A64815"/>
    <w:rsid w:val="00A66D5E"/>
    <w:rsid w:val="00A66F01"/>
    <w:rsid w:val="00A679A3"/>
    <w:rsid w:val="00A77F4C"/>
    <w:rsid w:val="00A811AA"/>
    <w:rsid w:val="00A82C58"/>
    <w:rsid w:val="00A82FC5"/>
    <w:rsid w:val="00A9016B"/>
    <w:rsid w:val="00A908AF"/>
    <w:rsid w:val="00A9276A"/>
    <w:rsid w:val="00A938FD"/>
    <w:rsid w:val="00AA0541"/>
    <w:rsid w:val="00AA3487"/>
    <w:rsid w:val="00AA69E4"/>
    <w:rsid w:val="00AA7C55"/>
    <w:rsid w:val="00AB0269"/>
    <w:rsid w:val="00AC0CE8"/>
    <w:rsid w:val="00AD19CE"/>
    <w:rsid w:val="00AD1BDB"/>
    <w:rsid w:val="00AD3FAB"/>
    <w:rsid w:val="00AD47E1"/>
    <w:rsid w:val="00AD7383"/>
    <w:rsid w:val="00AE0803"/>
    <w:rsid w:val="00AE1B01"/>
    <w:rsid w:val="00AE3176"/>
    <w:rsid w:val="00AE4004"/>
    <w:rsid w:val="00AF0F13"/>
    <w:rsid w:val="00AF4451"/>
    <w:rsid w:val="00AF66FC"/>
    <w:rsid w:val="00B02531"/>
    <w:rsid w:val="00B027C9"/>
    <w:rsid w:val="00B0522F"/>
    <w:rsid w:val="00B05E32"/>
    <w:rsid w:val="00B11AF3"/>
    <w:rsid w:val="00B125A8"/>
    <w:rsid w:val="00B14FBE"/>
    <w:rsid w:val="00B21AFB"/>
    <w:rsid w:val="00B23768"/>
    <w:rsid w:val="00B25E25"/>
    <w:rsid w:val="00B3329E"/>
    <w:rsid w:val="00B37049"/>
    <w:rsid w:val="00B43015"/>
    <w:rsid w:val="00B43B25"/>
    <w:rsid w:val="00B57FF9"/>
    <w:rsid w:val="00B65571"/>
    <w:rsid w:val="00B7368F"/>
    <w:rsid w:val="00B77B84"/>
    <w:rsid w:val="00B84E34"/>
    <w:rsid w:val="00B916A9"/>
    <w:rsid w:val="00B97004"/>
    <w:rsid w:val="00BA0DA4"/>
    <w:rsid w:val="00BA3EC4"/>
    <w:rsid w:val="00BA7964"/>
    <w:rsid w:val="00BB1E84"/>
    <w:rsid w:val="00BB58AC"/>
    <w:rsid w:val="00BD1752"/>
    <w:rsid w:val="00BD416A"/>
    <w:rsid w:val="00BD7F9A"/>
    <w:rsid w:val="00BE0FCD"/>
    <w:rsid w:val="00BE1659"/>
    <w:rsid w:val="00BE7A26"/>
    <w:rsid w:val="00BE7A93"/>
    <w:rsid w:val="00C00C52"/>
    <w:rsid w:val="00C06706"/>
    <w:rsid w:val="00C07364"/>
    <w:rsid w:val="00C11D3C"/>
    <w:rsid w:val="00C1241F"/>
    <w:rsid w:val="00C141CA"/>
    <w:rsid w:val="00C15853"/>
    <w:rsid w:val="00C17FFD"/>
    <w:rsid w:val="00C225FD"/>
    <w:rsid w:val="00C26352"/>
    <w:rsid w:val="00C30691"/>
    <w:rsid w:val="00C30805"/>
    <w:rsid w:val="00C31B57"/>
    <w:rsid w:val="00C37C30"/>
    <w:rsid w:val="00C40403"/>
    <w:rsid w:val="00C4762A"/>
    <w:rsid w:val="00C50476"/>
    <w:rsid w:val="00C5120D"/>
    <w:rsid w:val="00C518D1"/>
    <w:rsid w:val="00C6765A"/>
    <w:rsid w:val="00C74C2F"/>
    <w:rsid w:val="00C750D3"/>
    <w:rsid w:val="00C75EEE"/>
    <w:rsid w:val="00C85037"/>
    <w:rsid w:val="00C8590F"/>
    <w:rsid w:val="00C86376"/>
    <w:rsid w:val="00C91147"/>
    <w:rsid w:val="00C93431"/>
    <w:rsid w:val="00C95544"/>
    <w:rsid w:val="00CA4E93"/>
    <w:rsid w:val="00CB07AA"/>
    <w:rsid w:val="00CB1766"/>
    <w:rsid w:val="00CC17A9"/>
    <w:rsid w:val="00CC584E"/>
    <w:rsid w:val="00CC587D"/>
    <w:rsid w:val="00CC7D33"/>
    <w:rsid w:val="00CD1742"/>
    <w:rsid w:val="00CD4649"/>
    <w:rsid w:val="00CD5255"/>
    <w:rsid w:val="00CD68E5"/>
    <w:rsid w:val="00CE5C2A"/>
    <w:rsid w:val="00CF4C9E"/>
    <w:rsid w:val="00CF5C27"/>
    <w:rsid w:val="00CF6832"/>
    <w:rsid w:val="00D15BC0"/>
    <w:rsid w:val="00D2054F"/>
    <w:rsid w:val="00D20733"/>
    <w:rsid w:val="00D258A1"/>
    <w:rsid w:val="00D26B22"/>
    <w:rsid w:val="00D26DE1"/>
    <w:rsid w:val="00D274F2"/>
    <w:rsid w:val="00D35843"/>
    <w:rsid w:val="00D53266"/>
    <w:rsid w:val="00D548A6"/>
    <w:rsid w:val="00D6039B"/>
    <w:rsid w:val="00D624FC"/>
    <w:rsid w:val="00D63D46"/>
    <w:rsid w:val="00D640B0"/>
    <w:rsid w:val="00D64DE6"/>
    <w:rsid w:val="00D67206"/>
    <w:rsid w:val="00D70299"/>
    <w:rsid w:val="00D75DF2"/>
    <w:rsid w:val="00D77598"/>
    <w:rsid w:val="00D77BDB"/>
    <w:rsid w:val="00D85639"/>
    <w:rsid w:val="00D9088B"/>
    <w:rsid w:val="00D9225B"/>
    <w:rsid w:val="00D94665"/>
    <w:rsid w:val="00D97D12"/>
    <w:rsid w:val="00DA05EC"/>
    <w:rsid w:val="00DA2CD7"/>
    <w:rsid w:val="00DB0BED"/>
    <w:rsid w:val="00DB3BBC"/>
    <w:rsid w:val="00DB55AD"/>
    <w:rsid w:val="00DC2C38"/>
    <w:rsid w:val="00DD3F91"/>
    <w:rsid w:val="00DE0C5A"/>
    <w:rsid w:val="00DE66C1"/>
    <w:rsid w:val="00DE6E45"/>
    <w:rsid w:val="00DF77DD"/>
    <w:rsid w:val="00E001E8"/>
    <w:rsid w:val="00E21913"/>
    <w:rsid w:val="00E2261F"/>
    <w:rsid w:val="00E22923"/>
    <w:rsid w:val="00E23D64"/>
    <w:rsid w:val="00E26FAF"/>
    <w:rsid w:val="00E36303"/>
    <w:rsid w:val="00E40EFF"/>
    <w:rsid w:val="00E411E7"/>
    <w:rsid w:val="00E41E6E"/>
    <w:rsid w:val="00E536CF"/>
    <w:rsid w:val="00E63EAE"/>
    <w:rsid w:val="00E713E7"/>
    <w:rsid w:val="00E734B3"/>
    <w:rsid w:val="00E751C9"/>
    <w:rsid w:val="00E87785"/>
    <w:rsid w:val="00E87AF3"/>
    <w:rsid w:val="00E9227A"/>
    <w:rsid w:val="00E93C49"/>
    <w:rsid w:val="00EA0E97"/>
    <w:rsid w:val="00EA21F7"/>
    <w:rsid w:val="00EB1471"/>
    <w:rsid w:val="00EB2C0C"/>
    <w:rsid w:val="00EC0E5C"/>
    <w:rsid w:val="00ED0C07"/>
    <w:rsid w:val="00ED5A80"/>
    <w:rsid w:val="00ED72A2"/>
    <w:rsid w:val="00EE0362"/>
    <w:rsid w:val="00EE0DD6"/>
    <w:rsid w:val="00EE36D1"/>
    <w:rsid w:val="00EE63BA"/>
    <w:rsid w:val="00EF33B5"/>
    <w:rsid w:val="00EF350B"/>
    <w:rsid w:val="00F0222C"/>
    <w:rsid w:val="00F02799"/>
    <w:rsid w:val="00F02BA4"/>
    <w:rsid w:val="00F11A09"/>
    <w:rsid w:val="00F11A48"/>
    <w:rsid w:val="00F16575"/>
    <w:rsid w:val="00F319A0"/>
    <w:rsid w:val="00F32291"/>
    <w:rsid w:val="00F32AB7"/>
    <w:rsid w:val="00F32F4F"/>
    <w:rsid w:val="00F33975"/>
    <w:rsid w:val="00F33AC9"/>
    <w:rsid w:val="00F35BC3"/>
    <w:rsid w:val="00F44D93"/>
    <w:rsid w:val="00F46DB7"/>
    <w:rsid w:val="00F53E35"/>
    <w:rsid w:val="00F5551A"/>
    <w:rsid w:val="00F56495"/>
    <w:rsid w:val="00F6001D"/>
    <w:rsid w:val="00F600A1"/>
    <w:rsid w:val="00F63383"/>
    <w:rsid w:val="00F65AE1"/>
    <w:rsid w:val="00F71275"/>
    <w:rsid w:val="00F71C26"/>
    <w:rsid w:val="00F737C4"/>
    <w:rsid w:val="00F7662C"/>
    <w:rsid w:val="00F8298A"/>
    <w:rsid w:val="00F82E54"/>
    <w:rsid w:val="00F848B5"/>
    <w:rsid w:val="00F84E9C"/>
    <w:rsid w:val="00F92497"/>
    <w:rsid w:val="00F9435A"/>
    <w:rsid w:val="00F94F5B"/>
    <w:rsid w:val="00F97591"/>
    <w:rsid w:val="00FA4221"/>
    <w:rsid w:val="00FA468D"/>
    <w:rsid w:val="00FB5F3F"/>
    <w:rsid w:val="00FB7A73"/>
    <w:rsid w:val="00FC1487"/>
    <w:rsid w:val="00FC3F62"/>
    <w:rsid w:val="00FC756B"/>
    <w:rsid w:val="00FD2952"/>
    <w:rsid w:val="00FE24F6"/>
    <w:rsid w:val="00FE293F"/>
    <w:rsid w:val="00FE4C92"/>
    <w:rsid w:val="00FE6851"/>
    <w:rsid w:val="04DA6DFD"/>
    <w:rsid w:val="05277C2C"/>
    <w:rsid w:val="08C31DB4"/>
    <w:rsid w:val="0CAA62AB"/>
    <w:rsid w:val="16591862"/>
    <w:rsid w:val="23E0372A"/>
    <w:rsid w:val="30930820"/>
    <w:rsid w:val="35E8370A"/>
    <w:rsid w:val="3871058A"/>
    <w:rsid w:val="3C9D417B"/>
    <w:rsid w:val="4CF924A1"/>
    <w:rsid w:val="4D7E1471"/>
    <w:rsid w:val="51B76A3F"/>
    <w:rsid w:val="54345300"/>
    <w:rsid w:val="54B0791A"/>
    <w:rsid w:val="5E983C45"/>
    <w:rsid w:val="5EE07B57"/>
    <w:rsid w:val="611D78D5"/>
    <w:rsid w:val="615D7C5D"/>
    <w:rsid w:val="6B955928"/>
    <w:rsid w:val="6DD628B6"/>
    <w:rsid w:val="73CE5388"/>
    <w:rsid w:val="75EA05A1"/>
    <w:rsid w:val="76DF753B"/>
    <w:rsid w:val="7B562DD0"/>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5A94DD"/>
  <w15:docId w15:val="{816903CA-A0C2-445D-BD6C-C4C0AD3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unhideWhenUsed/>
    <w:qFormat/>
    <w:rPr>
      <w:color w:val="0563C1"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firstLineChars="200" w:firstLine="420"/>
    </w:pPr>
  </w:style>
  <w:style w:type="paragraph" w:styleId="af1">
    <w:name w:val="No Spacing"/>
    <w:autoRedefine/>
    <w:uiPriority w:val="1"/>
    <w:qFormat/>
    <w:pPr>
      <w:widowControl w:val="0"/>
      <w:spacing w:line="360" w:lineRule="auto"/>
      <w:ind w:firstLineChars="100" w:firstLine="241"/>
      <w:jc w:val="both"/>
    </w:pPr>
    <w:rPr>
      <w:rFonts w:ascii="宋体" w:hAnsi="宋体"/>
      <w:b/>
      <w:kern w:val="2"/>
      <w:sz w:val="24"/>
      <w:szCs w:val="24"/>
    </w:rPr>
  </w:style>
  <w:style w:type="paragraph" w:customStyle="1" w:styleId="Af2">
    <w:name w:val="正文 A"/>
    <w:autoRedefine/>
    <w:qFormat/>
    <w:pPr>
      <w:widowControl w:val="0"/>
      <w:jc w:val="both"/>
    </w:pPr>
    <w:rPr>
      <w:rFonts w:eastAsia="Times New Roman"/>
      <w:color w:val="000000"/>
      <w:kern w:val="2"/>
      <w:sz w:val="21"/>
      <w:szCs w:val="21"/>
      <w:u w:color="000000"/>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6">
    <w:name w:val="批注框文本 字符"/>
    <w:basedOn w:val="a0"/>
    <w:link w:val="a5"/>
    <w:autoRedefine/>
    <w:uiPriority w:val="99"/>
    <w:semiHidden/>
    <w:qFormat/>
    <w:rPr>
      <w:rFonts w:asciiTheme="minorHAnsi" w:hAnsiTheme="minorHAnsi" w:cstheme="minorBidi"/>
      <w:kern w:val="2"/>
      <w:sz w:val="18"/>
      <w:szCs w:val="18"/>
    </w:rPr>
  </w:style>
  <w:style w:type="character" w:customStyle="1" w:styleId="a4">
    <w:name w:val="批注文字 字符"/>
    <w:basedOn w:val="a0"/>
    <w:link w:val="a3"/>
    <w:autoRedefine/>
    <w:uiPriority w:val="99"/>
    <w:semiHidden/>
    <w:qFormat/>
    <w:rPr>
      <w:rFonts w:asciiTheme="minorHAnsi" w:hAnsiTheme="minorHAnsi" w:cstheme="minorBidi"/>
      <w:kern w:val="2"/>
      <w:sz w:val="24"/>
      <w:szCs w:val="24"/>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10">
    <w:name w:val="修订1"/>
    <w:autoRedefine/>
    <w:hidden/>
    <w:uiPriority w:val="99"/>
    <w:semiHidden/>
    <w:qFormat/>
    <w:rPr>
      <w:rFonts w:asciiTheme="minorHAnsi" w:eastAsiaTheme="minorEastAsia" w:hAnsiTheme="minorHAnsi" w:cstheme="minorBidi"/>
      <w:kern w:val="2"/>
      <w:sz w:val="24"/>
      <w:szCs w:val="24"/>
    </w:rPr>
  </w:style>
  <w:style w:type="paragraph" w:customStyle="1" w:styleId="pf1">
    <w:name w:val="pf1"/>
    <w:basedOn w:val="a"/>
    <w:autoRedefine/>
    <w:qFormat/>
    <w:pPr>
      <w:widowControl/>
      <w:spacing w:before="100" w:beforeAutospacing="1" w:after="100" w:afterAutospacing="1"/>
      <w:jc w:val="left"/>
    </w:pPr>
    <w:rPr>
      <w:rFonts w:ascii="宋体" w:eastAsia="宋体" w:hAnsi="宋体" w:cs="宋体"/>
      <w:kern w:val="0"/>
    </w:rPr>
  </w:style>
  <w:style w:type="paragraph" w:customStyle="1" w:styleId="pf0">
    <w:name w:val="pf0"/>
    <w:basedOn w:val="a"/>
    <w:autoRedefine/>
    <w:qFormat/>
    <w:pPr>
      <w:widowControl/>
      <w:spacing w:before="100" w:beforeAutospacing="1" w:after="100" w:afterAutospacing="1"/>
      <w:jc w:val="left"/>
    </w:pPr>
    <w:rPr>
      <w:rFonts w:ascii="宋体" w:eastAsia="宋体" w:hAnsi="宋体" w:cs="宋体"/>
      <w:kern w:val="0"/>
    </w:rPr>
  </w:style>
  <w:style w:type="character" w:customStyle="1" w:styleId="cf01">
    <w:name w:val="cf01"/>
    <w:basedOn w:val="a0"/>
    <w:autoRedefine/>
    <w:qFormat/>
    <w:rPr>
      <w:rFonts w:ascii="Microsoft YaHei UI" w:eastAsia="Microsoft YaHei UI" w:hAnsi="Microsoft YaHei UI" w:hint="eastAsia"/>
      <w:sz w:val="18"/>
      <w:szCs w:val="18"/>
    </w:rPr>
  </w:style>
  <w:style w:type="character" w:customStyle="1" w:styleId="3">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78579988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DC88773-C9B7-463F-8235-8070A575F1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3</cp:revision>
  <cp:lastPrinted>2023-06-20T03:27:00Z</cp:lastPrinted>
  <dcterms:created xsi:type="dcterms:W3CDTF">2025-02-27T04:43:00Z</dcterms:created>
  <dcterms:modified xsi:type="dcterms:W3CDTF">2025-03-12T02:12:00Z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117B8DDFAD9849E6B81147C917FF398B_13</vt:lpwstr>
  </property>
  <property fmtid="{D5CDD505-2E9C-101B-9397-08002B2CF9AE}" pid="4" name="KSOTemplateDocerSaveRecord">
    <vt:lpwstr>eyJoZGlkIjoiZTc5NTdhNjdlZDA0ZTk0Y2E3MzY5ZWE4OWQ3M2VjMzgiLCJ1c2VySWQiOiIyNTU4NTIyMjAifQ==</vt:lpwstr>
  </property>
</Properties>
</file>