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52FAC" w14:textId="77777777" w:rsidR="0013343C" w:rsidRDefault="0013343C">
      <w:pPr>
        <w:spacing w:line="360" w:lineRule="auto"/>
        <w:jc w:val="center"/>
        <w:rPr>
          <w:rFonts w:ascii="宋体" w:hAnsi="宋体" w:hint="eastAsia"/>
          <w:b/>
          <w:bCs/>
          <w:color w:val="FF3300"/>
          <w:spacing w:val="-40"/>
          <w:sz w:val="84"/>
          <w:szCs w:val="84"/>
        </w:rPr>
      </w:pPr>
    </w:p>
    <w:p w14:paraId="6F1F726B" w14:textId="77777777" w:rsidR="00DD19AD" w:rsidRPr="00AA3E34" w:rsidRDefault="00DD19AD" w:rsidP="00DD19AD">
      <w:pPr>
        <w:spacing w:line="360" w:lineRule="auto"/>
        <w:jc w:val="center"/>
        <w:rPr>
          <w:rFonts w:ascii="宋体" w:hAnsi="宋体" w:hint="eastAsia"/>
          <w:b/>
          <w:bCs/>
          <w:color w:val="FF3300"/>
          <w:spacing w:val="-40"/>
          <w:sz w:val="84"/>
          <w:szCs w:val="84"/>
        </w:rPr>
      </w:pPr>
      <w:r w:rsidRPr="00AA3E34">
        <w:rPr>
          <w:rFonts w:ascii="宋体" w:hAnsi="宋体" w:hint="eastAsia"/>
          <w:b/>
          <w:bCs/>
          <w:color w:val="FF3300"/>
          <w:spacing w:val="-40"/>
          <w:sz w:val="84"/>
          <w:szCs w:val="84"/>
        </w:rPr>
        <w:t>上海国家会计学院</w:t>
      </w:r>
    </w:p>
    <w:p w14:paraId="247560F1" w14:textId="03CF60B7" w:rsidR="00DD19AD" w:rsidRPr="00AA3E34" w:rsidRDefault="00DD19AD" w:rsidP="00DD19AD">
      <w:pPr>
        <w:spacing w:line="360" w:lineRule="auto"/>
        <w:rPr>
          <w:rFonts w:ascii="Songti SC" w:eastAsia="Songti SC" w:hAnsi="Songti SC" w:hint="eastAsia"/>
          <w:b/>
          <w:bCs/>
          <w:sz w:val="11"/>
        </w:rPr>
      </w:pPr>
    </w:p>
    <w:p w14:paraId="4614D0F2" w14:textId="44AA9AC7" w:rsidR="00DD19AD" w:rsidRPr="00D65690" w:rsidRDefault="00DD19AD" w:rsidP="00DD19AD">
      <w:pPr>
        <w:spacing w:line="360" w:lineRule="auto"/>
        <w:jc w:val="center"/>
        <w:rPr>
          <w:rFonts w:asciiTheme="minorEastAsia" w:hAnsiTheme="minorEastAsia" w:cs="微软雅黑" w:hint="eastAsia"/>
          <w:bCs/>
          <w:sz w:val="32"/>
          <w:szCs w:val="32"/>
        </w:rPr>
      </w:pPr>
      <w:r w:rsidRPr="00D65690">
        <w:rPr>
          <w:rFonts w:asciiTheme="minorEastAsia" w:hAnsiTheme="minorEastAsia" w:cs="楷体" w:hint="eastAsia"/>
          <w:bCs/>
          <w:sz w:val="32"/>
          <w:szCs w:val="32"/>
        </w:rPr>
        <w:t xml:space="preserve"> </w:t>
      </w:r>
      <w:r w:rsidRPr="00D65690">
        <w:rPr>
          <w:rFonts w:asciiTheme="minorEastAsia" w:hAnsiTheme="minorEastAsia" w:cs="微软雅黑" w:hint="eastAsia"/>
          <w:bCs/>
          <w:sz w:val="32"/>
          <w:szCs w:val="32"/>
        </w:rPr>
        <w:t xml:space="preserve">  上国会培〔20</w:t>
      </w:r>
      <w:r w:rsidRPr="00D65690">
        <w:rPr>
          <w:rFonts w:asciiTheme="minorEastAsia" w:hAnsiTheme="minorEastAsia" w:cs="微软雅黑"/>
          <w:bCs/>
          <w:sz w:val="32"/>
          <w:szCs w:val="32"/>
        </w:rPr>
        <w:t>2</w:t>
      </w:r>
      <w:r w:rsidR="007B7D48">
        <w:rPr>
          <w:rFonts w:asciiTheme="minorEastAsia" w:hAnsiTheme="minorEastAsia" w:cs="微软雅黑"/>
          <w:bCs/>
          <w:sz w:val="32"/>
          <w:szCs w:val="32"/>
        </w:rPr>
        <w:t>5</w:t>
      </w:r>
      <w:r w:rsidRPr="00D65690">
        <w:rPr>
          <w:rFonts w:asciiTheme="minorEastAsia" w:hAnsiTheme="minorEastAsia" w:cs="微软雅黑" w:hint="eastAsia"/>
          <w:bCs/>
          <w:sz w:val="32"/>
          <w:szCs w:val="32"/>
        </w:rPr>
        <w:t>〕</w:t>
      </w:r>
      <w:r w:rsidRPr="00D65690">
        <w:rPr>
          <w:rFonts w:asciiTheme="minorEastAsia" w:hAnsiTheme="minorEastAsia" w:cs="微软雅黑"/>
          <w:bCs/>
          <w:sz w:val="32"/>
          <w:szCs w:val="32"/>
        </w:rPr>
        <w:t>5</w:t>
      </w:r>
      <w:r w:rsidRPr="00D65690">
        <w:rPr>
          <w:rFonts w:asciiTheme="minorEastAsia" w:hAnsiTheme="minorEastAsia" w:cs="微软雅黑" w:hint="eastAsia"/>
          <w:bCs/>
          <w:sz w:val="32"/>
          <w:szCs w:val="32"/>
        </w:rPr>
        <w:t>号</w:t>
      </w:r>
    </w:p>
    <w:p w14:paraId="27A0B420" w14:textId="45BDFEC2" w:rsidR="00DD19AD" w:rsidRPr="00AA3E34" w:rsidRDefault="00000000" w:rsidP="00DD19AD">
      <w:pPr>
        <w:spacing w:line="360" w:lineRule="auto"/>
        <w:jc w:val="center"/>
        <w:rPr>
          <w:rFonts w:ascii="仿宋_GB2312" w:eastAsia="仿宋_GB2312" w:hAnsi="楷体" w:cs="楷体" w:hint="eastAsia"/>
          <w:b/>
          <w:bCs/>
          <w:sz w:val="20"/>
          <w:szCs w:val="18"/>
        </w:rPr>
      </w:pPr>
      <w:r>
        <w:rPr>
          <w:rFonts w:ascii="仿宋_GB2312" w:eastAsia="仿宋_GB2312" w:hint="eastAsia"/>
          <w:sz w:val="24"/>
          <w:szCs w:val="24"/>
        </w:rPr>
        <w:pict w14:anchorId="5B2AEBCB">
          <v:line id="_x0000_s2052" alt="" style="position:absolute;left:0;text-align:left;flip:y;z-index:251667456;mso-wrap-edited:f;mso-width-percent:0;mso-height-percent:0;mso-width-percent:0;mso-height-percent:0;mso-width-relative:page;mso-height-relative:page" from="-13.35pt,22.1pt" to="416.7pt,23.2pt" strokecolor="red" strokeweight="2pt"/>
        </w:pict>
      </w:r>
    </w:p>
    <w:p w14:paraId="481D4F85" w14:textId="77777777" w:rsidR="00DD19AD" w:rsidRDefault="00DD19AD">
      <w:pPr>
        <w:spacing w:line="360" w:lineRule="auto"/>
        <w:jc w:val="center"/>
        <w:rPr>
          <w:rFonts w:ascii="宋体" w:eastAsia="宋体" w:hAnsi="宋体" w:cs="Times New Roman" w:hint="eastAsia"/>
          <w:b/>
          <w:sz w:val="44"/>
          <w:szCs w:val="44"/>
        </w:rPr>
      </w:pPr>
    </w:p>
    <w:p w14:paraId="356DC102" w14:textId="77777777" w:rsidR="004360D0" w:rsidRPr="00D65690" w:rsidRDefault="00FB2461" w:rsidP="004360D0">
      <w:pPr>
        <w:spacing w:line="360" w:lineRule="auto"/>
        <w:jc w:val="center"/>
        <w:rPr>
          <w:rFonts w:ascii="宋体" w:eastAsia="宋体" w:hAnsi="宋体" w:cs="Times New Roman" w:hint="eastAsia"/>
          <w:b/>
          <w:sz w:val="36"/>
          <w:szCs w:val="36"/>
        </w:rPr>
      </w:pPr>
      <w:r w:rsidRPr="00D65690">
        <w:rPr>
          <w:rFonts w:ascii="宋体" w:eastAsia="宋体" w:hAnsi="宋体" w:cs="Times New Roman" w:hint="eastAsia"/>
          <w:b/>
          <w:sz w:val="36"/>
          <w:szCs w:val="36"/>
        </w:rPr>
        <w:t>关于举办“</w:t>
      </w:r>
      <w:r w:rsidR="00AB02A5" w:rsidRPr="00D65690">
        <w:rPr>
          <w:rFonts w:ascii="宋体" w:eastAsia="宋体" w:hAnsi="宋体" w:cs="Times New Roman" w:hint="eastAsia"/>
          <w:b/>
          <w:sz w:val="36"/>
          <w:szCs w:val="36"/>
        </w:rPr>
        <w:t>财务分析与企业价值创造</w:t>
      </w:r>
      <w:r w:rsidRPr="00D65690">
        <w:rPr>
          <w:rFonts w:ascii="宋体" w:eastAsia="宋体" w:hAnsi="宋体" w:cs="Times New Roman" w:hint="eastAsia"/>
          <w:b/>
          <w:sz w:val="36"/>
          <w:szCs w:val="36"/>
        </w:rPr>
        <w:t>”</w:t>
      </w:r>
    </w:p>
    <w:p w14:paraId="2B14168F" w14:textId="1BA91DAF" w:rsidR="0013343C" w:rsidRPr="00D65690" w:rsidRDefault="002E2199" w:rsidP="004360D0">
      <w:pPr>
        <w:spacing w:line="360" w:lineRule="auto"/>
        <w:jc w:val="center"/>
        <w:rPr>
          <w:rFonts w:ascii="宋体" w:eastAsia="宋体" w:hAnsi="宋体" w:cs="Times New Roman" w:hint="eastAsia"/>
          <w:b/>
          <w:sz w:val="36"/>
          <w:szCs w:val="36"/>
        </w:rPr>
      </w:pPr>
      <w:r w:rsidRPr="00D65690">
        <w:rPr>
          <w:rFonts w:ascii="宋体" w:eastAsia="宋体" w:hAnsi="宋体" w:cs="Times New Roman" w:hint="eastAsia"/>
          <w:b/>
          <w:sz w:val="36"/>
          <w:szCs w:val="36"/>
        </w:rPr>
        <w:t>研修班</w:t>
      </w:r>
      <w:r w:rsidR="00FB2461" w:rsidRPr="00D65690">
        <w:rPr>
          <w:rFonts w:ascii="宋体" w:eastAsia="宋体" w:hAnsi="宋体" w:cs="Times New Roman" w:hint="eastAsia"/>
          <w:b/>
          <w:sz w:val="36"/>
          <w:szCs w:val="36"/>
        </w:rPr>
        <w:t>的通知</w:t>
      </w:r>
    </w:p>
    <w:p w14:paraId="3CB2403E" w14:textId="77777777" w:rsidR="0013343C" w:rsidRPr="009D4E05" w:rsidRDefault="0013343C">
      <w:pPr>
        <w:jc w:val="center"/>
        <w:rPr>
          <w:b/>
          <w:sz w:val="28"/>
          <w:szCs w:val="28"/>
        </w:rPr>
      </w:pPr>
    </w:p>
    <w:p w14:paraId="1D5771A1" w14:textId="77777777" w:rsidR="0013343C" w:rsidRPr="00B22405" w:rsidRDefault="00FB2461" w:rsidP="00DD19AD">
      <w:pPr>
        <w:spacing w:line="360" w:lineRule="auto"/>
        <w:rPr>
          <w:rFonts w:ascii="仿宋_GB2312" w:eastAsia="仿宋_GB2312" w:hAnsiTheme="minorEastAsia" w:hint="eastAsia"/>
          <w:sz w:val="32"/>
          <w:szCs w:val="32"/>
        </w:rPr>
      </w:pPr>
      <w:r w:rsidRPr="00B22405">
        <w:rPr>
          <w:rFonts w:ascii="仿宋_GB2312" w:eastAsia="仿宋_GB2312" w:hAnsiTheme="minorEastAsia" w:hint="eastAsia"/>
          <w:sz w:val="32"/>
          <w:szCs w:val="32"/>
        </w:rPr>
        <w:t>各相关单位：</w:t>
      </w:r>
    </w:p>
    <w:p w14:paraId="6556D100" w14:textId="77777777" w:rsidR="002678CB" w:rsidRDefault="002678CB" w:rsidP="002678CB">
      <w:pPr>
        <w:widowControl/>
        <w:spacing w:line="360" w:lineRule="auto"/>
        <w:ind w:firstLineChars="200" w:firstLine="640"/>
        <w:rPr>
          <w:rFonts w:ascii="仿宋_GB2312" w:eastAsia="仿宋_GB2312" w:hAnsiTheme="minorEastAsia" w:cs="Times New Roman" w:hint="eastAsia"/>
          <w:sz w:val="32"/>
          <w:szCs w:val="32"/>
        </w:rPr>
      </w:pPr>
      <w:r>
        <w:rPr>
          <w:rFonts w:ascii="仿宋_GB2312" w:eastAsia="仿宋_GB2312" w:hAnsiTheme="minorEastAsia" w:cs="Times New Roman" w:hint="eastAsia"/>
          <w:sz w:val="32"/>
          <w:szCs w:val="32"/>
        </w:rPr>
        <w:t>公司为价值而生，而价值就是一家公司在未来生命周期内的自由现金流按照一定贴现率折现的现值。财务分析的目的就在于判断价值、分析价值并创造价值。</w:t>
      </w:r>
    </w:p>
    <w:p w14:paraId="3EAEDE91" w14:textId="32BB5186" w:rsidR="0013343C" w:rsidRPr="00B22405" w:rsidRDefault="00FB2461" w:rsidP="00EE5301">
      <w:pPr>
        <w:widowControl/>
        <w:spacing w:line="360" w:lineRule="auto"/>
        <w:ind w:firstLineChars="200" w:firstLine="640"/>
        <w:rPr>
          <w:rFonts w:ascii="仿宋_GB2312" w:eastAsia="仿宋_GB2312" w:hAnsiTheme="minorEastAsia" w:cs="Times New Roman" w:hint="eastAsia"/>
          <w:sz w:val="32"/>
          <w:szCs w:val="32"/>
        </w:rPr>
      </w:pPr>
      <w:r w:rsidRPr="00B22405">
        <w:rPr>
          <w:rFonts w:ascii="仿宋_GB2312" w:eastAsia="仿宋_GB2312" w:hAnsiTheme="minorEastAsia" w:cs="Times New Roman" w:hint="eastAsia"/>
          <w:sz w:val="32"/>
          <w:szCs w:val="32"/>
        </w:rPr>
        <w:t>传统的财务报表分析以资产负债表和利润表为核心设计各类财务指标，比如资产负债率、流动比率、速动比率、毛利率、销售净利率、股东权益回报率等耳熟能详的指标。</w:t>
      </w:r>
      <w:r w:rsidR="00C770C7" w:rsidRPr="00C770C7">
        <w:rPr>
          <w:rFonts w:ascii="仿宋_GB2312" w:eastAsia="仿宋_GB2312" w:hAnsiTheme="minorEastAsia" w:cs="Times New Roman" w:hint="eastAsia"/>
          <w:sz w:val="32"/>
          <w:szCs w:val="32"/>
        </w:rPr>
        <w:t>上述种种，聚焦在各类财务指标的计算和分析上，与企业的经济活动结合度不够，总是给人以隔靴搔痒之感。</w:t>
      </w:r>
      <w:r w:rsidR="00356719">
        <w:rPr>
          <w:rFonts w:ascii="仿宋_GB2312" w:eastAsia="仿宋_GB2312" w:hAnsiTheme="minorEastAsia" w:cs="Times New Roman" w:hint="eastAsia"/>
          <w:sz w:val="32"/>
          <w:szCs w:val="32"/>
        </w:rPr>
        <w:t>比如在工业4</w:t>
      </w:r>
      <w:r w:rsidR="00356719">
        <w:rPr>
          <w:rFonts w:ascii="仿宋_GB2312" w:eastAsia="仿宋_GB2312" w:hAnsiTheme="minorEastAsia" w:cs="Times New Roman"/>
          <w:sz w:val="32"/>
          <w:szCs w:val="32"/>
        </w:rPr>
        <w:t>.0</w:t>
      </w:r>
      <w:r w:rsidR="00356719">
        <w:rPr>
          <w:rFonts w:ascii="仿宋_GB2312" w:eastAsia="仿宋_GB2312" w:hAnsiTheme="minorEastAsia" w:cs="Times New Roman" w:hint="eastAsia"/>
          <w:sz w:val="32"/>
          <w:szCs w:val="32"/>
        </w:rPr>
        <w:t>时代，传统的流动比率和速动比率已经不太能说明关键问题；传统的营运资本需求多数作为短期资本管理，但是从商业运作来说作为长期资本管理更合适；资本性支出应该</w:t>
      </w:r>
      <w:r w:rsidR="00356719">
        <w:rPr>
          <w:rFonts w:ascii="仿宋_GB2312" w:eastAsia="仿宋_GB2312" w:hAnsiTheme="minorEastAsia" w:cs="Times New Roman" w:hint="eastAsia"/>
          <w:sz w:val="32"/>
          <w:szCs w:val="32"/>
        </w:rPr>
        <w:lastRenderedPageBreak/>
        <w:t>划分为保全性和扩展性两类，在计算自由现金流时扣除保全性资本支出比较合理，</w:t>
      </w:r>
      <w:r w:rsidR="007301C6">
        <w:rPr>
          <w:rFonts w:ascii="仿宋_GB2312" w:eastAsia="仿宋_GB2312" w:hAnsiTheme="minorEastAsia" w:cs="Times New Roman" w:hint="eastAsia"/>
          <w:sz w:val="32"/>
          <w:szCs w:val="32"/>
        </w:rPr>
        <w:t>如此等等，不一而足</w:t>
      </w:r>
      <w:r w:rsidR="00356719">
        <w:rPr>
          <w:rFonts w:ascii="仿宋_GB2312" w:eastAsia="仿宋_GB2312" w:hAnsiTheme="minorEastAsia" w:cs="Times New Roman" w:hint="eastAsia"/>
          <w:sz w:val="32"/>
          <w:szCs w:val="32"/>
        </w:rPr>
        <w:t>。</w:t>
      </w:r>
    </w:p>
    <w:p w14:paraId="4440E5BA" w14:textId="37582E12" w:rsidR="00356719" w:rsidRDefault="00FB2461" w:rsidP="00EE5301">
      <w:pPr>
        <w:widowControl/>
        <w:spacing w:line="360" w:lineRule="auto"/>
        <w:ind w:firstLineChars="200" w:firstLine="640"/>
        <w:rPr>
          <w:rFonts w:ascii="仿宋_GB2312" w:eastAsia="仿宋_GB2312" w:hAnsiTheme="minorEastAsia" w:cs="Times New Roman" w:hint="eastAsia"/>
          <w:sz w:val="32"/>
          <w:szCs w:val="32"/>
        </w:rPr>
      </w:pPr>
      <w:r w:rsidRPr="00B22405">
        <w:rPr>
          <w:rFonts w:ascii="仿宋_GB2312" w:eastAsia="仿宋_GB2312" w:hAnsiTheme="minorEastAsia" w:cs="Times New Roman" w:hint="eastAsia"/>
          <w:sz w:val="32"/>
          <w:szCs w:val="32"/>
        </w:rPr>
        <w:t>本课程跳出了就财务论财务的局限，以价值为核心，</w:t>
      </w:r>
      <w:r w:rsidR="00356719">
        <w:rPr>
          <w:rFonts w:ascii="仿宋_GB2312" w:eastAsia="仿宋_GB2312" w:hAnsiTheme="minorEastAsia" w:cs="Times New Roman" w:hint="eastAsia"/>
          <w:sz w:val="32"/>
          <w:szCs w:val="32"/>
        </w:rPr>
        <w:t>基于管理思维，</w:t>
      </w:r>
      <w:r w:rsidRPr="00B22405">
        <w:rPr>
          <w:rFonts w:ascii="仿宋_GB2312" w:eastAsia="仿宋_GB2312" w:hAnsiTheme="minorEastAsia" w:cs="Times New Roman" w:hint="eastAsia"/>
          <w:sz w:val="32"/>
          <w:szCs w:val="32"/>
        </w:rPr>
        <w:t>把财务报表分析和价值</w:t>
      </w:r>
      <w:r w:rsidR="007301C6">
        <w:rPr>
          <w:rFonts w:ascii="仿宋_GB2312" w:eastAsia="仿宋_GB2312" w:hAnsiTheme="minorEastAsia" w:cs="Times New Roman" w:hint="eastAsia"/>
          <w:sz w:val="32"/>
          <w:szCs w:val="32"/>
        </w:rPr>
        <w:t>创造</w:t>
      </w:r>
      <w:r w:rsidRPr="00B22405">
        <w:rPr>
          <w:rFonts w:ascii="仿宋_GB2312" w:eastAsia="仿宋_GB2312" w:hAnsiTheme="minorEastAsia" w:cs="Times New Roman" w:hint="eastAsia"/>
          <w:sz w:val="32"/>
          <w:szCs w:val="32"/>
        </w:rPr>
        <w:t>过程结合起来，提出“公司战略+重在执行=财务价值”的分析思路，搭建了财务报表分析的新框架</w:t>
      </w:r>
      <w:r w:rsidR="00004BEC">
        <w:rPr>
          <w:rFonts w:ascii="仿宋_GB2312" w:eastAsia="仿宋_GB2312" w:hAnsiTheme="minorEastAsia" w:cs="Times New Roman" w:hint="eastAsia"/>
          <w:sz w:val="32"/>
          <w:szCs w:val="32"/>
        </w:rPr>
        <w:t>:</w:t>
      </w:r>
      <w:r w:rsidR="00004BEC" w:rsidRPr="00004BEC">
        <w:rPr>
          <w:rFonts w:ascii="仿宋_GB2312" w:eastAsia="仿宋_GB2312" w:hAnsiTheme="minorEastAsia" w:cs="Times New Roman" w:hint="eastAsia"/>
          <w:sz w:val="32"/>
          <w:szCs w:val="32"/>
        </w:rPr>
        <w:t xml:space="preserve"> 公司战略—投资活动现金流（满足投资的筹资活动现金流）—资产经营（资本管理）—收入、成本费用、利润—经营活动现金流。企业创造价值的财务语言就是：投入现金，收回更多的现金</w:t>
      </w:r>
      <w:r w:rsidR="00206D84">
        <w:rPr>
          <w:rFonts w:ascii="仿宋_GB2312" w:eastAsia="仿宋_GB2312" w:hAnsiTheme="minorEastAsia" w:cs="Times New Roman" w:hint="eastAsia"/>
          <w:sz w:val="32"/>
          <w:szCs w:val="32"/>
        </w:rPr>
        <w:t>。</w:t>
      </w:r>
      <w:r w:rsidR="00004BEC" w:rsidRPr="00004BEC">
        <w:rPr>
          <w:rFonts w:ascii="仿宋_GB2312" w:eastAsia="仿宋_GB2312" w:hAnsiTheme="minorEastAsia" w:cs="Times New Roman" w:hint="eastAsia"/>
          <w:sz w:val="32"/>
          <w:szCs w:val="32"/>
        </w:rPr>
        <w:t>价值体现为现金的现值。</w:t>
      </w:r>
    </w:p>
    <w:p w14:paraId="7E5E018D" w14:textId="3FC2770B" w:rsidR="00004BEC" w:rsidRPr="00B22405" w:rsidRDefault="00004BEC" w:rsidP="00DD19AD">
      <w:pPr>
        <w:widowControl/>
        <w:spacing w:line="360" w:lineRule="auto"/>
        <w:ind w:firstLineChars="200" w:firstLine="640"/>
        <w:jc w:val="left"/>
        <w:rPr>
          <w:rFonts w:ascii="仿宋_GB2312" w:eastAsia="仿宋_GB2312" w:hAnsiTheme="minorEastAsia" w:cs="Times New Roman" w:hint="eastAsia"/>
          <w:sz w:val="32"/>
          <w:szCs w:val="32"/>
        </w:rPr>
      </w:pPr>
    </w:p>
    <w:p w14:paraId="0BB54D4F" w14:textId="77777777" w:rsidR="0013343C" w:rsidRPr="00B22405" w:rsidRDefault="0013343C" w:rsidP="00DD19AD">
      <w:pPr>
        <w:widowControl/>
        <w:spacing w:line="360" w:lineRule="auto"/>
        <w:ind w:firstLineChars="200" w:firstLine="640"/>
        <w:jc w:val="left"/>
        <w:rPr>
          <w:rFonts w:ascii="仿宋_GB2312" w:eastAsia="仿宋_GB2312" w:hAnsiTheme="minorEastAsia" w:hint="eastAsia"/>
          <w:sz w:val="32"/>
          <w:szCs w:val="32"/>
        </w:rPr>
      </w:pPr>
    </w:p>
    <w:p w14:paraId="456391F0" w14:textId="77777777" w:rsidR="0013343C" w:rsidRPr="00B22405" w:rsidRDefault="00FB2461" w:rsidP="00DD19AD">
      <w:pPr>
        <w:widowControl/>
        <w:spacing w:line="360" w:lineRule="auto"/>
        <w:ind w:firstLineChars="200" w:firstLine="640"/>
        <w:jc w:val="left"/>
        <w:rPr>
          <w:rFonts w:ascii="仿宋_GB2312" w:eastAsia="仿宋_GB2312" w:hAnsiTheme="minorEastAsia" w:hint="eastAsia"/>
          <w:sz w:val="32"/>
          <w:szCs w:val="32"/>
        </w:rPr>
      </w:pPr>
      <w:r w:rsidRPr="00B22405">
        <w:rPr>
          <w:rFonts w:ascii="仿宋_GB2312" w:eastAsia="仿宋_GB2312" w:hAnsiTheme="minorEastAsia" w:hint="eastAsia"/>
          <w:sz w:val="32"/>
          <w:szCs w:val="32"/>
        </w:rPr>
        <w:t>附件：一、课程简介</w:t>
      </w:r>
    </w:p>
    <w:p w14:paraId="17E26D8C" w14:textId="77777777" w:rsidR="0013343C" w:rsidRPr="00B22405" w:rsidRDefault="00FB2461" w:rsidP="00DD19AD">
      <w:pPr>
        <w:widowControl/>
        <w:spacing w:line="360" w:lineRule="auto"/>
        <w:ind w:firstLineChars="500" w:firstLine="1600"/>
        <w:jc w:val="left"/>
        <w:rPr>
          <w:rFonts w:ascii="仿宋_GB2312" w:eastAsia="仿宋_GB2312" w:hAnsiTheme="minorEastAsia" w:hint="eastAsia"/>
          <w:sz w:val="32"/>
          <w:szCs w:val="32"/>
        </w:rPr>
      </w:pPr>
      <w:r w:rsidRPr="00B22405">
        <w:rPr>
          <w:rFonts w:ascii="仿宋_GB2312" w:eastAsia="仿宋_GB2312" w:hAnsiTheme="minorEastAsia" w:hint="eastAsia"/>
          <w:sz w:val="32"/>
          <w:szCs w:val="32"/>
        </w:rPr>
        <w:t>二、报名回执表</w:t>
      </w:r>
    </w:p>
    <w:p w14:paraId="649140AA" w14:textId="77777777" w:rsidR="0013343C" w:rsidRPr="00B22405" w:rsidRDefault="0013343C" w:rsidP="00DD19AD">
      <w:pPr>
        <w:spacing w:line="360" w:lineRule="auto"/>
        <w:rPr>
          <w:rFonts w:ascii="仿宋_GB2312" w:eastAsia="仿宋_GB2312" w:hAnsiTheme="minorEastAsia" w:hint="eastAsia"/>
          <w:sz w:val="32"/>
          <w:szCs w:val="32"/>
        </w:rPr>
      </w:pPr>
    </w:p>
    <w:p w14:paraId="58709D20" w14:textId="77777777" w:rsidR="009E28F6" w:rsidRDefault="00DD19AD" w:rsidP="00DD19AD">
      <w:pPr>
        <w:spacing w:line="360" w:lineRule="auto"/>
        <w:jc w:val="right"/>
        <w:rPr>
          <w:rFonts w:ascii="仿宋_GB2312" w:eastAsia="仿宋_GB2312" w:hAnsi="宋体" w:cs="微软雅黑" w:hint="eastAsia"/>
          <w:sz w:val="32"/>
          <w:szCs w:val="32"/>
        </w:rPr>
      </w:pPr>
      <w:r w:rsidRPr="00B22405">
        <w:rPr>
          <w:rFonts w:ascii="仿宋_GB2312" w:eastAsia="仿宋_GB2312" w:hAnsi="宋体" w:cs="微软雅黑" w:hint="eastAsia"/>
          <w:sz w:val="32"/>
          <w:szCs w:val="32"/>
        </w:rPr>
        <w:t>上海国家会计学院</w:t>
      </w:r>
    </w:p>
    <w:p w14:paraId="75CC4C3D" w14:textId="72A5A9D1" w:rsidR="00DD19AD" w:rsidRPr="00B22405" w:rsidRDefault="009E28F6" w:rsidP="00DD19AD">
      <w:pPr>
        <w:spacing w:line="360" w:lineRule="auto"/>
        <w:jc w:val="right"/>
        <w:rPr>
          <w:rFonts w:ascii="仿宋_GB2312" w:eastAsia="仿宋_GB2312" w:hAnsi="宋体" w:cs="微软雅黑" w:hint="eastAsia"/>
          <w:sz w:val="32"/>
          <w:szCs w:val="32"/>
        </w:rPr>
      </w:pPr>
      <w:r>
        <w:rPr>
          <w:rFonts w:ascii="仿宋_GB2312" w:eastAsia="仿宋_GB2312" w:hAnsi="宋体" w:cs="Times New Roman" w:hint="eastAsia"/>
          <w:sz w:val="32"/>
          <w:szCs w:val="32"/>
        </w:rPr>
        <w:t>教务二</w:t>
      </w:r>
      <w:r w:rsidR="00DD19AD" w:rsidRPr="00B22405">
        <w:rPr>
          <w:rFonts w:ascii="仿宋_GB2312" w:eastAsia="仿宋_GB2312" w:hAnsi="宋体" w:cs="Times New Roman" w:hint="eastAsia"/>
          <w:sz w:val="32"/>
          <w:szCs w:val="32"/>
        </w:rPr>
        <w:t>部</w:t>
      </w:r>
    </w:p>
    <w:p w14:paraId="3995C7C8" w14:textId="25C990BB" w:rsidR="00DD19AD" w:rsidRPr="00B22405" w:rsidRDefault="00DD19AD" w:rsidP="00DD19AD">
      <w:pPr>
        <w:spacing w:line="360" w:lineRule="auto"/>
        <w:jc w:val="right"/>
        <w:rPr>
          <w:rFonts w:ascii="仿宋_GB2312" w:eastAsia="仿宋_GB2312" w:hAnsi="宋体" w:cs="微软雅黑" w:hint="eastAsia"/>
          <w:sz w:val="32"/>
          <w:szCs w:val="32"/>
        </w:rPr>
      </w:pPr>
      <w:r w:rsidRPr="00B22405">
        <w:rPr>
          <w:rFonts w:ascii="仿宋_GB2312" w:eastAsia="仿宋_GB2312" w:hAnsi="宋体" w:cs="微软雅黑" w:hint="eastAsia"/>
          <w:sz w:val="32"/>
          <w:szCs w:val="32"/>
        </w:rPr>
        <w:t>202</w:t>
      </w:r>
      <w:r w:rsidR="00012018">
        <w:rPr>
          <w:rFonts w:ascii="仿宋_GB2312" w:eastAsia="仿宋_GB2312" w:hAnsi="宋体" w:cs="微软雅黑"/>
          <w:sz w:val="32"/>
          <w:szCs w:val="32"/>
        </w:rPr>
        <w:t>5</w:t>
      </w:r>
      <w:r w:rsidRPr="00B22405">
        <w:rPr>
          <w:rFonts w:ascii="仿宋_GB2312" w:eastAsia="仿宋_GB2312" w:hAnsi="宋体" w:cs="微软雅黑" w:hint="eastAsia"/>
          <w:sz w:val="32"/>
          <w:szCs w:val="32"/>
        </w:rPr>
        <w:t>年1月</w:t>
      </w:r>
    </w:p>
    <w:p w14:paraId="2C41D14C" w14:textId="77777777" w:rsidR="00EE5301" w:rsidRDefault="00EE5301" w:rsidP="00DD19AD">
      <w:pPr>
        <w:pStyle w:val="a9"/>
        <w:spacing w:beforeLines="50" w:before="156" w:line="360" w:lineRule="auto"/>
        <w:rPr>
          <w:rFonts w:ascii="黑体" w:eastAsia="黑体" w:hAnsi="黑体" w:cs="宋体" w:hint="eastAsia"/>
          <w:b/>
          <w:bCs/>
          <w:kern w:val="0"/>
          <w:sz w:val="32"/>
          <w:szCs w:val="32"/>
        </w:rPr>
      </w:pPr>
    </w:p>
    <w:p w14:paraId="0488B1F7" w14:textId="2DB24D07" w:rsidR="0013343C" w:rsidRPr="00B22405" w:rsidRDefault="00FB2461" w:rsidP="00DD19AD">
      <w:pPr>
        <w:pStyle w:val="a9"/>
        <w:spacing w:beforeLines="50" w:before="156" w:line="360" w:lineRule="auto"/>
        <w:rPr>
          <w:rFonts w:ascii="黑体" w:eastAsia="黑体" w:hAnsi="黑体" w:cs="宋体" w:hint="eastAsia"/>
          <w:b/>
          <w:bCs/>
          <w:kern w:val="0"/>
          <w:sz w:val="32"/>
          <w:szCs w:val="32"/>
        </w:rPr>
      </w:pPr>
      <w:r w:rsidRPr="00B22405">
        <w:rPr>
          <w:rFonts w:ascii="黑体" w:eastAsia="黑体" w:hAnsi="黑体" w:cs="宋体" w:hint="eastAsia"/>
          <w:b/>
          <w:bCs/>
          <w:kern w:val="0"/>
          <w:sz w:val="32"/>
          <w:szCs w:val="32"/>
        </w:rPr>
        <w:t>附件一：课程简介</w:t>
      </w:r>
    </w:p>
    <w:p w14:paraId="0B1FFDC4" w14:textId="531E874D" w:rsidR="0013343C" w:rsidRPr="009B4860" w:rsidRDefault="00FB2461" w:rsidP="009B4860">
      <w:pPr>
        <w:pStyle w:val="a8"/>
        <w:numPr>
          <w:ilvl w:val="0"/>
          <w:numId w:val="1"/>
        </w:numPr>
        <w:spacing w:line="360" w:lineRule="auto"/>
        <w:ind w:firstLineChars="0"/>
        <w:rPr>
          <w:rFonts w:ascii="仿宋_GB2312" w:eastAsia="仿宋_GB2312" w:hAnsiTheme="minorEastAsia" w:hint="eastAsia"/>
          <w:b/>
          <w:color w:val="000000"/>
          <w:sz w:val="32"/>
          <w:szCs w:val="32"/>
        </w:rPr>
      </w:pPr>
      <w:r w:rsidRPr="009B4860">
        <w:rPr>
          <w:rFonts w:ascii="仿宋_GB2312" w:eastAsia="仿宋_GB2312" w:hAnsiTheme="minorEastAsia" w:hint="eastAsia"/>
          <w:b/>
          <w:color w:val="000000"/>
          <w:sz w:val="32"/>
          <w:szCs w:val="32"/>
        </w:rPr>
        <w:t>培训安排</w:t>
      </w:r>
    </w:p>
    <w:p w14:paraId="02537EA7" w14:textId="77777777" w:rsidR="00012018" w:rsidRDefault="000D6CBD" w:rsidP="000D6CBD">
      <w:pPr>
        <w:pStyle w:val="a9"/>
        <w:spacing w:line="360" w:lineRule="auto"/>
        <w:rPr>
          <w:rFonts w:ascii="仿宋_GB2312" w:eastAsia="仿宋_GB2312" w:hAnsi="仿宋" w:hint="eastAsia"/>
          <w:sz w:val="32"/>
          <w:szCs w:val="32"/>
        </w:rPr>
      </w:pPr>
      <w:r>
        <w:rPr>
          <w:rFonts w:ascii="仿宋_GB2312" w:eastAsia="仿宋_GB2312" w:hAnsi="仿宋" w:hint="eastAsia"/>
          <w:sz w:val="32"/>
          <w:szCs w:val="32"/>
        </w:rPr>
        <w:t>第一期：</w:t>
      </w:r>
      <w:r w:rsidR="001D501C">
        <w:rPr>
          <w:rFonts w:ascii="仿宋_GB2312" w:eastAsia="仿宋_GB2312" w:hAnsi="仿宋"/>
          <w:sz w:val="32"/>
          <w:szCs w:val="32"/>
        </w:rPr>
        <w:t>5</w:t>
      </w:r>
      <w:r>
        <w:rPr>
          <w:rFonts w:ascii="仿宋_GB2312" w:eastAsia="仿宋_GB2312" w:hAnsi="仿宋" w:hint="eastAsia"/>
          <w:sz w:val="32"/>
          <w:szCs w:val="32"/>
        </w:rPr>
        <w:t>月</w:t>
      </w:r>
      <w:r w:rsidR="001D501C">
        <w:rPr>
          <w:rFonts w:ascii="仿宋_GB2312" w:eastAsia="仿宋_GB2312" w:hAnsi="仿宋"/>
          <w:sz w:val="32"/>
          <w:szCs w:val="32"/>
        </w:rPr>
        <w:t>16</w:t>
      </w:r>
      <w:r>
        <w:rPr>
          <w:rFonts w:ascii="仿宋_GB2312" w:eastAsia="仿宋_GB2312" w:hAnsi="仿宋" w:hint="eastAsia"/>
          <w:sz w:val="32"/>
          <w:szCs w:val="32"/>
        </w:rPr>
        <w:t>日-</w:t>
      </w:r>
      <w:r w:rsidR="001D501C">
        <w:rPr>
          <w:rFonts w:ascii="仿宋_GB2312" w:eastAsia="仿宋_GB2312" w:hAnsi="仿宋"/>
          <w:sz w:val="32"/>
          <w:szCs w:val="32"/>
        </w:rPr>
        <w:t>17</w:t>
      </w:r>
      <w:r>
        <w:rPr>
          <w:rFonts w:ascii="仿宋_GB2312" w:eastAsia="仿宋_GB2312" w:hAnsi="仿宋" w:hint="eastAsia"/>
          <w:sz w:val="32"/>
          <w:szCs w:val="32"/>
        </w:rPr>
        <w:t>日（</w:t>
      </w:r>
      <w:r>
        <w:rPr>
          <w:rFonts w:ascii="仿宋_GB2312" w:eastAsia="仿宋_GB2312" w:hAnsi="仿宋"/>
          <w:sz w:val="32"/>
          <w:szCs w:val="32"/>
        </w:rPr>
        <w:t>2</w:t>
      </w:r>
      <w:r>
        <w:rPr>
          <w:rFonts w:ascii="仿宋_GB2312" w:eastAsia="仿宋_GB2312" w:hAnsi="仿宋" w:hint="eastAsia"/>
          <w:sz w:val="32"/>
          <w:szCs w:val="32"/>
        </w:rPr>
        <w:t>天），</w:t>
      </w:r>
      <w:r>
        <w:rPr>
          <w:rFonts w:ascii="仿宋_GB2312" w:eastAsia="仿宋_GB2312" w:hAnsi="仿宋"/>
          <w:sz w:val="32"/>
          <w:szCs w:val="32"/>
        </w:rPr>
        <w:t>1</w:t>
      </w:r>
      <w:r w:rsidR="001D501C">
        <w:rPr>
          <w:rFonts w:ascii="仿宋_GB2312" w:eastAsia="仿宋_GB2312" w:hAnsi="仿宋"/>
          <w:sz w:val="32"/>
          <w:szCs w:val="32"/>
        </w:rPr>
        <w:t>5</w:t>
      </w:r>
      <w:r>
        <w:rPr>
          <w:rFonts w:ascii="仿宋_GB2312" w:eastAsia="仿宋_GB2312" w:hAnsi="仿宋" w:hint="eastAsia"/>
          <w:sz w:val="32"/>
          <w:szCs w:val="32"/>
        </w:rPr>
        <w:t xml:space="preserve">日报到 </w:t>
      </w:r>
      <w:r>
        <w:rPr>
          <w:rFonts w:ascii="仿宋_GB2312" w:eastAsia="仿宋_GB2312" w:hAnsi="仿宋"/>
          <w:sz w:val="32"/>
          <w:szCs w:val="32"/>
        </w:rPr>
        <w:t xml:space="preserve">  </w:t>
      </w:r>
    </w:p>
    <w:p w14:paraId="08563B62" w14:textId="77777777" w:rsidR="00012018" w:rsidRDefault="000D6CBD" w:rsidP="000D6CBD">
      <w:pPr>
        <w:pStyle w:val="a9"/>
        <w:spacing w:line="360" w:lineRule="auto"/>
        <w:rPr>
          <w:rFonts w:ascii="仿宋_GB2312" w:eastAsia="仿宋_GB2312" w:hAnsi="仿宋" w:hint="eastAsia"/>
          <w:sz w:val="32"/>
          <w:szCs w:val="32"/>
        </w:rPr>
      </w:pPr>
      <w:r>
        <w:rPr>
          <w:rFonts w:ascii="仿宋_GB2312" w:eastAsia="仿宋_GB2312" w:hAnsi="仿宋" w:hint="eastAsia"/>
          <w:sz w:val="32"/>
          <w:szCs w:val="32"/>
        </w:rPr>
        <w:t>第二期：</w:t>
      </w:r>
      <w:r w:rsidR="00012018">
        <w:rPr>
          <w:rFonts w:ascii="仿宋_GB2312" w:eastAsia="仿宋_GB2312" w:hAnsi="仿宋"/>
          <w:sz w:val="32"/>
          <w:szCs w:val="32"/>
        </w:rPr>
        <w:t>7</w:t>
      </w:r>
      <w:r>
        <w:rPr>
          <w:rFonts w:ascii="仿宋_GB2312" w:eastAsia="仿宋_GB2312" w:hAnsi="仿宋" w:hint="eastAsia"/>
          <w:sz w:val="32"/>
          <w:szCs w:val="32"/>
        </w:rPr>
        <w:t>月</w:t>
      </w:r>
      <w:r w:rsidR="00012018">
        <w:rPr>
          <w:rFonts w:ascii="仿宋_GB2312" w:eastAsia="仿宋_GB2312" w:hAnsi="仿宋"/>
          <w:sz w:val="32"/>
          <w:szCs w:val="32"/>
        </w:rPr>
        <w:t>12</w:t>
      </w:r>
      <w:r>
        <w:rPr>
          <w:rFonts w:ascii="仿宋_GB2312" w:eastAsia="仿宋_GB2312" w:hAnsi="仿宋" w:hint="eastAsia"/>
          <w:sz w:val="32"/>
          <w:szCs w:val="32"/>
        </w:rPr>
        <w:t>日-</w:t>
      </w:r>
      <w:r w:rsidR="00012018">
        <w:rPr>
          <w:rFonts w:ascii="仿宋_GB2312" w:eastAsia="仿宋_GB2312" w:hAnsi="仿宋"/>
          <w:sz w:val="32"/>
          <w:szCs w:val="32"/>
        </w:rPr>
        <w:t>13</w:t>
      </w:r>
      <w:r>
        <w:rPr>
          <w:rFonts w:ascii="仿宋_GB2312" w:eastAsia="仿宋_GB2312" w:hAnsi="仿宋" w:hint="eastAsia"/>
          <w:sz w:val="32"/>
          <w:szCs w:val="32"/>
        </w:rPr>
        <w:t>日（</w:t>
      </w:r>
      <w:r>
        <w:rPr>
          <w:rFonts w:ascii="仿宋_GB2312" w:eastAsia="仿宋_GB2312" w:hAnsi="仿宋"/>
          <w:sz w:val="32"/>
          <w:szCs w:val="32"/>
        </w:rPr>
        <w:t>2</w:t>
      </w:r>
      <w:r>
        <w:rPr>
          <w:rFonts w:ascii="仿宋_GB2312" w:eastAsia="仿宋_GB2312" w:hAnsi="仿宋" w:hint="eastAsia"/>
          <w:sz w:val="32"/>
          <w:szCs w:val="32"/>
        </w:rPr>
        <w:t>天），</w:t>
      </w:r>
      <w:r w:rsidR="00012018">
        <w:rPr>
          <w:rFonts w:ascii="仿宋_GB2312" w:eastAsia="仿宋_GB2312" w:hAnsi="仿宋"/>
          <w:sz w:val="32"/>
          <w:szCs w:val="32"/>
        </w:rPr>
        <w:t>11</w:t>
      </w:r>
      <w:r>
        <w:rPr>
          <w:rFonts w:ascii="仿宋_GB2312" w:eastAsia="仿宋_GB2312" w:hAnsi="仿宋" w:hint="eastAsia"/>
          <w:sz w:val="32"/>
          <w:szCs w:val="32"/>
        </w:rPr>
        <w:t xml:space="preserve">日报到 </w:t>
      </w:r>
      <w:r>
        <w:rPr>
          <w:rFonts w:ascii="仿宋_GB2312" w:eastAsia="仿宋_GB2312" w:hAnsi="仿宋"/>
          <w:sz w:val="32"/>
          <w:szCs w:val="32"/>
        </w:rPr>
        <w:t xml:space="preserve"> </w:t>
      </w:r>
    </w:p>
    <w:p w14:paraId="3D62CD2C" w14:textId="77777777" w:rsidR="00012018" w:rsidRDefault="00012018" w:rsidP="000D6CBD">
      <w:pPr>
        <w:pStyle w:val="a9"/>
        <w:spacing w:line="360" w:lineRule="auto"/>
        <w:rPr>
          <w:rFonts w:ascii="仿宋_GB2312" w:eastAsia="仿宋_GB2312" w:hAnsi="仿宋" w:hint="eastAsia"/>
          <w:sz w:val="32"/>
          <w:szCs w:val="32"/>
        </w:rPr>
      </w:pPr>
      <w:r>
        <w:rPr>
          <w:rFonts w:ascii="仿宋_GB2312" w:eastAsia="仿宋_GB2312" w:hAnsi="仿宋" w:hint="eastAsia"/>
          <w:sz w:val="32"/>
          <w:szCs w:val="32"/>
        </w:rPr>
        <w:lastRenderedPageBreak/>
        <w:t>第三期：9月1</w:t>
      </w:r>
      <w:r>
        <w:rPr>
          <w:rFonts w:ascii="仿宋_GB2312" w:eastAsia="仿宋_GB2312" w:hAnsi="仿宋"/>
          <w:sz w:val="32"/>
          <w:szCs w:val="32"/>
        </w:rPr>
        <w:t>3</w:t>
      </w:r>
      <w:r>
        <w:rPr>
          <w:rFonts w:ascii="仿宋_GB2312" w:eastAsia="仿宋_GB2312" w:hAnsi="仿宋" w:hint="eastAsia"/>
          <w:sz w:val="32"/>
          <w:szCs w:val="32"/>
        </w:rPr>
        <w:t>日-</w:t>
      </w:r>
      <w:r>
        <w:rPr>
          <w:rFonts w:ascii="仿宋_GB2312" w:eastAsia="仿宋_GB2312" w:hAnsi="仿宋"/>
          <w:sz w:val="32"/>
          <w:szCs w:val="32"/>
        </w:rPr>
        <w:t>14</w:t>
      </w:r>
      <w:r>
        <w:rPr>
          <w:rFonts w:ascii="仿宋_GB2312" w:eastAsia="仿宋_GB2312" w:hAnsi="仿宋" w:hint="eastAsia"/>
          <w:sz w:val="32"/>
          <w:szCs w:val="32"/>
        </w:rPr>
        <w:t>日（2天），1</w:t>
      </w:r>
      <w:r>
        <w:rPr>
          <w:rFonts w:ascii="仿宋_GB2312" w:eastAsia="仿宋_GB2312" w:hAnsi="仿宋"/>
          <w:sz w:val="32"/>
          <w:szCs w:val="32"/>
        </w:rPr>
        <w:t>2</w:t>
      </w:r>
      <w:r>
        <w:rPr>
          <w:rFonts w:ascii="仿宋_GB2312" w:eastAsia="仿宋_GB2312" w:hAnsi="仿宋" w:hint="eastAsia"/>
          <w:sz w:val="32"/>
          <w:szCs w:val="32"/>
        </w:rPr>
        <w:t xml:space="preserve">日报到 </w:t>
      </w:r>
      <w:r>
        <w:rPr>
          <w:rFonts w:ascii="仿宋_GB2312" w:eastAsia="仿宋_GB2312" w:hAnsi="仿宋"/>
          <w:sz w:val="32"/>
          <w:szCs w:val="32"/>
        </w:rPr>
        <w:t xml:space="preserve"> </w:t>
      </w:r>
    </w:p>
    <w:p w14:paraId="6BB7A945" w14:textId="77777777" w:rsidR="00012018" w:rsidRDefault="00012018" w:rsidP="000D6CBD">
      <w:pPr>
        <w:pStyle w:val="a9"/>
        <w:spacing w:line="360" w:lineRule="auto"/>
        <w:rPr>
          <w:rFonts w:ascii="仿宋_GB2312" w:eastAsia="仿宋_GB2312" w:hAnsi="仿宋" w:hint="eastAsia"/>
          <w:sz w:val="32"/>
          <w:szCs w:val="32"/>
        </w:rPr>
      </w:pPr>
      <w:r>
        <w:rPr>
          <w:rFonts w:ascii="仿宋_GB2312" w:eastAsia="仿宋_GB2312" w:hAnsi="仿宋" w:hint="eastAsia"/>
          <w:sz w:val="32"/>
          <w:szCs w:val="32"/>
        </w:rPr>
        <w:t>第四期：1</w:t>
      </w:r>
      <w:r>
        <w:rPr>
          <w:rFonts w:ascii="仿宋_GB2312" w:eastAsia="仿宋_GB2312" w:hAnsi="仿宋"/>
          <w:sz w:val="32"/>
          <w:szCs w:val="32"/>
        </w:rPr>
        <w:t>1</w:t>
      </w:r>
      <w:r>
        <w:rPr>
          <w:rFonts w:ascii="仿宋_GB2312" w:eastAsia="仿宋_GB2312" w:hAnsi="仿宋" w:hint="eastAsia"/>
          <w:sz w:val="32"/>
          <w:szCs w:val="32"/>
        </w:rPr>
        <w:t>月1</w:t>
      </w:r>
      <w:r>
        <w:rPr>
          <w:rFonts w:ascii="仿宋_GB2312" w:eastAsia="仿宋_GB2312" w:hAnsi="仿宋"/>
          <w:sz w:val="32"/>
          <w:szCs w:val="32"/>
        </w:rPr>
        <w:t>5</w:t>
      </w:r>
      <w:r>
        <w:rPr>
          <w:rFonts w:ascii="仿宋_GB2312" w:eastAsia="仿宋_GB2312" w:hAnsi="仿宋" w:hint="eastAsia"/>
          <w:sz w:val="32"/>
          <w:szCs w:val="32"/>
        </w:rPr>
        <w:t>日-</w:t>
      </w:r>
      <w:r>
        <w:rPr>
          <w:rFonts w:ascii="仿宋_GB2312" w:eastAsia="仿宋_GB2312" w:hAnsi="仿宋"/>
          <w:sz w:val="32"/>
          <w:szCs w:val="32"/>
        </w:rPr>
        <w:t>16</w:t>
      </w:r>
      <w:r>
        <w:rPr>
          <w:rFonts w:ascii="仿宋_GB2312" w:eastAsia="仿宋_GB2312" w:hAnsi="仿宋" w:hint="eastAsia"/>
          <w:sz w:val="32"/>
          <w:szCs w:val="32"/>
        </w:rPr>
        <w:t>日（2天），1</w:t>
      </w:r>
      <w:r>
        <w:rPr>
          <w:rFonts w:ascii="仿宋_GB2312" w:eastAsia="仿宋_GB2312" w:hAnsi="仿宋"/>
          <w:sz w:val="32"/>
          <w:szCs w:val="32"/>
        </w:rPr>
        <w:t>4</w:t>
      </w:r>
      <w:r>
        <w:rPr>
          <w:rFonts w:ascii="仿宋_GB2312" w:eastAsia="仿宋_GB2312" w:hAnsi="仿宋" w:hint="eastAsia"/>
          <w:sz w:val="32"/>
          <w:szCs w:val="32"/>
        </w:rPr>
        <w:t xml:space="preserve">日报到 </w:t>
      </w:r>
      <w:r>
        <w:rPr>
          <w:rFonts w:ascii="仿宋_GB2312" w:eastAsia="仿宋_GB2312" w:hAnsi="仿宋"/>
          <w:sz w:val="32"/>
          <w:szCs w:val="32"/>
        </w:rPr>
        <w:t xml:space="preserve"> </w:t>
      </w:r>
    </w:p>
    <w:p w14:paraId="53AA06B8" w14:textId="2D842703" w:rsidR="00012018" w:rsidRPr="00012018" w:rsidRDefault="009F46B6" w:rsidP="000D6CBD">
      <w:pPr>
        <w:pStyle w:val="a9"/>
        <w:spacing w:line="360" w:lineRule="auto"/>
        <w:rPr>
          <w:rFonts w:ascii="仿宋_GB2312" w:eastAsia="仿宋_GB2312" w:hAnsi="仿宋" w:hint="eastAsia"/>
          <w:sz w:val="32"/>
          <w:szCs w:val="32"/>
        </w:rPr>
      </w:pPr>
      <w:r>
        <w:rPr>
          <w:rFonts w:ascii="仿宋_GB2312" w:eastAsia="仿宋_GB2312" w:hAnsi="仿宋" w:hint="eastAsia"/>
          <w:sz w:val="32"/>
          <w:szCs w:val="32"/>
        </w:rPr>
        <w:t>地点：</w:t>
      </w:r>
      <w:r w:rsidR="00012018">
        <w:rPr>
          <w:rFonts w:ascii="仿宋_GB2312" w:eastAsia="仿宋_GB2312" w:hAnsi="仿宋" w:hint="eastAsia"/>
          <w:sz w:val="32"/>
          <w:szCs w:val="32"/>
        </w:rPr>
        <w:t>上海国家会计学院</w:t>
      </w:r>
    </w:p>
    <w:p w14:paraId="528D7D77" w14:textId="6AC05E98" w:rsidR="0013343C" w:rsidRPr="00B22405" w:rsidRDefault="00FB2461" w:rsidP="00DD19AD">
      <w:pPr>
        <w:spacing w:line="360" w:lineRule="auto"/>
        <w:rPr>
          <w:rFonts w:ascii="仿宋_GB2312" w:eastAsia="仿宋_GB2312" w:hAnsiTheme="minorEastAsia" w:hint="eastAsia"/>
          <w:b/>
          <w:sz w:val="32"/>
          <w:szCs w:val="32"/>
        </w:rPr>
      </w:pPr>
      <w:r w:rsidRPr="00B22405">
        <w:rPr>
          <w:rFonts w:ascii="仿宋_GB2312" w:eastAsia="仿宋_GB2312" w:hAnsiTheme="minorEastAsia" w:hint="eastAsia"/>
          <w:b/>
          <w:sz w:val="32"/>
          <w:szCs w:val="32"/>
        </w:rPr>
        <w:t>二、课程目标</w:t>
      </w:r>
    </w:p>
    <w:p w14:paraId="19132C87" w14:textId="73B246A4" w:rsidR="0013343C" w:rsidRPr="00B22405" w:rsidRDefault="00FB2461" w:rsidP="00DD19AD">
      <w:pPr>
        <w:spacing w:line="360" w:lineRule="auto"/>
        <w:rPr>
          <w:rFonts w:ascii="仿宋_GB2312" w:eastAsia="仿宋_GB2312" w:hAnsiTheme="minorEastAsia" w:cs="Times New Roman" w:hint="eastAsia"/>
          <w:bCs/>
          <w:color w:val="000000"/>
          <w:sz w:val="32"/>
          <w:szCs w:val="32"/>
        </w:rPr>
      </w:pPr>
      <w:r w:rsidRPr="00B22405">
        <w:rPr>
          <w:rFonts w:ascii="仿宋_GB2312" w:eastAsia="仿宋_GB2312" w:hAnsiTheme="minorEastAsia" w:cs="Times New Roman" w:hint="eastAsia"/>
          <w:bCs/>
          <w:color w:val="000000"/>
          <w:sz w:val="32"/>
          <w:szCs w:val="32"/>
        </w:rPr>
        <w:t>1.掌握财务报表基础知识，建立财务报表分析框架</w:t>
      </w:r>
      <w:r w:rsidR="002E2199" w:rsidRPr="00B22405">
        <w:rPr>
          <w:rFonts w:ascii="仿宋_GB2312" w:eastAsia="仿宋_GB2312" w:hAnsiTheme="minorEastAsia" w:cs="Times New Roman" w:hint="eastAsia"/>
          <w:bCs/>
          <w:color w:val="000000"/>
          <w:sz w:val="32"/>
          <w:szCs w:val="32"/>
        </w:rPr>
        <w:t>；</w:t>
      </w:r>
    </w:p>
    <w:p w14:paraId="0F9FF8E9" w14:textId="77777777" w:rsidR="0013343C" w:rsidRPr="00B22405" w:rsidRDefault="00FB2461" w:rsidP="00DD19AD">
      <w:pPr>
        <w:spacing w:line="360" w:lineRule="auto"/>
        <w:rPr>
          <w:rFonts w:ascii="仿宋_GB2312" w:eastAsia="仿宋_GB2312" w:hAnsiTheme="minorEastAsia" w:cs="Times New Roman" w:hint="eastAsia"/>
          <w:bCs/>
          <w:color w:val="000000"/>
          <w:sz w:val="32"/>
          <w:szCs w:val="32"/>
        </w:rPr>
      </w:pPr>
      <w:r w:rsidRPr="00B22405">
        <w:rPr>
          <w:rFonts w:ascii="仿宋_GB2312" w:eastAsia="仿宋_GB2312" w:hAnsiTheme="minorEastAsia" w:cs="Times New Roman" w:hint="eastAsia"/>
          <w:bCs/>
          <w:color w:val="000000"/>
          <w:sz w:val="32"/>
          <w:szCs w:val="32"/>
        </w:rPr>
        <w:t>2.通过财务报表透视企业经营的内在逻辑；</w:t>
      </w:r>
    </w:p>
    <w:p w14:paraId="071CA929" w14:textId="1AA503FD" w:rsidR="0013343C" w:rsidRPr="00B22405" w:rsidRDefault="00FB2461" w:rsidP="00DD19AD">
      <w:pPr>
        <w:spacing w:line="360" w:lineRule="auto"/>
        <w:rPr>
          <w:rFonts w:ascii="仿宋_GB2312" w:eastAsia="仿宋_GB2312" w:hAnsiTheme="minorEastAsia" w:cs="Times New Roman" w:hint="eastAsia"/>
          <w:bCs/>
          <w:color w:val="000000"/>
          <w:sz w:val="32"/>
          <w:szCs w:val="32"/>
        </w:rPr>
      </w:pPr>
      <w:r w:rsidRPr="00B22405">
        <w:rPr>
          <w:rFonts w:ascii="仿宋_GB2312" w:eastAsia="仿宋_GB2312" w:hAnsiTheme="minorEastAsia" w:cs="Times New Roman" w:hint="eastAsia"/>
          <w:bCs/>
          <w:color w:val="000000"/>
          <w:sz w:val="32"/>
          <w:szCs w:val="32"/>
        </w:rPr>
        <w:t>3.分析公司战略和财报的关系，分析投资决策和活动</w:t>
      </w:r>
      <w:r w:rsidR="002E2199" w:rsidRPr="00B22405">
        <w:rPr>
          <w:rFonts w:ascii="仿宋_GB2312" w:eastAsia="仿宋_GB2312" w:hAnsiTheme="minorEastAsia" w:cs="Times New Roman" w:hint="eastAsia"/>
          <w:bCs/>
          <w:color w:val="000000"/>
          <w:sz w:val="32"/>
          <w:szCs w:val="32"/>
        </w:rPr>
        <w:t>；</w:t>
      </w:r>
    </w:p>
    <w:p w14:paraId="71924B4E" w14:textId="715D7361" w:rsidR="0013343C" w:rsidRPr="00B22405" w:rsidRDefault="00FB2461" w:rsidP="00DD19AD">
      <w:pPr>
        <w:spacing w:line="360" w:lineRule="auto"/>
        <w:rPr>
          <w:rFonts w:ascii="仿宋_GB2312" w:eastAsia="仿宋_GB2312" w:hAnsiTheme="minorEastAsia" w:cs="Times New Roman" w:hint="eastAsia"/>
          <w:bCs/>
          <w:color w:val="000000"/>
          <w:sz w:val="32"/>
          <w:szCs w:val="32"/>
        </w:rPr>
      </w:pPr>
      <w:r w:rsidRPr="00B22405">
        <w:rPr>
          <w:rFonts w:ascii="仿宋_GB2312" w:eastAsia="仿宋_GB2312" w:hAnsiTheme="minorEastAsia" w:cs="Times New Roman" w:hint="eastAsia"/>
          <w:bCs/>
          <w:color w:val="000000"/>
          <w:sz w:val="32"/>
          <w:szCs w:val="32"/>
        </w:rPr>
        <w:t>4.改进企业管理策略</w:t>
      </w:r>
      <w:r w:rsidR="00D32AC1">
        <w:rPr>
          <w:rFonts w:ascii="仿宋_GB2312" w:eastAsia="仿宋_GB2312" w:hAnsiTheme="minorEastAsia" w:cs="Times New Roman" w:hint="eastAsia"/>
          <w:bCs/>
          <w:color w:val="000000"/>
          <w:sz w:val="32"/>
          <w:szCs w:val="32"/>
        </w:rPr>
        <w:t>，</w:t>
      </w:r>
      <w:r w:rsidR="007301C6">
        <w:rPr>
          <w:rFonts w:ascii="仿宋_GB2312" w:eastAsia="仿宋_GB2312" w:hAnsiTheme="minorEastAsia" w:cs="Times New Roman" w:hint="eastAsia"/>
          <w:bCs/>
          <w:color w:val="000000"/>
          <w:sz w:val="32"/>
          <w:szCs w:val="32"/>
        </w:rPr>
        <w:t>让决策更加科学</w:t>
      </w:r>
      <w:r w:rsidR="002E2199" w:rsidRPr="00B22405">
        <w:rPr>
          <w:rFonts w:ascii="仿宋_GB2312" w:eastAsia="仿宋_GB2312" w:hAnsiTheme="minorEastAsia" w:cs="Times New Roman" w:hint="eastAsia"/>
          <w:bCs/>
          <w:color w:val="000000"/>
          <w:sz w:val="32"/>
          <w:szCs w:val="32"/>
        </w:rPr>
        <w:t>。</w:t>
      </w:r>
    </w:p>
    <w:p w14:paraId="145FDF22" w14:textId="77777777" w:rsidR="0013343C" w:rsidRPr="00B22405" w:rsidRDefault="00FB2461" w:rsidP="00DD19AD">
      <w:pPr>
        <w:spacing w:line="360" w:lineRule="auto"/>
        <w:rPr>
          <w:rFonts w:ascii="仿宋_GB2312" w:eastAsia="仿宋_GB2312" w:hAnsiTheme="minorEastAsia" w:cs="Times New Roman" w:hint="eastAsia"/>
          <w:bCs/>
          <w:color w:val="000000"/>
          <w:sz w:val="32"/>
          <w:szCs w:val="32"/>
        </w:rPr>
      </w:pPr>
      <w:r w:rsidRPr="00B22405">
        <w:rPr>
          <w:rFonts w:ascii="仿宋_GB2312" w:eastAsia="仿宋_GB2312" w:hAnsiTheme="minorEastAsia" w:hint="eastAsia"/>
          <w:b/>
          <w:sz w:val="32"/>
          <w:szCs w:val="32"/>
        </w:rPr>
        <w:t>三、培训对象</w:t>
      </w:r>
    </w:p>
    <w:p w14:paraId="3CFFCF21" w14:textId="7C1745AF" w:rsidR="0013343C" w:rsidRPr="00B22405" w:rsidRDefault="00FB2461" w:rsidP="00DD19AD">
      <w:pPr>
        <w:spacing w:line="360" w:lineRule="auto"/>
        <w:rPr>
          <w:rFonts w:ascii="仿宋_GB2312" w:eastAsia="仿宋_GB2312" w:hAnsiTheme="minorEastAsia" w:cs="Times New Roman" w:hint="eastAsia"/>
          <w:bCs/>
          <w:color w:val="000000"/>
          <w:sz w:val="32"/>
          <w:szCs w:val="32"/>
        </w:rPr>
      </w:pPr>
      <w:r w:rsidRPr="00B22405">
        <w:rPr>
          <w:rFonts w:ascii="仿宋_GB2312" w:eastAsia="仿宋_GB2312" w:hAnsiTheme="minorEastAsia" w:cs="Times New Roman" w:hint="eastAsia"/>
          <w:bCs/>
          <w:color w:val="000000"/>
          <w:sz w:val="32"/>
          <w:szCs w:val="32"/>
        </w:rPr>
        <w:t>1.高管、首席财务官及财务经理、投资者、信贷人员</w:t>
      </w:r>
      <w:r w:rsidR="002E2199" w:rsidRPr="00B22405">
        <w:rPr>
          <w:rFonts w:ascii="仿宋_GB2312" w:eastAsia="仿宋_GB2312" w:hAnsiTheme="minorEastAsia" w:cs="Times New Roman" w:hint="eastAsia"/>
          <w:bCs/>
          <w:color w:val="000000"/>
          <w:sz w:val="32"/>
          <w:szCs w:val="32"/>
        </w:rPr>
        <w:t>；</w:t>
      </w:r>
    </w:p>
    <w:p w14:paraId="3CB9EC2C" w14:textId="127FCF5C" w:rsidR="0013343C" w:rsidRPr="00B22405" w:rsidRDefault="00FB2461" w:rsidP="00DD19AD">
      <w:pPr>
        <w:spacing w:line="360" w:lineRule="auto"/>
        <w:rPr>
          <w:rFonts w:ascii="仿宋_GB2312" w:eastAsia="仿宋_GB2312" w:hAnsiTheme="minorEastAsia" w:cs="Times New Roman" w:hint="eastAsia"/>
          <w:bCs/>
          <w:color w:val="000000"/>
          <w:sz w:val="32"/>
          <w:szCs w:val="32"/>
        </w:rPr>
      </w:pPr>
      <w:r w:rsidRPr="00B22405">
        <w:rPr>
          <w:rFonts w:ascii="仿宋_GB2312" w:eastAsia="仿宋_GB2312" w:hAnsiTheme="minorEastAsia" w:cs="Times New Roman" w:hint="eastAsia"/>
          <w:bCs/>
          <w:color w:val="000000"/>
          <w:sz w:val="32"/>
          <w:szCs w:val="32"/>
        </w:rPr>
        <w:t>2.其他对财务管理感兴趣的</w:t>
      </w:r>
      <w:r w:rsidR="00D32AC1">
        <w:rPr>
          <w:rFonts w:ascii="仿宋_GB2312" w:eastAsia="仿宋_GB2312" w:hAnsiTheme="minorEastAsia" w:cs="Times New Roman" w:hint="eastAsia"/>
          <w:bCs/>
          <w:color w:val="000000"/>
          <w:sz w:val="32"/>
          <w:szCs w:val="32"/>
        </w:rPr>
        <w:t>专业人士</w:t>
      </w:r>
      <w:r w:rsidR="002E2199" w:rsidRPr="00B22405">
        <w:rPr>
          <w:rFonts w:ascii="仿宋_GB2312" w:eastAsia="仿宋_GB2312" w:hAnsiTheme="minorEastAsia" w:cs="Times New Roman" w:hint="eastAsia"/>
          <w:bCs/>
          <w:color w:val="000000"/>
          <w:sz w:val="32"/>
          <w:szCs w:val="32"/>
        </w:rPr>
        <w:t>。</w:t>
      </w:r>
    </w:p>
    <w:p w14:paraId="43A61CE4" w14:textId="77777777" w:rsidR="0013343C" w:rsidRPr="00B22405" w:rsidRDefault="00FB2461" w:rsidP="00DD19AD">
      <w:pPr>
        <w:spacing w:line="360" w:lineRule="auto"/>
        <w:rPr>
          <w:rFonts w:ascii="仿宋_GB2312" w:eastAsia="仿宋_GB2312" w:hAnsiTheme="minorEastAsia" w:hint="eastAsia"/>
          <w:b/>
          <w:sz w:val="32"/>
          <w:szCs w:val="32"/>
        </w:rPr>
      </w:pPr>
      <w:r w:rsidRPr="00B22405">
        <w:rPr>
          <w:rFonts w:ascii="仿宋_GB2312" w:eastAsia="仿宋_GB2312" w:hAnsiTheme="minorEastAsia" w:hint="eastAsia"/>
          <w:b/>
          <w:sz w:val="32"/>
          <w:szCs w:val="32"/>
        </w:rPr>
        <w:t>四、课程内容</w:t>
      </w:r>
    </w:p>
    <w:p w14:paraId="56AF268D" w14:textId="068B62BA" w:rsidR="0013343C" w:rsidRPr="00B22405" w:rsidRDefault="00FB2461" w:rsidP="00DD19AD">
      <w:pPr>
        <w:spacing w:line="360" w:lineRule="auto"/>
        <w:rPr>
          <w:rFonts w:ascii="仿宋_GB2312" w:eastAsia="仿宋_GB2312" w:hAnsiTheme="minorEastAsia" w:cs="Times New Roman" w:hint="eastAsia"/>
          <w:b/>
          <w:color w:val="000000"/>
          <w:sz w:val="32"/>
          <w:szCs w:val="32"/>
        </w:rPr>
      </w:pPr>
      <w:r w:rsidRPr="00B22405">
        <w:rPr>
          <w:rFonts w:ascii="仿宋_GB2312" w:eastAsia="仿宋_GB2312" w:hAnsiTheme="minorEastAsia" w:cs="Times New Roman" w:hint="eastAsia"/>
          <w:b/>
          <w:color w:val="000000"/>
          <w:sz w:val="32"/>
          <w:szCs w:val="32"/>
        </w:rPr>
        <w:t>（一）财务报表原理及财报质量</w:t>
      </w:r>
    </w:p>
    <w:p w14:paraId="1866D341" w14:textId="77777777" w:rsidR="0013343C" w:rsidRPr="00B22405" w:rsidRDefault="00FB2461" w:rsidP="00DD19AD">
      <w:pPr>
        <w:spacing w:line="360" w:lineRule="auto"/>
        <w:rPr>
          <w:rFonts w:ascii="仿宋_GB2312" w:eastAsia="仿宋_GB2312" w:hAnsiTheme="minorEastAsia" w:cs="Times New Roman" w:hint="eastAsia"/>
          <w:bCs/>
          <w:color w:val="000000"/>
          <w:sz w:val="32"/>
          <w:szCs w:val="32"/>
        </w:rPr>
      </w:pPr>
      <w:r w:rsidRPr="00B22405">
        <w:rPr>
          <w:rFonts w:ascii="仿宋_GB2312" w:eastAsia="仿宋_GB2312" w:hAnsiTheme="minorEastAsia" w:cs="Times New Roman" w:hint="eastAsia"/>
          <w:bCs/>
          <w:color w:val="000000"/>
          <w:sz w:val="32"/>
          <w:szCs w:val="32"/>
        </w:rPr>
        <w:t>1.审计报告、财务报表、报表附注</w:t>
      </w:r>
    </w:p>
    <w:p w14:paraId="3BC32AE6" w14:textId="77777777" w:rsidR="0013343C" w:rsidRPr="00B22405" w:rsidRDefault="00FB2461" w:rsidP="00DD19AD">
      <w:pPr>
        <w:spacing w:line="360" w:lineRule="auto"/>
        <w:rPr>
          <w:rFonts w:ascii="仿宋_GB2312" w:eastAsia="仿宋_GB2312" w:hAnsiTheme="minorEastAsia" w:cs="Times New Roman" w:hint="eastAsia"/>
          <w:bCs/>
          <w:color w:val="000000"/>
          <w:sz w:val="32"/>
          <w:szCs w:val="32"/>
        </w:rPr>
      </w:pPr>
      <w:r w:rsidRPr="00B22405">
        <w:rPr>
          <w:rFonts w:ascii="仿宋_GB2312" w:eastAsia="仿宋_GB2312" w:hAnsiTheme="minorEastAsia" w:cs="Times New Roman" w:hint="eastAsia"/>
          <w:bCs/>
          <w:color w:val="000000"/>
          <w:sz w:val="32"/>
          <w:szCs w:val="32"/>
        </w:rPr>
        <w:t>2.财报数字的来龙去脉</w:t>
      </w:r>
    </w:p>
    <w:p w14:paraId="49517B91" w14:textId="77777777" w:rsidR="0013343C" w:rsidRPr="00B22405" w:rsidRDefault="00FB2461" w:rsidP="00DD19AD">
      <w:pPr>
        <w:spacing w:line="360" w:lineRule="auto"/>
        <w:rPr>
          <w:rFonts w:ascii="仿宋_GB2312" w:eastAsia="仿宋_GB2312" w:hAnsiTheme="minorEastAsia" w:cs="Times New Roman" w:hint="eastAsia"/>
          <w:bCs/>
          <w:color w:val="000000"/>
          <w:sz w:val="32"/>
          <w:szCs w:val="32"/>
        </w:rPr>
      </w:pPr>
      <w:r w:rsidRPr="00B22405">
        <w:rPr>
          <w:rFonts w:ascii="仿宋_GB2312" w:eastAsia="仿宋_GB2312" w:hAnsiTheme="minorEastAsia" w:cs="Times New Roman" w:hint="eastAsia"/>
          <w:bCs/>
          <w:color w:val="000000"/>
          <w:sz w:val="32"/>
          <w:szCs w:val="32"/>
        </w:rPr>
        <w:t>3.判断财报质量的六个步骤</w:t>
      </w:r>
    </w:p>
    <w:p w14:paraId="55FE447D" w14:textId="77777777" w:rsidR="0013343C" w:rsidRPr="00B22405" w:rsidRDefault="00FB2461" w:rsidP="00DD19AD">
      <w:pPr>
        <w:spacing w:line="360" w:lineRule="auto"/>
        <w:rPr>
          <w:rFonts w:ascii="仿宋_GB2312" w:eastAsia="仿宋_GB2312" w:hAnsiTheme="minorEastAsia" w:cs="Times New Roman" w:hint="eastAsia"/>
          <w:bCs/>
          <w:color w:val="000000"/>
          <w:sz w:val="32"/>
          <w:szCs w:val="32"/>
        </w:rPr>
      </w:pPr>
      <w:r w:rsidRPr="00B22405">
        <w:rPr>
          <w:rFonts w:ascii="仿宋_GB2312" w:eastAsia="仿宋_GB2312" w:hAnsiTheme="minorEastAsia" w:cs="Times New Roman" w:hint="eastAsia"/>
          <w:bCs/>
          <w:color w:val="000000"/>
          <w:sz w:val="32"/>
          <w:szCs w:val="32"/>
        </w:rPr>
        <w:t>4.识别财报舞弊的简单而有效的方法</w:t>
      </w:r>
    </w:p>
    <w:p w14:paraId="16964EF2" w14:textId="77777777" w:rsidR="0013343C" w:rsidRPr="00B22405" w:rsidRDefault="00FB2461" w:rsidP="00DD19AD">
      <w:pPr>
        <w:spacing w:line="360" w:lineRule="auto"/>
        <w:rPr>
          <w:rFonts w:ascii="仿宋_GB2312" w:eastAsia="仿宋_GB2312" w:hAnsiTheme="minorEastAsia" w:cs="Times New Roman" w:hint="eastAsia"/>
          <w:b/>
          <w:color w:val="000000"/>
          <w:sz w:val="32"/>
          <w:szCs w:val="32"/>
        </w:rPr>
      </w:pPr>
      <w:r w:rsidRPr="00B22405">
        <w:rPr>
          <w:rFonts w:ascii="仿宋_GB2312" w:eastAsia="仿宋_GB2312" w:hAnsiTheme="minorEastAsia" w:cs="Times New Roman" w:hint="eastAsia"/>
          <w:b/>
          <w:color w:val="000000"/>
          <w:sz w:val="32"/>
          <w:szCs w:val="32"/>
        </w:rPr>
        <w:t>（二）公司财报分析框架</w:t>
      </w:r>
    </w:p>
    <w:p w14:paraId="1F5F6418" w14:textId="77777777" w:rsidR="0013343C" w:rsidRPr="00B22405" w:rsidRDefault="00FB2461" w:rsidP="00DD19AD">
      <w:pPr>
        <w:spacing w:line="360" w:lineRule="auto"/>
        <w:rPr>
          <w:rFonts w:ascii="仿宋_GB2312" w:eastAsia="仿宋_GB2312" w:hAnsiTheme="minorEastAsia" w:cs="Times New Roman" w:hint="eastAsia"/>
          <w:bCs/>
          <w:color w:val="000000"/>
          <w:sz w:val="32"/>
          <w:szCs w:val="32"/>
        </w:rPr>
      </w:pPr>
      <w:r w:rsidRPr="00B22405">
        <w:rPr>
          <w:rFonts w:ascii="仿宋_GB2312" w:eastAsia="仿宋_GB2312" w:hAnsiTheme="minorEastAsia" w:cs="Times New Roman" w:hint="eastAsia"/>
          <w:bCs/>
          <w:color w:val="000000"/>
          <w:sz w:val="32"/>
          <w:szCs w:val="32"/>
        </w:rPr>
        <w:t>1.公司的目标：为价值而生</w:t>
      </w:r>
    </w:p>
    <w:p w14:paraId="298FBFD1" w14:textId="77777777" w:rsidR="0013343C" w:rsidRPr="00B22405" w:rsidRDefault="00FB2461" w:rsidP="00DD19AD">
      <w:pPr>
        <w:spacing w:line="360" w:lineRule="auto"/>
        <w:rPr>
          <w:rFonts w:ascii="仿宋_GB2312" w:eastAsia="仿宋_GB2312" w:hAnsiTheme="minorEastAsia" w:cs="Times New Roman" w:hint="eastAsia"/>
          <w:bCs/>
          <w:color w:val="000000"/>
          <w:sz w:val="32"/>
          <w:szCs w:val="32"/>
        </w:rPr>
      </w:pPr>
      <w:r w:rsidRPr="00B22405">
        <w:rPr>
          <w:rFonts w:ascii="仿宋_GB2312" w:eastAsia="仿宋_GB2312" w:hAnsiTheme="minorEastAsia" w:cs="Times New Roman" w:hint="eastAsia"/>
          <w:bCs/>
          <w:color w:val="000000"/>
          <w:sz w:val="32"/>
          <w:szCs w:val="32"/>
        </w:rPr>
        <w:t>2.以价值为核心的财报分析</w:t>
      </w:r>
    </w:p>
    <w:p w14:paraId="0ABE7944" w14:textId="25684E0E" w:rsidR="0013343C" w:rsidRPr="00B22405" w:rsidRDefault="00FB2461" w:rsidP="00DD19AD">
      <w:pPr>
        <w:spacing w:line="360" w:lineRule="auto"/>
        <w:rPr>
          <w:rFonts w:ascii="仿宋_GB2312" w:eastAsia="仿宋_GB2312" w:hAnsiTheme="minorEastAsia" w:cs="Times New Roman" w:hint="eastAsia"/>
          <w:bCs/>
          <w:color w:val="000000"/>
          <w:sz w:val="32"/>
          <w:szCs w:val="32"/>
        </w:rPr>
      </w:pPr>
      <w:r w:rsidRPr="00B22405">
        <w:rPr>
          <w:rFonts w:ascii="仿宋_GB2312" w:eastAsia="仿宋_GB2312" w:hAnsiTheme="minorEastAsia" w:cs="Times New Roman" w:hint="eastAsia"/>
          <w:bCs/>
          <w:color w:val="000000"/>
          <w:sz w:val="32"/>
          <w:szCs w:val="32"/>
        </w:rPr>
        <w:t>3.财报生成过程与分析过程</w:t>
      </w:r>
    </w:p>
    <w:p w14:paraId="483ECBFE" w14:textId="11766923" w:rsidR="0013343C" w:rsidRPr="00B22405" w:rsidRDefault="00FB2461" w:rsidP="00DD19AD">
      <w:pPr>
        <w:spacing w:line="360" w:lineRule="auto"/>
        <w:rPr>
          <w:rFonts w:ascii="仿宋_GB2312" w:eastAsia="仿宋_GB2312" w:hAnsiTheme="minorEastAsia" w:cs="Times New Roman" w:hint="eastAsia"/>
          <w:b/>
          <w:color w:val="000000"/>
          <w:sz w:val="32"/>
          <w:szCs w:val="32"/>
        </w:rPr>
      </w:pPr>
      <w:r w:rsidRPr="00B22405">
        <w:rPr>
          <w:rFonts w:ascii="仿宋_GB2312" w:eastAsia="仿宋_GB2312" w:hAnsiTheme="minorEastAsia" w:cs="Times New Roman" w:hint="eastAsia"/>
          <w:b/>
          <w:color w:val="000000"/>
          <w:sz w:val="32"/>
          <w:szCs w:val="32"/>
        </w:rPr>
        <w:t>（三）公司战略和财报的关系</w:t>
      </w:r>
    </w:p>
    <w:p w14:paraId="2C24A225" w14:textId="77777777" w:rsidR="0013343C" w:rsidRPr="00B22405" w:rsidRDefault="00FB2461" w:rsidP="00DD19AD">
      <w:pPr>
        <w:spacing w:line="360" w:lineRule="auto"/>
        <w:rPr>
          <w:rFonts w:ascii="仿宋_GB2312" w:eastAsia="仿宋_GB2312" w:hAnsiTheme="minorEastAsia" w:cs="Times New Roman" w:hint="eastAsia"/>
          <w:bCs/>
          <w:color w:val="000000"/>
          <w:sz w:val="32"/>
          <w:szCs w:val="32"/>
        </w:rPr>
      </w:pPr>
      <w:r w:rsidRPr="00B22405">
        <w:rPr>
          <w:rFonts w:ascii="仿宋_GB2312" w:eastAsia="仿宋_GB2312" w:hAnsiTheme="minorEastAsia" w:cs="Times New Roman" w:hint="eastAsia"/>
          <w:bCs/>
          <w:color w:val="000000"/>
          <w:sz w:val="32"/>
          <w:szCs w:val="32"/>
        </w:rPr>
        <w:lastRenderedPageBreak/>
        <w:t>1.公司战略：行业选择和竞争策略决策</w:t>
      </w:r>
    </w:p>
    <w:p w14:paraId="146D3B3D" w14:textId="126A2B54" w:rsidR="0013343C" w:rsidRPr="00B22405" w:rsidRDefault="00FB2461" w:rsidP="00DD19AD">
      <w:pPr>
        <w:spacing w:line="360" w:lineRule="auto"/>
        <w:rPr>
          <w:rFonts w:ascii="仿宋_GB2312" w:eastAsia="仿宋_GB2312" w:hAnsiTheme="minorEastAsia" w:cs="Times New Roman" w:hint="eastAsia"/>
          <w:bCs/>
          <w:color w:val="000000"/>
          <w:sz w:val="32"/>
          <w:szCs w:val="32"/>
        </w:rPr>
      </w:pPr>
      <w:r w:rsidRPr="00B22405">
        <w:rPr>
          <w:rFonts w:ascii="仿宋_GB2312" w:eastAsia="仿宋_GB2312" w:hAnsiTheme="minorEastAsia" w:cs="Times New Roman" w:hint="eastAsia"/>
          <w:bCs/>
          <w:color w:val="000000"/>
          <w:sz w:val="32"/>
          <w:szCs w:val="32"/>
        </w:rPr>
        <w:t>2.行业与财务报表之间的关系</w:t>
      </w:r>
    </w:p>
    <w:p w14:paraId="3D8645D0" w14:textId="77777777" w:rsidR="0013343C" w:rsidRPr="00B22405" w:rsidRDefault="00FB2461" w:rsidP="00DD19AD">
      <w:pPr>
        <w:spacing w:line="360" w:lineRule="auto"/>
        <w:rPr>
          <w:rFonts w:ascii="仿宋_GB2312" w:eastAsia="仿宋_GB2312" w:hAnsiTheme="minorEastAsia" w:cs="Times New Roman" w:hint="eastAsia"/>
          <w:bCs/>
          <w:color w:val="000000"/>
          <w:sz w:val="32"/>
          <w:szCs w:val="32"/>
        </w:rPr>
      </w:pPr>
      <w:r w:rsidRPr="00B22405">
        <w:rPr>
          <w:rFonts w:ascii="仿宋_GB2312" w:eastAsia="仿宋_GB2312" w:hAnsiTheme="minorEastAsia" w:cs="Times New Roman" w:hint="eastAsia"/>
          <w:bCs/>
          <w:color w:val="000000"/>
          <w:sz w:val="32"/>
          <w:szCs w:val="32"/>
        </w:rPr>
        <w:t>3.两种不同的公司竞争策略</w:t>
      </w:r>
    </w:p>
    <w:p w14:paraId="63310E4F" w14:textId="16236695" w:rsidR="0013343C" w:rsidRPr="00B22405" w:rsidRDefault="00FB2461" w:rsidP="00DD19AD">
      <w:pPr>
        <w:spacing w:line="360" w:lineRule="auto"/>
        <w:rPr>
          <w:rFonts w:ascii="仿宋_GB2312" w:eastAsia="仿宋_GB2312" w:hAnsiTheme="minorEastAsia" w:cs="Times New Roman" w:hint="eastAsia"/>
          <w:bCs/>
          <w:color w:val="000000"/>
          <w:sz w:val="32"/>
          <w:szCs w:val="32"/>
        </w:rPr>
      </w:pPr>
      <w:r w:rsidRPr="00B22405">
        <w:rPr>
          <w:rFonts w:ascii="仿宋_GB2312" w:eastAsia="仿宋_GB2312" w:hAnsiTheme="minorEastAsia" w:cs="Times New Roman" w:hint="eastAsia"/>
          <w:bCs/>
          <w:color w:val="000000"/>
          <w:sz w:val="32"/>
          <w:szCs w:val="32"/>
        </w:rPr>
        <w:t>4.从财报数字看公司转型的迫切性</w:t>
      </w:r>
    </w:p>
    <w:p w14:paraId="6BFECD0E" w14:textId="77777777" w:rsidR="0013343C" w:rsidRPr="00B22405" w:rsidRDefault="00FB2461" w:rsidP="00DD19AD">
      <w:pPr>
        <w:spacing w:line="360" w:lineRule="auto"/>
        <w:rPr>
          <w:rFonts w:ascii="仿宋_GB2312" w:eastAsia="仿宋_GB2312" w:hAnsiTheme="minorEastAsia" w:cs="Times New Roman" w:hint="eastAsia"/>
          <w:bCs/>
          <w:color w:val="000000"/>
          <w:sz w:val="32"/>
          <w:szCs w:val="32"/>
        </w:rPr>
      </w:pPr>
      <w:r w:rsidRPr="00B22405">
        <w:rPr>
          <w:rFonts w:ascii="仿宋_GB2312" w:eastAsia="仿宋_GB2312" w:hAnsiTheme="minorEastAsia" w:cs="Times New Roman" w:hint="eastAsia"/>
          <w:bCs/>
          <w:color w:val="000000"/>
          <w:sz w:val="32"/>
          <w:szCs w:val="32"/>
        </w:rPr>
        <w:t>5.公司策略转型的财报解释：以苹果公司和莱宝高科为例</w:t>
      </w:r>
    </w:p>
    <w:p w14:paraId="290D828E" w14:textId="478DB227" w:rsidR="0013343C" w:rsidRPr="00B22405" w:rsidRDefault="00FB2461" w:rsidP="00DD19AD">
      <w:pPr>
        <w:spacing w:line="360" w:lineRule="auto"/>
        <w:rPr>
          <w:rFonts w:ascii="仿宋_GB2312" w:eastAsia="仿宋_GB2312" w:hAnsiTheme="minorEastAsia" w:cs="Times New Roman" w:hint="eastAsia"/>
          <w:bCs/>
          <w:color w:val="000000"/>
          <w:sz w:val="32"/>
          <w:szCs w:val="32"/>
        </w:rPr>
      </w:pPr>
      <w:r w:rsidRPr="00B22405">
        <w:rPr>
          <w:rFonts w:ascii="仿宋_GB2312" w:eastAsia="仿宋_GB2312" w:hAnsiTheme="minorEastAsia" w:cs="Times New Roman" w:hint="eastAsia"/>
          <w:bCs/>
          <w:color w:val="000000"/>
          <w:sz w:val="32"/>
          <w:szCs w:val="32"/>
        </w:rPr>
        <w:t>6.公司战略和财报关系的总结</w:t>
      </w:r>
    </w:p>
    <w:p w14:paraId="06564DCB" w14:textId="77777777" w:rsidR="0013343C" w:rsidRPr="00B22405" w:rsidRDefault="00FB2461" w:rsidP="00DD19AD">
      <w:pPr>
        <w:spacing w:line="360" w:lineRule="auto"/>
        <w:rPr>
          <w:rFonts w:ascii="仿宋_GB2312" w:eastAsia="仿宋_GB2312" w:hAnsiTheme="minorEastAsia" w:cs="Times New Roman" w:hint="eastAsia"/>
          <w:b/>
          <w:color w:val="000000"/>
          <w:sz w:val="32"/>
          <w:szCs w:val="32"/>
        </w:rPr>
      </w:pPr>
      <w:r w:rsidRPr="00B22405">
        <w:rPr>
          <w:rFonts w:ascii="仿宋_GB2312" w:eastAsia="仿宋_GB2312" w:hAnsiTheme="minorEastAsia" w:cs="Times New Roman" w:hint="eastAsia"/>
          <w:b/>
          <w:color w:val="000000"/>
          <w:sz w:val="32"/>
          <w:szCs w:val="32"/>
        </w:rPr>
        <w:t>（四）从投资活动现金流量看公司的战略和未来</w:t>
      </w:r>
    </w:p>
    <w:p w14:paraId="37F30DCF" w14:textId="77777777" w:rsidR="0013343C" w:rsidRPr="00B22405" w:rsidRDefault="00FB2461" w:rsidP="00DD19AD">
      <w:pPr>
        <w:spacing w:line="360" w:lineRule="auto"/>
        <w:rPr>
          <w:rFonts w:ascii="仿宋_GB2312" w:eastAsia="仿宋_GB2312" w:hAnsiTheme="minorEastAsia" w:cs="Times New Roman" w:hint="eastAsia"/>
          <w:bCs/>
          <w:color w:val="000000"/>
          <w:sz w:val="32"/>
          <w:szCs w:val="32"/>
        </w:rPr>
      </w:pPr>
      <w:r w:rsidRPr="00B22405">
        <w:rPr>
          <w:rFonts w:ascii="仿宋_GB2312" w:eastAsia="仿宋_GB2312" w:hAnsiTheme="minorEastAsia" w:cs="Times New Roman" w:hint="eastAsia"/>
          <w:bCs/>
          <w:color w:val="000000"/>
          <w:sz w:val="32"/>
          <w:szCs w:val="32"/>
        </w:rPr>
        <w:t>1.投资活动的意义、投资活动现金流量的格式和项目</w:t>
      </w:r>
    </w:p>
    <w:p w14:paraId="0265865C" w14:textId="77777777" w:rsidR="0013343C" w:rsidRPr="00B22405" w:rsidRDefault="00FB2461" w:rsidP="00DD19AD">
      <w:pPr>
        <w:spacing w:line="360" w:lineRule="auto"/>
        <w:rPr>
          <w:rFonts w:ascii="仿宋_GB2312" w:eastAsia="仿宋_GB2312" w:hAnsiTheme="minorEastAsia" w:cs="Times New Roman" w:hint="eastAsia"/>
          <w:bCs/>
          <w:color w:val="000000"/>
          <w:sz w:val="32"/>
          <w:szCs w:val="32"/>
        </w:rPr>
      </w:pPr>
      <w:r w:rsidRPr="00B22405">
        <w:rPr>
          <w:rFonts w:ascii="仿宋_GB2312" w:eastAsia="仿宋_GB2312" w:hAnsiTheme="minorEastAsia" w:cs="Times New Roman" w:hint="eastAsia"/>
          <w:bCs/>
          <w:color w:val="000000"/>
          <w:sz w:val="32"/>
          <w:szCs w:val="32"/>
        </w:rPr>
        <w:t>2.投资活动现金流量项目的分类</w:t>
      </w:r>
    </w:p>
    <w:p w14:paraId="0BE027D4" w14:textId="77777777" w:rsidR="0013343C" w:rsidRPr="00B22405" w:rsidRDefault="00FB2461" w:rsidP="00DD19AD">
      <w:pPr>
        <w:spacing w:line="360" w:lineRule="auto"/>
        <w:rPr>
          <w:rFonts w:ascii="仿宋_GB2312" w:eastAsia="仿宋_GB2312" w:hAnsiTheme="minorEastAsia" w:cs="Times New Roman" w:hint="eastAsia"/>
          <w:bCs/>
          <w:color w:val="000000"/>
          <w:sz w:val="32"/>
          <w:szCs w:val="32"/>
        </w:rPr>
      </w:pPr>
      <w:r w:rsidRPr="00B22405">
        <w:rPr>
          <w:rFonts w:ascii="仿宋_GB2312" w:eastAsia="仿宋_GB2312" w:hAnsiTheme="minorEastAsia" w:cs="Times New Roman" w:hint="eastAsia"/>
          <w:bCs/>
          <w:color w:val="000000"/>
          <w:sz w:val="32"/>
          <w:szCs w:val="32"/>
        </w:rPr>
        <w:t>3.非战略型投资活动、战略型投资活动</w:t>
      </w:r>
    </w:p>
    <w:p w14:paraId="3164B088" w14:textId="77777777" w:rsidR="0013343C" w:rsidRPr="00B22405" w:rsidRDefault="00FB2461" w:rsidP="00DD19AD">
      <w:pPr>
        <w:spacing w:line="360" w:lineRule="auto"/>
        <w:rPr>
          <w:rFonts w:ascii="仿宋_GB2312" w:eastAsia="仿宋_GB2312" w:hAnsiTheme="minorEastAsia" w:cs="Times New Roman" w:hint="eastAsia"/>
          <w:bCs/>
          <w:color w:val="000000"/>
          <w:sz w:val="32"/>
          <w:szCs w:val="32"/>
        </w:rPr>
      </w:pPr>
      <w:r w:rsidRPr="00B22405">
        <w:rPr>
          <w:rFonts w:ascii="仿宋_GB2312" w:eastAsia="仿宋_GB2312" w:hAnsiTheme="minorEastAsia" w:cs="Times New Roman" w:hint="eastAsia"/>
          <w:bCs/>
          <w:color w:val="000000"/>
          <w:sz w:val="32"/>
          <w:szCs w:val="32"/>
        </w:rPr>
        <w:t>4.投资活动现金需求分析</w:t>
      </w:r>
    </w:p>
    <w:p w14:paraId="7ED52AEF" w14:textId="77777777" w:rsidR="0013343C" w:rsidRPr="00B22405" w:rsidRDefault="00FB2461" w:rsidP="00DD19AD">
      <w:pPr>
        <w:spacing w:line="360" w:lineRule="auto"/>
        <w:rPr>
          <w:rFonts w:ascii="仿宋_GB2312" w:eastAsia="仿宋_GB2312" w:hAnsiTheme="minorEastAsia" w:cs="Times New Roman" w:hint="eastAsia"/>
          <w:bCs/>
          <w:color w:val="000000"/>
          <w:sz w:val="32"/>
          <w:szCs w:val="32"/>
        </w:rPr>
      </w:pPr>
      <w:r w:rsidRPr="00B22405">
        <w:rPr>
          <w:rFonts w:ascii="仿宋_GB2312" w:eastAsia="仿宋_GB2312" w:hAnsiTheme="minorEastAsia" w:cs="Times New Roman" w:hint="eastAsia"/>
          <w:bCs/>
          <w:color w:val="000000"/>
          <w:sz w:val="32"/>
          <w:szCs w:val="32"/>
        </w:rPr>
        <w:t>5.投资活动决策的标准</w:t>
      </w:r>
    </w:p>
    <w:p w14:paraId="52DD061A" w14:textId="77777777" w:rsidR="0013343C" w:rsidRPr="00B22405" w:rsidRDefault="00FB2461" w:rsidP="00DD19AD">
      <w:pPr>
        <w:spacing w:line="360" w:lineRule="auto"/>
        <w:rPr>
          <w:rFonts w:ascii="仿宋_GB2312" w:eastAsia="仿宋_GB2312" w:hAnsiTheme="minorEastAsia" w:cs="Times New Roman" w:hint="eastAsia"/>
          <w:b/>
          <w:color w:val="000000"/>
          <w:sz w:val="32"/>
          <w:szCs w:val="32"/>
        </w:rPr>
      </w:pPr>
      <w:r w:rsidRPr="00B22405">
        <w:rPr>
          <w:rFonts w:ascii="仿宋_GB2312" w:eastAsia="仿宋_GB2312" w:hAnsiTheme="minorEastAsia" w:cs="Times New Roman" w:hint="eastAsia"/>
          <w:b/>
          <w:color w:val="000000"/>
          <w:sz w:val="32"/>
          <w:szCs w:val="32"/>
        </w:rPr>
        <w:t>（五）筹资活动的现金流量表</w:t>
      </w:r>
    </w:p>
    <w:p w14:paraId="043FEBA4" w14:textId="77777777" w:rsidR="0013343C" w:rsidRPr="00B22405" w:rsidRDefault="00FB2461" w:rsidP="00DD19AD">
      <w:pPr>
        <w:spacing w:line="360" w:lineRule="auto"/>
        <w:rPr>
          <w:rFonts w:ascii="仿宋_GB2312" w:eastAsia="仿宋_GB2312" w:hAnsiTheme="minorEastAsia" w:cs="Times New Roman" w:hint="eastAsia"/>
          <w:bCs/>
          <w:color w:val="000000"/>
          <w:sz w:val="32"/>
          <w:szCs w:val="32"/>
        </w:rPr>
      </w:pPr>
      <w:r w:rsidRPr="00B22405">
        <w:rPr>
          <w:rFonts w:ascii="仿宋_GB2312" w:eastAsia="仿宋_GB2312" w:hAnsiTheme="minorEastAsia" w:cs="Times New Roman" w:hint="eastAsia"/>
          <w:bCs/>
          <w:color w:val="000000"/>
          <w:sz w:val="32"/>
          <w:szCs w:val="32"/>
        </w:rPr>
        <w:t>1.筹资渠道、现金缺口分析，筹资活动分析</w:t>
      </w:r>
    </w:p>
    <w:p w14:paraId="233F9E0A" w14:textId="77777777" w:rsidR="0013343C" w:rsidRPr="00B22405" w:rsidRDefault="00FB2461" w:rsidP="00DD19AD">
      <w:pPr>
        <w:spacing w:line="360" w:lineRule="auto"/>
        <w:rPr>
          <w:rFonts w:ascii="仿宋_GB2312" w:eastAsia="仿宋_GB2312" w:hAnsiTheme="minorEastAsia" w:cs="Times New Roman" w:hint="eastAsia"/>
          <w:bCs/>
          <w:color w:val="000000"/>
          <w:sz w:val="32"/>
          <w:szCs w:val="32"/>
        </w:rPr>
      </w:pPr>
      <w:r w:rsidRPr="00B22405">
        <w:rPr>
          <w:rFonts w:ascii="仿宋_GB2312" w:eastAsia="仿宋_GB2312" w:hAnsiTheme="minorEastAsia" w:cs="Times New Roman" w:hint="eastAsia"/>
          <w:bCs/>
          <w:color w:val="000000"/>
          <w:sz w:val="32"/>
          <w:szCs w:val="32"/>
        </w:rPr>
        <w:t>2.筹资分析的五个方面内容</w:t>
      </w:r>
    </w:p>
    <w:p w14:paraId="5A9EA698" w14:textId="77777777" w:rsidR="0013343C" w:rsidRPr="00B22405" w:rsidRDefault="00FB2461" w:rsidP="00DD19AD">
      <w:pPr>
        <w:spacing w:line="360" w:lineRule="auto"/>
        <w:rPr>
          <w:rFonts w:ascii="仿宋_GB2312" w:eastAsia="仿宋_GB2312" w:hAnsiTheme="minorEastAsia" w:cs="Times New Roman" w:hint="eastAsia"/>
          <w:b/>
          <w:color w:val="000000"/>
          <w:sz w:val="32"/>
          <w:szCs w:val="32"/>
        </w:rPr>
      </w:pPr>
      <w:r w:rsidRPr="00B22405">
        <w:rPr>
          <w:rFonts w:ascii="仿宋_GB2312" w:eastAsia="仿宋_GB2312" w:hAnsiTheme="minorEastAsia" w:cs="Times New Roman" w:hint="eastAsia"/>
          <w:b/>
          <w:color w:val="000000"/>
          <w:sz w:val="32"/>
          <w:szCs w:val="32"/>
        </w:rPr>
        <w:t>（六）资产结构和资本结构分析</w:t>
      </w:r>
    </w:p>
    <w:p w14:paraId="136A0191" w14:textId="77777777" w:rsidR="0013343C" w:rsidRPr="00B22405" w:rsidRDefault="00FB2461" w:rsidP="00DD19AD">
      <w:pPr>
        <w:spacing w:line="360" w:lineRule="auto"/>
        <w:rPr>
          <w:rFonts w:ascii="仿宋_GB2312" w:eastAsia="仿宋_GB2312" w:hAnsiTheme="minorEastAsia" w:cs="Times New Roman" w:hint="eastAsia"/>
          <w:bCs/>
          <w:color w:val="000000"/>
          <w:sz w:val="32"/>
          <w:szCs w:val="32"/>
        </w:rPr>
      </w:pPr>
      <w:r w:rsidRPr="00B22405">
        <w:rPr>
          <w:rFonts w:ascii="仿宋_GB2312" w:eastAsia="仿宋_GB2312" w:hAnsiTheme="minorEastAsia" w:cs="Times New Roman" w:hint="eastAsia"/>
          <w:bCs/>
          <w:color w:val="000000"/>
          <w:sz w:val="32"/>
          <w:szCs w:val="32"/>
        </w:rPr>
        <w:t>1.标准资产负债表的缺陷</w:t>
      </w:r>
    </w:p>
    <w:p w14:paraId="64CAE42D" w14:textId="77777777" w:rsidR="0013343C" w:rsidRPr="00B22405" w:rsidRDefault="00FB2461" w:rsidP="00DD19AD">
      <w:pPr>
        <w:spacing w:line="360" w:lineRule="auto"/>
        <w:rPr>
          <w:rFonts w:ascii="仿宋_GB2312" w:eastAsia="仿宋_GB2312" w:hAnsiTheme="minorEastAsia" w:cs="Times New Roman" w:hint="eastAsia"/>
          <w:bCs/>
          <w:color w:val="000000"/>
          <w:sz w:val="32"/>
          <w:szCs w:val="32"/>
        </w:rPr>
      </w:pPr>
      <w:r w:rsidRPr="00B22405">
        <w:rPr>
          <w:rFonts w:ascii="仿宋_GB2312" w:eastAsia="仿宋_GB2312" w:hAnsiTheme="minorEastAsia" w:cs="Times New Roman" w:hint="eastAsia"/>
          <w:bCs/>
          <w:color w:val="000000"/>
          <w:sz w:val="32"/>
          <w:szCs w:val="32"/>
        </w:rPr>
        <w:t>2.资产负债表的重构——资产资本表</w:t>
      </w:r>
    </w:p>
    <w:p w14:paraId="56A07DA5" w14:textId="77777777" w:rsidR="0013343C" w:rsidRPr="00B22405" w:rsidRDefault="00FB2461" w:rsidP="00DD19AD">
      <w:pPr>
        <w:spacing w:line="360" w:lineRule="auto"/>
        <w:rPr>
          <w:rFonts w:ascii="仿宋_GB2312" w:eastAsia="仿宋_GB2312" w:hAnsiTheme="minorEastAsia" w:cs="Times New Roman" w:hint="eastAsia"/>
          <w:bCs/>
          <w:color w:val="000000"/>
          <w:sz w:val="32"/>
          <w:szCs w:val="32"/>
        </w:rPr>
      </w:pPr>
      <w:r w:rsidRPr="00B22405">
        <w:rPr>
          <w:rFonts w:ascii="仿宋_GB2312" w:eastAsia="仿宋_GB2312" w:hAnsiTheme="minorEastAsia" w:cs="Times New Roman" w:hint="eastAsia"/>
          <w:bCs/>
          <w:color w:val="000000"/>
          <w:sz w:val="32"/>
          <w:szCs w:val="32"/>
        </w:rPr>
        <w:t>3.资产结构和资本结构的综合分析</w:t>
      </w:r>
    </w:p>
    <w:p w14:paraId="660100F9" w14:textId="77777777" w:rsidR="0013343C" w:rsidRPr="00B22405" w:rsidRDefault="00FB2461" w:rsidP="00DD19AD">
      <w:pPr>
        <w:spacing w:line="360" w:lineRule="auto"/>
        <w:rPr>
          <w:rFonts w:ascii="仿宋_GB2312" w:eastAsia="仿宋_GB2312" w:hAnsiTheme="minorEastAsia" w:cs="Times New Roman" w:hint="eastAsia"/>
          <w:b/>
          <w:color w:val="000000"/>
          <w:sz w:val="32"/>
          <w:szCs w:val="32"/>
        </w:rPr>
      </w:pPr>
      <w:r w:rsidRPr="00B22405">
        <w:rPr>
          <w:rFonts w:ascii="仿宋_GB2312" w:eastAsia="仿宋_GB2312" w:hAnsiTheme="minorEastAsia" w:cs="Times New Roman" w:hint="eastAsia"/>
          <w:b/>
          <w:color w:val="000000"/>
          <w:sz w:val="32"/>
          <w:szCs w:val="32"/>
        </w:rPr>
        <w:t>（七）盈利能力分析</w:t>
      </w:r>
    </w:p>
    <w:p w14:paraId="4F8F4F16" w14:textId="77777777" w:rsidR="0013343C" w:rsidRPr="00B22405" w:rsidRDefault="00FB2461" w:rsidP="00DD19AD">
      <w:pPr>
        <w:spacing w:line="360" w:lineRule="auto"/>
        <w:rPr>
          <w:rFonts w:ascii="仿宋_GB2312" w:eastAsia="仿宋_GB2312" w:hAnsiTheme="minorEastAsia" w:cs="Times New Roman" w:hint="eastAsia"/>
          <w:bCs/>
          <w:color w:val="000000"/>
          <w:sz w:val="32"/>
          <w:szCs w:val="32"/>
        </w:rPr>
      </w:pPr>
      <w:r w:rsidRPr="00B22405">
        <w:rPr>
          <w:rFonts w:ascii="仿宋_GB2312" w:eastAsia="仿宋_GB2312" w:hAnsiTheme="minorEastAsia" w:cs="Times New Roman" w:hint="eastAsia"/>
          <w:bCs/>
          <w:color w:val="000000"/>
          <w:sz w:val="32"/>
          <w:szCs w:val="32"/>
        </w:rPr>
        <w:t>1.利润表的重构</w:t>
      </w:r>
    </w:p>
    <w:p w14:paraId="47D9D7C8" w14:textId="77777777" w:rsidR="0013343C" w:rsidRPr="00B22405" w:rsidRDefault="00FB2461" w:rsidP="00DD19AD">
      <w:pPr>
        <w:spacing w:line="360" w:lineRule="auto"/>
        <w:rPr>
          <w:rFonts w:ascii="仿宋_GB2312" w:eastAsia="仿宋_GB2312" w:hAnsiTheme="minorEastAsia" w:cs="Times New Roman" w:hint="eastAsia"/>
          <w:bCs/>
          <w:color w:val="000000"/>
          <w:sz w:val="32"/>
          <w:szCs w:val="32"/>
        </w:rPr>
      </w:pPr>
      <w:r w:rsidRPr="00B22405">
        <w:rPr>
          <w:rFonts w:ascii="仿宋_GB2312" w:eastAsia="仿宋_GB2312" w:hAnsiTheme="minorEastAsia" w:cs="Times New Roman" w:hint="eastAsia"/>
          <w:bCs/>
          <w:color w:val="000000"/>
          <w:sz w:val="32"/>
          <w:szCs w:val="32"/>
        </w:rPr>
        <w:t>2.营业收入分析、营业成本分析、毛利及毛利率分析</w:t>
      </w:r>
    </w:p>
    <w:p w14:paraId="0B37F6DD" w14:textId="77777777" w:rsidR="0013343C" w:rsidRPr="00B22405" w:rsidRDefault="00FB2461" w:rsidP="00DD19AD">
      <w:pPr>
        <w:spacing w:line="360" w:lineRule="auto"/>
        <w:rPr>
          <w:rFonts w:ascii="仿宋_GB2312" w:eastAsia="仿宋_GB2312" w:hAnsiTheme="minorEastAsia" w:cs="Times New Roman" w:hint="eastAsia"/>
          <w:bCs/>
          <w:color w:val="000000"/>
          <w:sz w:val="32"/>
          <w:szCs w:val="32"/>
        </w:rPr>
      </w:pPr>
      <w:r w:rsidRPr="00B22405">
        <w:rPr>
          <w:rFonts w:ascii="仿宋_GB2312" w:eastAsia="仿宋_GB2312" w:hAnsiTheme="minorEastAsia" w:cs="Times New Roman" w:hint="eastAsia"/>
          <w:bCs/>
          <w:color w:val="000000"/>
          <w:sz w:val="32"/>
          <w:szCs w:val="32"/>
        </w:rPr>
        <w:lastRenderedPageBreak/>
        <w:t>3.费用分析、投资收益分析</w:t>
      </w:r>
    </w:p>
    <w:p w14:paraId="7D0642A4" w14:textId="77777777" w:rsidR="0013343C" w:rsidRPr="00B22405" w:rsidRDefault="00FB2461" w:rsidP="00DD19AD">
      <w:pPr>
        <w:spacing w:line="360" w:lineRule="auto"/>
        <w:rPr>
          <w:rFonts w:ascii="仿宋_GB2312" w:eastAsia="仿宋_GB2312" w:hAnsiTheme="minorEastAsia" w:cs="Times New Roman" w:hint="eastAsia"/>
          <w:bCs/>
          <w:color w:val="000000"/>
          <w:sz w:val="32"/>
          <w:szCs w:val="32"/>
        </w:rPr>
      </w:pPr>
      <w:r w:rsidRPr="00B22405">
        <w:rPr>
          <w:rFonts w:ascii="仿宋_GB2312" w:eastAsia="仿宋_GB2312" w:hAnsiTheme="minorEastAsia" w:cs="Times New Roman" w:hint="eastAsia"/>
          <w:bCs/>
          <w:color w:val="000000"/>
          <w:sz w:val="32"/>
          <w:szCs w:val="32"/>
        </w:rPr>
        <w:t>4.债务资本成本率分析</w:t>
      </w:r>
    </w:p>
    <w:p w14:paraId="74377CEB" w14:textId="77777777" w:rsidR="0013343C" w:rsidRPr="00B22405" w:rsidRDefault="00FB2461" w:rsidP="00DD19AD">
      <w:pPr>
        <w:spacing w:line="360" w:lineRule="auto"/>
        <w:rPr>
          <w:rFonts w:ascii="仿宋_GB2312" w:eastAsia="仿宋_GB2312" w:hAnsiTheme="minorEastAsia" w:cs="Times New Roman" w:hint="eastAsia"/>
          <w:bCs/>
          <w:color w:val="000000"/>
          <w:sz w:val="32"/>
          <w:szCs w:val="32"/>
        </w:rPr>
      </w:pPr>
      <w:r w:rsidRPr="00B22405">
        <w:rPr>
          <w:rFonts w:ascii="仿宋_GB2312" w:eastAsia="仿宋_GB2312" w:hAnsiTheme="minorEastAsia" w:cs="Times New Roman" w:hint="eastAsia"/>
          <w:bCs/>
          <w:color w:val="000000"/>
          <w:sz w:val="32"/>
          <w:szCs w:val="32"/>
        </w:rPr>
        <w:t>5.股权价值增加值分析</w:t>
      </w:r>
    </w:p>
    <w:p w14:paraId="0FC04094" w14:textId="77777777" w:rsidR="0013343C" w:rsidRPr="00B22405" w:rsidRDefault="00FB2461" w:rsidP="00DD19AD">
      <w:pPr>
        <w:spacing w:line="360" w:lineRule="auto"/>
        <w:rPr>
          <w:rFonts w:ascii="仿宋_GB2312" w:eastAsia="仿宋_GB2312" w:hAnsiTheme="minorEastAsia" w:cs="Times New Roman" w:hint="eastAsia"/>
          <w:b/>
          <w:color w:val="000000"/>
          <w:sz w:val="32"/>
          <w:szCs w:val="32"/>
        </w:rPr>
      </w:pPr>
      <w:r w:rsidRPr="00B22405">
        <w:rPr>
          <w:rFonts w:ascii="仿宋_GB2312" w:eastAsia="仿宋_GB2312" w:hAnsiTheme="minorEastAsia" w:cs="Times New Roman" w:hint="eastAsia"/>
          <w:b/>
          <w:color w:val="000000"/>
          <w:sz w:val="32"/>
          <w:szCs w:val="32"/>
        </w:rPr>
        <w:t>（八）资产资本表和股权价值增加表的综合分析</w:t>
      </w:r>
    </w:p>
    <w:p w14:paraId="5D7A3552" w14:textId="77777777" w:rsidR="0013343C" w:rsidRPr="00B22405" w:rsidRDefault="00FB2461" w:rsidP="00DD19AD">
      <w:pPr>
        <w:spacing w:line="360" w:lineRule="auto"/>
        <w:rPr>
          <w:rFonts w:ascii="仿宋_GB2312" w:eastAsia="仿宋_GB2312" w:hAnsiTheme="minorEastAsia" w:cs="Times New Roman" w:hint="eastAsia"/>
          <w:bCs/>
          <w:color w:val="000000"/>
          <w:sz w:val="32"/>
          <w:szCs w:val="32"/>
        </w:rPr>
      </w:pPr>
      <w:r w:rsidRPr="00B22405">
        <w:rPr>
          <w:rFonts w:ascii="仿宋_GB2312" w:eastAsia="仿宋_GB2312" w:hAnsiTheme="minorEastAsia" w:cs="Times New Roman" w:hint="eastAsia"/>
          <w:bCs/>
          <w:color w:val="000000"/>
          <w:sz w:val="32"/>
          <w:szCs w:val="32"/>
        </w:rPr>
        <w:t>1.资产资本表和股权价值增加表的逻辑关系</w:t>
      </w:r>
    </w:p>
    <w:p w14:paraId="345C7689" w14:textId="77777777" w:rsidR="0013343C" w:rsidRPr="00B22405" w:rsidRDefault="00FB2461" w:rsidP="00DD19AD">
      <w:pPr>
        <w:spacing w:line="360" w:lineRule="auto"/>
        <w:rPr>
          <w:rFonts w:ascii="仿宋_GB2312" w:eastAsia="仿宋_GB2312" w:hAnsiTheme="minorEastAsia" w:cs="Times New Roman" w:hint="eastAsia"/>
          <w:bCs/>
          <w:color w:val="000000"/>
          <w:sz w:val="32"/>
          <w:szCs w:val="32"/>
        </w:rPr>
      </w:pPr>
      <w:r w:rsidRPr="00B22405">
        <w:rPr>
          <w:rFonts w:ascii="仿宋_GB2312" w:eastAsia="仿宋_GB2312" w:hAnsiTheme="minorEastAsia" w:cs="Times New Roman" w:hint="eastAsia"/>
          <w:bCs/>
          <w:color w:val="000000"/>
          <w:sz w:val="32"/>
          <w:szCs w:val="32"/>
        </w:rPr>
        <w:t>2.经营资产管理效率和盈利能力分析</w:t>
      </w:r>
    </w:p>
    <w:p w14:paraId="5A3C4740" w14:textId="77777777" w:rsidR="0013343C" w:rsidRPr="00B22405" w:rsidRDefault="00FB2461" w:rsidP="00DD19AD">
      <w:pPr>
        <w:spacing w:line="360" w:lineRule="auto"/>
        <w:rPr>
          <w:rFonts w:ascii="仿宋_GB2312" w:eastAsia="仿宋_GB2312" w:hAnsiTheme="minorEastAsia" w:cs="Times New Roman" w:hint="eastAsia"/>
          <w:bCs/>
          <w:color w:val="000000"/>
          <w:sz w:val="32"/>
          <w:szCs w:val="32"/>
        </w:rPr>
      </w:pPr>
      <w:r w:rsidRPr="00B22405">
        <w:rPr>
          <w:rFonts w:ascii="仿宋_GB2312" w:eastAsia="仿宋_GB2312" w:hAnsiTheme="minorEastAsia" w:cs="Times New Roman" w:hint="eastAsia"/>
          <w:bCs/>
          <w:color w:val="000000"/>
          <w:sz w:val="32"/>
          <w:szCs w:val="32"/>
        </w:rPr>
        <w:t>3.长期股权投资和金融资产盈利能力分析</w:t>
      </w:r>
    </w:p>
    <w:p w14:paraId="55864827" w14:textId="77777777" w:rsidR="0013343C" w:rsidRPr="00B22405" w:rsidRDefault="00FB2461" w:rsidP="00DD19AD">
      <w:pPr>
        <w:spacing w:line="360" w:lineRule="auto"/>
        <w:rPr>
          <w:rFonts w:ascii="仿宋_GB2312" w:eastAsia="仿宋_GB2312" w:hAnsiTheme="minorEastAsia" w:cs="Times New Roman" w:hint="eastAsia"/>
          <w:bCs/>
          <w:color w:val="000000"/>
          <w:sz w:val="32"/>
          <w:szCs w:val="32"/>
        </w:rPr>
      </w:pPr>
      <w:r w:rsidRPr="00B22405">
        <w:rPr>
          <w:rFonts w:ascii="仿宋_GB2312" w:eastAsia="仿宋_GB2312" w:hAnsiTheme="minorEastAsia" w:cs="Times New Roman" w:hint="eastAsia"/>
          <w:bCs/>
          <w:color w:val="000000"/>
          <w:sz w:val="32"/>
          <w:szCs w:val="32"/>
        </w:rPr>
        <w:t>4.资产总额盈利能力分析</w:t>
      </w:r>
    </w:p>
    <w:p w14:paraId="1B8ADB35" w14:textId="77777777" w:rsidR="0013343C" w:rsidRPr="00B22405" w:rsidRDefault="00FB2461" w:rsidP="00DD19AD">
      <w:pPr>
        <w:spacing w:line="360" w:lineRule="auto"/>
        <w:rPr>
          <w:rFonts w:ascii="仿宋_GB2312" w:eastAsia="仿宋_GB2312" w:hAnsiTheme="minorEastAsia" w:cs="Times New Roman" w:hint="eastAsia"/>
          <w:bCs/>
          <w:color w:val="000000"/>
          <w:sz w:val="32"/>
          <w:szCs w:val="32"/>
        </w:rPr>
      </w:pPr>
      <w:r w:rsidRPr="00B22405">
        <w:rPr>
          <w:rFonts w:ascii="仿宋_GB2312" w:eastAsia="仿宋_GB2312" w:hAnsiTheme="minorEastAsia" w:cs="Times New Roman" w:hint="eastAsia"/>
          <w:bCs/>
          <w:color w:val="000000"/>
          <w:sz w:val="32"/>
          <w:szCs w:val="32"/>
        </w:rPr>
        <w:t>5.债权人的保障程度</w:t>
      </w:r>
    </w:p>
    <w:p w14:paraId="39084E54" w14:textId="77777777" w:rsidR="0013343C" w:rsidRPr="00B22405" w:rsidRDefault="00FB2461" w:rsidP="00DD19AD">
      <w:pPr>
        <w:spacing w:line="360" w:lineRule="auto"/>
        <w:rPr>
          <w:rFonts w:ascii="仿宋_GB2312" w:eastAsia="仿宋_GB2312" w:hAnsiTheme="minorEastAsia" w:cs="Times New Roman" w:hint="eastAsia"/>
          <w:bCs/>
          <w:color w:val="000000"/>
          <w:sz w:val="32"/>
          <w:szCs w:val="32"/>
        </w:rPr>
      </w:pPr>
      <w:r w:rsidRPr="00B22405">
        <w:rPr>
          <w:rFonts w:ascii="仿宋_GB2312" w:eastAsia="仿宋_GB2312" w:hAnsiTheme="minorEastAsia" w:cs="Times New Roman" w:hint="eastAsia"/>
          <w:bCs/>
          <w:color w:val="000000"/>
          <w:sz w:val="32"/>
          <w:szCs w:val="32"/>
        </w:rPr>
        <w:t>6.股东权益回报率分析</w:t>
      </w:r>
    </w:p>
    <w:p w14:paraId="0EB1D0B3" w14:textId="77777777" w:rsidR="0013343C" w:rsidRPr="00B22405" w:rsidRDefault="00FB2461" w:rsidP="00DD19AD">
      <w:pPr>
        <w:spacing w:line="360" w:lineRule="auto"/>
        <w:rPr>
          <w:rFonts w:ascii="仿宋_GB2312" w:eastAsia="仿宋_GB2312" w:hAnsiTheme="minorEastAsia" w:cs="Times New Roman" w:hint="eastAsia"/>
          <w:b/>
          <w:color w:val="000000"/>
          <w:sz w:val="32"/>
          <w:szCs w:val="32"/>
        </w:rPr>
      </w:pPr>
      <w:r w:rsidRPr="00B22405">
        <w:rPr>
          <w:rFonts w:ascii="仿宋_GB2312" w:eastAsia="仿宋_GB2312" w:hAnsiTheme="minorEastAsia" w:cs="Times New Roman" w:hint="eastAsia"/>
          <w:b/>
          <w:color w:val="000000"/>
          <w:sz w:val="32"/>
          <w:szCs w:val="32"/>
        </w:rPr>
        <w:t>（九）回归现金</w:t>
      </w:r>
    </w:p>
    <w:p w14:paraId="56A010E2" w14:textId="77777777" w:rsidR="0013343C" w:rsidRPr="00B22405" w:rsidRDefault="00FB2461" w:rsidP="00DD19AD">
      <w:pPr>
        <w:spacing w:line="360" w:lineRule="auto"/>
        <w:rPr>
          <w:rFonts w:ascii="仿宋_GB2312" w:eastAsia="仿宋_GB2312" w:hAnsiTheme="minorEastAsia" w:cs="Times New Roman" w:hint="eastAsia"/>
          <w:bCs/>
          <w:color w:val="000000"/>
          <w:sz w:val="32"/>
          <w:szCs w:val="32"/>
        </w:rPr>
      </w:pPr>
      <w:r w:rsidRPr="00B22405">
        <w:rPr>
          <w:rFonts w:ascii="仿宋_GB2312" w:eastAsia="仿宋_GB2312" w:hAnsiTheme="minorEastAsia" w:cs="Times New Roman" w:hint="eastAsia"/>
          <w:bCs/>
          <w:color w:val="000000"/>
          <w:sz w:val="32"/>
          <w:szCs w:val="32"/>
        </w:rPr>
        <w:t>1.经营活动现金流格式和项目</w:t>
      </w:r>
    </w:p>
    <w:p w14:paraId="55B48E3C" w14:textId="77777777" w:rsidR="0013343C" w:rsidRPr="00B22405" w:rsidRDefault="00FB2461" w:rsidP="00DD19AD">
      <w:pPr>
        <w:spacing w:line="360" w:lineRule="auto"/>
        <w:rPr>
          <w:rFonts w:ascii="仿宋_GB2312" w:eastAsia="仿宋_GB2312" w:hAnsiTheme="minorEastAsia" w:cs="Times New Roman" w:hint="eastAsia"/>
          <w:bCs/>
          <w:color w:val="000000"/>
          <w:sz w:val="32"/>
          <w:szCs w:val="32"/>
        </w:rPr>
      </w:pPr>
      <w:r w:rsidRPr="00B22405">
        <w:rPr>
          <w:rFonts w:ascii="仿宋_GB2312" w:eastAsia="仿宋_GB2312" w:hAnsiTheme="minorEastAsia" w:cs="Times New Roman" w:hint="eastAsia"/>
          <w:bCs/>
          <w:color w:val="000000"/>
          <w:sz w:val="32"/>
          <w:szCs w:val="32"/>
        </w:rPr>
        <w:t>2.经营活动现金流和股权价值增加表之间的关系</w:t>
      </w:r>
    </w:p>
    <w:p w14:paraId="0AC16F5D" w14:textId="77777777" w:rsidR="0013343C" w:rsidRPr="00B22405" w:rsidRDefault="00FB2461" w:rsidP="00DD19AD">
      <w:pPr>
        <w:spacing w:line="360" w:lineRule="auto"/>
        <w:rPr>
          <w:rFonts w:ascii="仿宋_GB2312" w:eastAsia="仿宋_GB2312" w:hAnsiTheme="minorEastAsia" w:cs="Times New Roman" w:hint="eastAsia"/>
          <w:bCs/>
          <w:color w:val="000000"/>
          <w:sz w:val="32"/>
          <w:szCs w:val="32"/>
        </w:rPr>
      </w:pPr>
      <w:r w:rsidRPr="00B22405">
        <w:rPr>
          <w:rFonts w:ascii="仿宋_GB2312" w:eastAsia="仿宋_GB2312" w:hAnsiTheme="minorEastAsia" w:cs="Times New Roman" w:hint="eastAsia"/>
          <w:bCs/>
          <w:color w:val="000000"/>
          <w:sz w:val="32"/>
          <w:szCs w:val="32"/>
        </w:rPr>
        <w:t>3.经营活动现金流的五种状态</w:t>
      </w:r>
    </w:p>
    <w:p w14:paraId="39D9F4EA" w14:textId="4B6CCF71" w:rsidR="0013343C" w:rsidRPr="00B22405" w:rsidRDefault="00FB2461" w:rsidP="00DD19AD">
      <w:pPr>
        <w:spacing w:line="360" w:lineRule="auto"/>
        <w:rPr>
          <w:rFonts w:ascii="仿宋_GB2312" w:eastAsia="仿宋_GB2312" w:hAnsiTheme="minorEastAsia" w:cs="Times New Roman" w:hint="eastAsia"/>
          <w:bCs/>
          <w:color w:val="000000"/>
          <w:sz w:val="32"/>
          <w:szCs w:val="32"/>
        </w:rPr>
      </w:pPr>
      <w:r w:rsidRPr="00B22405">
        <w:rPr>
          <w:rFonts w:ascii="仿宋_GB2312" w:eastAsia="仿宋_GB2312" w:hAnsiTheme="minorEastAsia" w:cs="Times New Roman" w:hint="eastAsia"/>
          <w:bCs/>
          <w:color w:val="000000"/>
          <w:sz w:val="32"/>
          <w:szCs w:val="32"/>
        </w:rPr>
        <w:t>4.自由现金流</w:t>
      </w:r>
    </w:p>
    <w:p w14:paraId="285EF659" w14:textId="19B921C7" w:rsidR="00793FC7" w:rsidRPr="00B22405" w:rsidRDefault="00793FC7" w:rsidP="00DD19AD">
      <w:pPr>
        <w:spacing w:line="360" w:lineRule="auto"/>
        <w:rPr>
          <w:rFonts w:ascii="仿宋_GB2312" w:eastAsia="仿宋_GB2312" w:hAnsiTheme="minorEastAsia" w:cs="Times New Roman" w:hint="eastAsia"/>
          <w:b/>
          <w:color w:val="000000"/>
          <w:sz w:val="32"/>
          <w:szCs w:val="32"/>
        </w:rPr>
      </w:pPr>
      <w:r w:rsidRPr="00B22405">
        <w:rPr>
          <w:rFonts w:ascii="仿宋_GB2312" w:eastAsia="仿宋_GB2312" w:hAnsiTheme="minorEastAsia" w:cs="Times New Roman" w:hint="eastAsia"/>
          <w:b/>
          <w:color w:val="000000"/>
          <w:sz w:val="32"/>
          <w:szCs w:val="32"/>
        </w:rPr>
        <w:t>五、拟邀师资</w:t>
      </w:r>
    </w:p>
    <w:p w14:paraId="6E5197D2" w14:textId="74DF35AF" w:rsidR="00793FC7" w:rsidRDefault="00793FC7" w:rsidP="002A1348">
      <w:pPr>
        <w:spacing w:line="360" w:lineRule="auto"/>
        <w:jc w:val="left"/>
        <w:rPr>
          <w:rFonts w:ascii="仿宋_GB2312" w:eastAsia="仿宋_GB2312" w:hAnsiTheme="minorEastAsia" w:cs="Times New Roman" w:hint="eastAsia"/>
          <w:bCs/>
          <w:color w:val="000000"/>
          <w:sz w:val="32"/>
          <w:szCs w:val="32"/>
        </w:rPr>
      </w:pPr>
      <w:r w:rsidRPr="00B22405">
        <w:rPr>
          <w:rFonts w:ascii="仿宋_GB2312" w:eastAsia="仿宋_GB2312" w:hAnsiTheme="minorEastAsia" w:cs="Times New Roman" w:hint="eastAsia"/>
          <w:bCs/>
          <w:color w:val="000000"/>
          <w:sz w:val="32"/>
          <w:szCs w:val="32"/>
        </w:rPr>
        <w:t>郭老师</w:t>
      </w:r>
      <w:r w:rsidR="00BF5762">
        <w:rPr>
          <w:rFonts w:ascii="仿宋_GB2312" w:eastAsia="仿宋_GB2312" w:hAnsiTheme="minorEastAsia" w:cs="Times New Roman" w:hint="eastAsia"/>
          <w:bCs/>
          <w:color w:val="000000"/>
          <w:sz w:val="32"/>
          <w:szCs w:val="32"/>
        </w:rPr>
        <w:t>（课程主任）</w:t>
      </w:r>
      <w:r w:rsidRPr="00B22405">
        <w:rPr>
          <w:rFonts w:ascii="仿宋_GB2312" w:eastAsia="仿宋_GB2312" w:hAnsiTheme="minorEastAsia" w:cs="Times New Roman" w:hint="eastAsia"/>
          <w:bCs/>
          <w:color w:val="000000"/>
          <w:sz w:val="32"/>
          <w:szCs w:val="32"/>
        </w:rPr>
        <w:t>：</w:t>
      </w:r>
      <w:r w:rsidR="0023395F" w:rsidRPr="00B22405">
        <w:rPr>
          <w:rFonts w:ascii="仿宋_GB2312" w:eastAsia="仿宋_GB2312" w:hAnsiTheme="minorEastAsia" w:cs="Times New Roman" w:hint="eastAsia"/>
          <w:bCs/>
          <w:color w:val="000000"/>
          <w:sz w:val="32"/>
          <w:szCs w:val="32"/>
        </w:rPr>
        <w:t>上海国家会计学院教授，会计学博士，产业经济学博士后。多家上市公司独董</w:t>
      </w:r>
      <w:r w:rsidR="00716E12">
        <w:rPr>
          <w:rFonts w:ascii="仿宋_GB2312" w:eastAsia="仿宋_GB2312" w:hAnsiTheme="minorEastAsia" w:cs="Times New Roman" w:hint="eastAsia"/>
          <w:bCs/>
          <w:color w:val="000000"/>
          <w:sz w:val="32"/>
          <w:szCs w:val="32"/>
        </w:rPr>
        <w:t>，</w:t>
      </w:r>
      <w:r w:rsidR="0023395F" w:rsidRPr="00B22405">
        <w:rPr>
          <w:rFonts w:ascii="仿宋_GB2312" w:eastAsia="仿宋_GB2312" w:hAnsiTheme="minorEastAsia" w:cs="Times New Roman" w:hint="eastAsia"/>
          <w:bCs/>
          <w:color w:val="000000"/>
          <w:sz w:val="32"/>
          <w:szCs w:val="32"/>
        </w:rPr>
        <w:t>财政部会计标准战略委员会委员，财政部企业会计准则咨询委员会委员。</w:t>
      </w:r>
      <w:r w:rsidR="00DE2078">
        <w:rPr>
          <w:rFonts w:ascii="仿宋_GB2312" w:eastAsia="仿宋_GB2312" w:hAnsiTheme="minorEastAsia" w:cs="Times New Roman" w:hint="eastAsia"/>
          <w:bCs/>
          <w:color w:val="000000"/>
          <w:sz w:val="32"/>
          <w:szCs w:val="32"/>
        </w:rPr>
        <w:t>开设有微信公众号“渐悟”，内有诸多案例，</w:t>
      </w:r>
      <w:r w:rsidR="003C0F0B">
        <w:rPr>
          <w:rFonts w:ascii="仿宋_GB2312" w:eastAsia="仿宋_GB2312" w:hAnsiTheme="minorEastAsia" w:cs="Times New Roman" w:hint="eastAsia"/>
          <w:bCs/>
          <w:color w:val="000000"/>
          <w:sz w:val="32"/>
          <w:szCs w:val="32"/>
        </w:rPr>
        <w:t>集中体现了</w:t>
      </w:r>
      <w:r w:rsidR="00DE2078">
        <w:rPr>
          <w:rFonts w:ascii="仿宋_GB2312" w:eastAsia="仿宋_GB2312" w:hAnsiTheme="minorEastAsia" w:cs="Times New Roman" w:hint="eastAsia"/>
          <w:bCs/>
          <w:color w:val="000000"/>
          <w:sz w:val="32"/>
          <w:szCs w:val="32"/>
        </w:rPr>
        <w:t>本课程</w:t>
      </w:r>
      <w:r w:rsidR="003C0F0B">
        <w:rPr>
          <w:rFonts w:ascii="仿宋_GB2312" w:eastAsia="仿宋_GB2312" w:hAnsiTheme="minorEastAsia" w:cs="Times New Roman" w:hint="eastAsia"/>
          <w:bCs/>
          <w:color w:val="000000"/>
          <w:sz w:val="32"/>
          <w:szCs w:val="32"/>
        </w:rPr>
        <w:t>的</w:t>
      </w:r>
      <w:r w:rsidR="00DE2078">
        <w:rPr>
          <w:rFonts w:ascii="仿宋_GB2312" w:eastAsia="仿宋_GB2312" w:hAnsiTheme="minorEastAsia" w:cs="Times New Roman" w:hint="eastAsia"/>
          <w:bCs/>
          <w:color w:val="000000"/>
          <w:sz w:val="32"/>
          <w:szCs w:val="32"/>
        </w:rPr>
        <w:t>核心观点。</w:t>
      </w:r>
    </w:p>
    <w:p w14:paraId="321B6533" w14:textId="708F090C" w:rsidR="00DF2713" w:rsidRPr="00C73C9C" w:rsidRDefault="00DF2713" w:rsidP="00DD19AD">
      <w:pPr>
        <w:spacing w:line="360" w:lineRule="auto"/>
        <w:rPr>
          <w:rFonts w:ascii="仿宋_GB2312" w:eastAsia="仿宋_GB2312" w:hAnsiTheme="minorEastAsia" w:cs="Times New Roman" w:hint="eastAsia"/>
          <w:b/>
          <w:color w:val="000000"/>
          <w:sz w:val="32"/>
          <w:szCs w:val="32"/>
        </w:rPr>
      </w:pPr>
      <w:r w:rsidRPr="00C73C9C">
        <w:rPr>
          <w:rFonts w:ascii="仿宋_GB2312" w:eastAsia="仿宋_GB2312" w:hAnsiTheme="minorEastAsia" w:cs="Times New Roman" w:hint="eastAsia"/>
          <w:b/>
          <w:color w:val="000000"/>
          <w:sz w:val="32"/>
          <w:szCs w:val="32"/>
        </w:rPr>
        <w:t>六、学员评价</w:t>
      </w:r>
    </w:p>
    <w:p w14:paraId="3A5B0B91" w14:textId="6EAF179F" w:rsidR="00DF2713" w:rsidRDefault="00392E2B" w:rsidP="00DD19AD">
      <w:pPr>
        <w:spacing w:line="360" w:lineRule="auto"/>
        <w:rPr>
          <w:rFonts w:ascii="仿宋_GB2312" w:eastAsia="仿宋_GB2312" w:hAnsiTheme="minorEastAsia" w:cs="Times New Roman" w:hint="eastAsia"/>
          <w:bCs/>
          <w:color w:val="000000"/>
          <w:sz w:val="32"/>
          <w:szCs w:val="32"/>
        </w:rPr>
      </w:pPr>
      <w:r w:rsidRPr="00392E2B">
        <w:rPr>
          <w:rFonts w:ascii="仿宋_GB2312" w:eastAsia="仿宋_GB2312" w:hAnsiTheme="minorEastAsia" w:cs="Times New Roman" w:hint="eastAsia"/>
          <w:bCs/>
          <w:color w:val="000000"/>
          <w:sz w:val="32"/>
          <w:szCs w:val="32"/>
        </w:rPr>
        <w:lastRenderedPageBreak/>
        <w:t>亮点：课程内容贴近实际，用各公司和参与培训公司的实际数据进行分析，</w:t>
      </w:r>
      <w:r w:rsidR="007222F5">
        <w:rPr>
          <w:rFonts w:ascii="仿宋_GB2312" w:eastAsia="仿宋_GB2312" w:hAnsiTheme="minorEastAsia" w:cs="Times New Roman" w:hint="eastAsia"/>
          <w:bCs/>
          <w:color w:val="000000"/>
          <w:sz w:val="32"/>
          <w:szCs w:val="32"/>
        </w:rPr>
        <w:t>便于大家理解，</w:t>
      </w:r>
      <w:r w:rsidRPr="00392E2B">
        <w:rPr>
          <w:rFonts w:ascii="仿宋_GB2312" w:eastAsia="仿宋_GB2312" w:hAnsiTheme="minorEastAsia" w:cs="Times New Roman" w:hint="eastAsia"/>
          <w:bCs/>
          <w:color w:val="000000"/>
          <w:sz w:val="32"/>
          <w:szCs w:val="32"/>
        </w:rPr>
        <w:t>提高</w:t>
      </w:r>
      <w:r w:rsidR="007222F5">
        <w:rPr>
          <w:rFonts w:ascii="仿宋_GB2312" w:eastAsia="仿宋_GB2312" w:hAnsiTheme="minorEastAsia" w:cs="Times New Roman" w:hint="eastAsia"/>
          <w:bCs/>
          <w:color w:val="000000"/>
          <w:sz w:val="32"/>
          <w:szCs w:val="32"/>
        </w:rPr>
        <w:t>了</w:t>
      </w:r>
      <w:r w:rsidRPr="00392E2B">
        <w:rPr>
          <w:rFonts w:ascii="仿宋_GB2312" w:eastAsia="仿宋_GB2312" w:hAnsiTheme="minorEastAsia" w:cs="Times New Roman" w:hint="eastAsia"/>
          <w:bCs/>
          <w:color w:val="000000"/>
          <w:sz w:val="32"/>
          <w:szCs w:val="32"/>
        </w:rPr>
        <w:t>大家</w:t>
      </w:r>
      <w:r w:rsidR="007222F5">
        <w:rPr>
          <w:rFonts w:ascii="仿宋_GB2312" w:eastAsia="仿宋_GB2312" w:hAnsiTheme="minorEastAsia" w:cs="Times New Roman" w:hint="eastAsia"/>
          <w:bCs/>
          <w:color w:val="000000"/>
          <w:sz w:val="32"/>
          <w:szCs w:val="32"/>
        </w:rPr>
        <w:t>的学习</w:t>
      </w:r>
      <w:r w:rsidRPr="00392E2B">
        <w:rPr>
          <w:rFonts w:ascii="仿宋_GB2312" w:eastAsia="仿宋_GB2312" w:hAnsiTheme="minorEastAsia" w:cs="Times New Roman" w:hint="eastAsia"/>
          <w:bCs/>
          <w:color w:val="000000"/>
          <w:sz w:val="32"/>
          <w:szCs w:val="32"/>
        </w:rPr>
        <w:t>积极性。收获：学习了财务分析的思路和方法。</w:t>
      </w:r>
    </w:p>
    <w:p w14:paraId="312CCD79" w14:textId="58CAC3CB" w:rsidR="00392E2B" w:rsidRDefault="00392E2B" w:rsidP="00DD19AD">
      <w:pPr>
        <w:spacing w:line="360" w:lineRule="auto"/>
        <w:rPr>
          <w:rFonts w:ascii="仿宋_GB2312" w:eastAsia="仿宋_GB2312" w:hAnsiTheme="minorEastAsia" w:cs="Times New Roman" w:hint="eastAsia"/>
          <w:bCs/>
          <w:color w:val="000000"/>
          <w:sz w:val="32"/>
          <w:szCs w:val="32"/>
        </w:rPr>
      </w:pPr>
      <w:r>
        <w:rPr>
          <w:rFonts w:ascii="仿宋_GB2312" w:eastAsia="仿宋_GB2312" w:hAnsiTheme="minorEastAsia" w:cs="Times New Roman"/>
          <w:bCs/>
          <w:color w:val="000000"/>
          <w:sz w:val="32"/>
          <w:szCs w:val="32"/>
        </w:rPr>
        <w:t>——</w:t>
      </w:r>
      <w:r>
        <w:rPr>
          <w:rFonts w:ascii="仿宋_GB2312" w:eastAsia="仿宋_GB2312" w:hAnsiTheme="minorEastAsia" w:cs="Times New Roman" w:hint="eastAsia"/>
          <w:bCs/>
          <w:color w:val="000000"/>
          <w:sz w:val="32"/>
          <w:szCs w:val="32"/>
        </w:rPr>
        <w:t>左老师 某股份有限公司</w:t>
      </w:r>
      <w:r w:rsidR="007222F5">
        <w:rPr>
          <w:rFonts w:ascii="仿宋_GB2312" w:eastAsia="仿宋_GB2312" w:hAnsiTheme="minorEastAsia" w:cs="Times New Roman" w:hint="eastAsia"/>
          <w:bCs/>
          <w:color w:val="000000"/>
          <w:sz w:val="32"/>
          <w:szCs w:val="32"/>
        </w:rPr>
        <w:t>高级</w:t>
      </w:r>
      <w:r>
        <w:rPr>
          <w:rFonts w:ascii="仿宋_GB2312" w:eastAsia="仿宋_GB2312" w:hAnsiTheme="minorEastAsia" w:cs="Times New Roman" w:hint="eastAsia"/>
          <w:bCs/>
          <w:color w:val="000000"/>
          <w:sz w:val="32"/>
          <w:szCs w:val="32"/>
        </w:rPr>
        <w:t>财务主管</w:t>
      </w:r>
    </w:p>
    <w:p w14:paraId="211E06BE" w14:textId="4F8210F2" w:rsidR="00392E2B" w:rsidRDefault="00361CF3" w:rsidP="00DD19AD">
      <w:pPr>
        <w:spacing w:line="360" w:lineRule="auto"/>
        <w:rPr>
          <w:rFonts w:ascii="仿宋_GB2312" w:eastAsia="仿宋_GB2312" w:hAnsiTheme="minorEastAsia" w:cs="Times New Roman" w:hint="eastAsia"/>
          <w:bCs/>
          <w:color w:val="000000"/>
          <w:sz w:val="32"/>
          <w:szCs w:val="32"/>
        </w:rPr>
      </w:pPr>
      <w:r w:rsidRPr="00361CF3">
        <w:rPr>
          <w:rFonts w:ascii="仿宋_GB2312" w:eastAsia="仿宋_GB2312" w:hAnsiTheme="minorEastAsia" w:cs="Times New Roman" w:hint="eastAsia"/>
          <w:bCs/>
          <w:color w:val="000000"/>
          <w:sz w:val="32"/>
          <w:szCs w:val="32"/>
        </w:rPr>
        <w:t>老师提到的一些知识点打破了惯有的会计准则，为今后工作中的分析运用提供了新的思路。</w:t>
      </w:r>
    </w:p>
    <w:p w14:paraId="4BD0E403" w14:textId="0899AFA1" w:rsidR="00361CF3" w:rsidRPr="00392E2B" w:rsidRDefault="00361CF3" w:rsidP="00DD19AD">
      <w:pPr>
        <w:spacing w:line="360" w:lineRule="auto"/>
        <w:rPr>
          <w:rFonts w:ascii="仿宋_GB2312" w:eastAsia="仿宋_GB2312" w:hAnsiTheme="minorEastAsia" w:cs="Times New Roman" w:hint="eastAsia"/>
          <w:bCs/>
          <w:color w:val="000000"/>
          <w:sz w:val="32"/>
          <w:szCs w:val="32"/>
        </w:rPr>
      </w:pPr>
      <w:r>
        <w:rPr>
          <w:rFonts w:ascii="仿宋_GB2312" w:eastAsia="仿宋_GB2312" w:hAnsiTheme="minorEastAsia" w:cs="Times New Roman" w:hint="eastAsia"/>
          <w:bCs/>
          <w:color w:val="000000"/>
          <w:sz w:val="32"/>
          <w:szCs w:val="32"/>
        </w:rPr>
        <w:t>——</w:t>
      </w:r>
      <w:r w:rsidR="00DC6A71">
        <w:rPr>
          <w:rFonts w:ascii="仿宋_GB2312" w:eastAsia="仿宋_GB2312" w:hAnsiTheme="minorEastAsia" w:cs="Times New Roman" w:hint="eastAsia"/>
          <w:bCs/>
          <w:color w:val="000000"/>
          <w:sz w:val="32"/>
          <w:szCs w:val="32"/>
        </w:rPr>
        <w:t>严老师 某</w:t>
      </w:r>
      <w:r w:rsidR="00DC6A71" w:rsidRPr="00DC6A71">
        <w:rPr>
          <w:rFonts w:ascii="仿宋_GB2312" w:eastAsia="仿宋_GB2312" w:hAnsiTheme="minorEastAsia" w:cs="Times New Roman" w:hint="eastAsia"/>
          <w:bCs/>
          <w:color w:val="000000"/>
          <w:sz w:val="32"/>
          <w:szCs w:val="32"/>
        </w:rPr>
        <w:t>粮油储备管理有限公司</w:t>
      </w:r>
      <w:r w:rsidR="007222F5">
        <w:rPr>
          <w:rFonts w:ascii="仿宋_GB2312" w:eastAsia="仿宋_GB2312" w:hAnsiTheme="minorEastAsia" w:cs="Times New Roman" w:hint="eastAsia"/>
          <w:bCs/>
          <w:color w:val="000000"/>
          <w:sz w:val="32"/>
          <w:szCs w:val="32"/>
        </w:rPr>
        <w:t>财务经理</w:t>
      </w:r>
    </w:p>
    <w:p w14:paraId="79957C56" w14:textId="0AF3568F" w:rsidR="0013343C" w:rsidRPr="00B22405" w:rsidRDefault="00DF2713" w:rsidP="00DD19AD">
      <w:pPr>
        <w:spacing w:line="360" w:lineRule="auto"/>
        <w:rPr>
          <w:rFonts w:ascii="仿宋_GB2312" w:eastAsia="仿宋_GB2312" w:hAnsiTheme="minorEastAsia" w:hint="eastAsia"/>
          <w:b/>
          <w:sz w:val="32"/>
          <w:szCs w:val="32"/>
        </w:rPr>
      </w:pPr>
      <w:r>
        <w:rPr>
          <w:rFonts w:ascii="仿宋_GB2312" w:eastAsia="仿宋_GB2312" w:hAnsiTheme="minorEastAsia" w:hint="eastAsia"/>
          <w:b/>
          <w:sz w:val="32"/>
          <w:szCs w:val="32"/>
        </w:rPr>
        <w:t>七</w:t>
      </w:r>
      <w:r w:rsidR="00FB2461" w:rsidRPr="00B22405">
        <w:rPr>
          <w:rFonts w:ascii="仿宋_GB2312" w:eastAsia="仿宋_GB2312" w:hAnsiTheme="minorEastAsia" w:hint="eastAsia"/>
          <w:b/>
          <w:sz w:val="32"/>
          <w:szCs w:val="32"/>
        </w:rPr>
        <w:t>、收费标准</w:t>
      </w:r>
    </w:p>
    <w:p w14:paraId="76CFEC72" w14:textId="0370ABC3" w:rsidR="0013343C" w:rsidRPr="00B22405" w:rsidRDefault="00FB2461" w:rsidP="00DD19AD">
      <w:pPr>
        <w:spacing w:line="360" w:lineRule="auto"/>
        <w:rPr>
          <w:rFonts w:ascii="仿宋_GB2312" w:eastAsia="仿宋_GB2312" w:hAnsiTheme="minorEastAsia" w:cs="Times New Roman" w:hint="eastAsia"/>
          <w:color w:val="000000"/>
          <w:sz w:val="32"/>
          <w:szCs w:val="32"/>
        </w:rPr>
      </w:pPr>
      <w:r w:rsidRPr="00B22405">
        <w:rPr>
          <w:rFonts w:ascii="仿宋_GB2312" w:eastAsia="仿宋_GB2312" w:hAnsiTheme="minorEastAsia" w:cs="Times New Roman" w:hint="eastAsia"/>
          <w:color w:val="000000"/>
          <w:sz w:val="32"/>
          <w:szCs w:val="32"/>
        </w:rPr>
        <w:t>1</w:t>
      </w:r>
      <w:r w:rsidR="00C56210">
        <w:rPr>
          <w:rFonts w:ascii="仿宋_GB2312" w:eastAsia="仿宋_GB2312" w:hAnsiTheme="minorEastAsia" w:cs="Times New Roman" w:hint="eastAsia"/>
          <w:color w:val="000000"/>
          <w:sz w:val="32"/>
          <w:szCs w:val="32"/>
        </w:rPr>
        <w:t>.</w:t>
      </w:r>
      <w:r w:rsidRPr="00B22405">
        <w:rPr>
          <w:rFonts w:ascii="仿宋_GB2312" w:eastAsia="仿宋_GB2312" w:hAnsiTheme="minorEastAsia" w:cs="Times New Roman" w:hint="eastAsia"/>
          <w:color w:val="000000"/>
          <w:sz w:val="32"/>
          <w:szCs w:val="32"/>
        </w:rPr>
        <w:t>培训费：</w:t>
      </w:r>
      <w:r w:rsidR="00012018">
        <w:rPr>
          <w:rFonts w:ascii="仿宋_GB2312" w:eastAsia="仿宋_GB2312" w:hAnsiTheme="minorEastAsia" w:cs="Times New Roman"/>
          <w:color w:val="000000"/>
          <w:sz w:val="32"/>
          <w:szCs w:val="32"/>
        </w:rPr>
        <w:t>9800</w:t>
      </w:r>
      <w:r w:rsidR="00E83AF6" w:rsidRPr="00E83AF6">
        <w:rPr>
          <w:rFonts w:ascii="仿宋_GB2312" w:eastAsia="仿宋_GB2312" w:hAnsiTheme="minorEastAsia" w:cs="Times New Roman" w:hint="eastAsia"/>
          <w:color w:val="000000"/>
          <w:sz w:val="32"/>
          <w:szCs w:val="32"/>
        </w:rPr>
        <w:t>元/人</w:t>
      </w:r>
      <w:r w:rsidR="00620986">
        <w:rPr>
          <w:rFonts w:ascii="仿宋_GB2312" w:eastAsia="仿宋_GB2312" w:hAnsiTheme="minorEastAsia" w:cs="Times New Roman" w:hint="eastAsia"/>
          <w:color w:val="000000"/>
          <w:sz w:val="32"/>
          <w:szCs w:val="32"/>
        </w:rPr>
        <w:t>。</w:t>
      </w:r>
    </w:p>
    <w:p w14:paraId="50867104" w14:textId="5E1F50A3" w:rsidR="00DD19AD" w:rsidRPr="00B22405" w:rsidRDefault="00DD19AD" w:rsidP="00DD19AD">
      <w:pPr>
        <w:spacing w:line="360" w:lineRule="auto"/>
        <w:rPr>
          <w:rFonts w:ascii="仿宋_GB2312" w:eastAsia="仿宋_GB2312" w:hAnsi="宋体" w:hint="eastAsia"/>
          <w:sz w:val="32"/>
          <w:szCs w:val="32"/>
        </w:rPr>
      </w:pPr>
      <w:r w:rsidRPr="00B22405">
        <w:rPr>
          <w:rFonts w:ascii="仿宋_GB2312" w:eastAsia="仿宋_GB2312" w:hAnsi="宋体" w:hint="eastAsia"/>
          <w:sz w:val="32"/>
          <w:szCs w:val="32"/>
        </w:rPr>
        <w:t>2.食宿统一安排，费用自理（具体标准以开课通知为准）。</w:t>
      </w:r>
    </w:p>
    <w:p w14:paraId="50AA79FF" w14:textId="77777777" w:rsidR="00DD19AD" w:rsidRPr="00B22405" w:rsidRDefault="00DD19AD" w:rsidP="00DD19AD">
      <w:pPr>
        <w:spacing w:line="360" w:lineRule="auto"/>
        <w:rPr>
          <w:rFonts w:ascii="仿宋_GB2312" w:eastAsia="仿宋_GB2312" w:hAnsi="宋体" w:hint="eastAsia"/>
          <w:sz w:val="32"/>
          <w:szCs w:val="32"/>
        </w:rPr>
      </w:pPr>
      <w:r w:rsidRPr="00B22405">
        <w:rPr>
          <w:rFonts w:ascii="仿宋_GB2312" w:eastAsia="仿宋_GB2312" w:hAnsi="宋体" w:hint="eastAsia"/>
          <w:sz w:val="32"/>
          <w:szCs w:val="32"/>
        </w:rPr>
        <w:t>3.费用支付方式：培训费由上海国家会计学院收取，支付宝/微信扫码、汇款。食宿费由酒店收取，现场支付。</w:t>
      </w:r>
    </w:p>
    <w:p w14:paraId="371719C8" w14:textId="44EB3601" w:rsidR="00DD19AD" w:rsidRPr="00B22405" w:rsidRDefault="00DD19AD" w:rsidP="00DD19AD">
      <w:pPr>
        <w:spacing w:line="360" w:lineRule="auto"/>
        <w:rPr>
          <w:rFonts w:ascii="仿宋_GB2312" w:eastAsia="仿宋_GB2312" w:hAnsi="宋体" w:hint="eastAsia"/>
          <w:sz w:val="32"/>
          <w:szCs w:val="32"/>
        </w:rPr>
      </w:pPr>
      <w:r w:rsidRPr="00B22405">
        <w:rPr>
          <w:rFonts w:ascii="仿宋_GB2312" w:eastAsia="仿宋_GB2312" w:hAnsi="宋体" w:hint="eastAsia"/>
          <w:sz w:val="32"/>
          <w:szCs w:val="32"/>
        </w:rPr>
        <w:t>4.关于发票：培训费发票由学院提供；食宿发票由酒店提供。</w:t>
      </w:r>
    </w:p>
    <w:p w14:paraId="091EBC1B" w14:textId="344C5FBA" w:rsidR="0013343C" w:rsidRPr="00B22405" w:rsidRDefault="00DF2713" w:rsidP="00DD19AD">
      <w:pPr>
        <w:widowControl/>
        <w:spacing w:line="360" w:lineRule="auto"/>
        <w:jc w:val="left"/>
        <w:rPr>
          <w:rFonts w:ascii="仿宋_GB2312" w:eastAsia="仿宋_GB2312" w:hAnsiTheme="minorEastAsia" w:hint="eastAsia"/>
          <w:b/>
          <w:color w:val="000000"/>
          <w:sz w:val="32"/>
          <w:szCs w:val="32"/>
        </w:rPr>
      </w:pPr>
      <w:r>
        <w:rPr>
          <w:rFonts w:ascii="仿宋_GB2312" w:eastAsia="仿宋_GB2312" w:hAnsiTheme="minorEastAsia" w:hint="eastAsia"/>
          <w:b/>
          <w:color w:val="000000"/>
          <w:sz w:val="32"/>
          <w:szCs w:val="32"/>
        </w:rPr>
        <w:t>八</w:t>
      </w:r>
      <w:r w:rsidR="00FB2461" w:rsidRPr="00B22405">
        <w:rPr>
          <w:rFonts w:ascii="仿宋_GB2312" w:eastAsia="仿宋_GB2312" w:hAnsiTheme="minorEastAsia" w:hint="eastAsia"/>
          <w:b/>
          <w:color w:val="000000"/>
          <w:sz w:val="32"/>
          <w:szCs w:val="32"/>
        </w:rPr>
        <w:t>、结业证书</w:t>
      </w:r>
    </w:p>
    <w:p w14:paraId="1CDF1B05" w14:textId="0C6F1F04" w:rsidR="00DD19AD" w:rsidRPr="00B22405" w:rsidRDefault="00DD19AD" w:rsidP="00375812">
      <w:pPr>
        <w:spacing w:line="360" w:lineRule="auto"/>
        <w:rPr>
          <w:rFonts w:ascii="仿宋_GB2312" w:eastAsia="仿宋_GB2312" w:hAnsi="宋体" w:hint="eastAsia"/>
          <w:color w:val="000000" w:themeColor="text1"/>
          <w:sz w:val="32"/>
          <w:szCs w:val="32"/>
        </w:rPr>
      </w:pPr>
      <w:r w:rsidRPr="00B22405">
        <w:rPr>
          <w:rFonts w:ascii="仿宋_GB2312" w:eastAsia="仿宋_GB2312" w:hAnsi="宋体" w:hint="eastAsia"/>
          <w:sz w:val="32"/>
          <w:szCs w:val="32"/>
        </w:rPr>
        <w:t>培训班结束后由上海国家会计学院颁发结业证书，并</w:t>
      </w:r>
      <w:r w:rsidRPr="00B22405">
        <w:rPr>
          <w:rFonts w:ascii="仿宋_GB2312" w:eastAsia="仿宋_GB2312" w:hAnsi="宋体" w:hint="eastAsia"/>
          <w:color w:val="000000" w:themeColor="text1"/>
          <w:sz w:val="32"/>
          <w:szCs w:val="32"/>
        </w:rPr>
        <w:t>注明学时。但是否可以作为继续教育学时，烦请咨询当地主管部门。</w:t>
      </w:r>
    </w:p>
    <w:p w14:paraId="27A22192" w14:textId="710129C0" w:rsidR="0015732D" w:rsidRPr="00B22405" w:rsidRDefault="00DF2713" w:rsidP="00DD19AD">
      <w:pPr>
        <w:spacing w:line="360" w:lineRule="auto"/>
        <w:rPr>
          <w:rFonts w:ascii="仿宋_GB2312" w:eastAsia="仿宋_GB2312" w:hAnsiTheme="minorEastAsia" w:cs="Times New Roman" w:hint="eastAsia"/>
          <w:b/>
          <w:bCs/>
          <w:color w:val="000000"/>
          <w:sz w:val="32"/>
          <w:szCs w:val="32"/>
        </w:rPr>
      </w:pPr>
      <w:r>
        <w:rPr>
          <w:rFonts w:ascii="仿宋_GB2312" w:eastAsia="仿宋_GB2312" w:hAnsiTheme="minorEastAsia" w:cs="Times New Roman" w:hint="eastAsia"/>
          <w:b/>
          <w:bCs/>
          <w:color w:val="000000"/>
          <w:sz w:val="32"/>
          <w:szCs w:val="32"/>
        </w:rPr>
        <w:t>九</w:t>
      </w:r>
      <w:r w:rsidR="0015732D" w:rsidRPr="00B22405">
        <w:rPr>
          <w:rFonts w:ascii="仿宋_GB2312" w:eastAsia="仿宋_GB2312" w:hAnsiTheme="minorEastAsia" w:cs="Times New Roman" w:hint="eastAsia"/>
          <w:b/>
          <w:bCs/>
          <w:color w:val="000000"/>
          <w:sz w:val="32"/>
          <w:szCs w:val="32"/>
        </w:rPr>
        <w:t>、报名咨询</w:t>
      </w:r>
    </w:p>
    <w:p w14:paraId="3CCB4B09" w14:textId="77777777" w:rsidR="00DD19AD" w:rsidRPr="00B22405" w:rsidRDefault="00DD19AD" w:rsidP="00375812">
      <w:pPr>
        <w:spacing w:line="360" w:lineRule="auto"/>
        <w:rPr>
          <w:rFonts w:ascii="仿宋_GB2312" w:eastAsia="仿宋_GB2312" w:hAnsi="宋体" w:hint="eastAsia"/>
          <w:sz w:val="32"/>
          <w:szCs w:val="32"/>
        </w:rPr>
      </w:pPr>
      <w:r w:rsidRPr="00B22405">
        <w:rPr>
          <w:rFonts w:ascii="仿宋_GB2312" w:eastAsia="仿宋_GB2312" w:hAnsi="宋体" w:hint="eastAsia"/>
          <w:sz w:val="32"/>
          <w:szCs w:val="32"/>
        </w:rPr>
        <w:t>请参加人员填写《报名表》（附后），我们将在开课前一周向报名学员发送《开课通知》。</w:t>
      </w:r>
    </w:p>
    <w:p w14:paraId="5E0A7135" w14:textId="77777777" w:rsidR="00DD19AD" w:rsidRPr="00B22405" w:rsidRDefault="00DD19AD" w:rsidP="00375812">
      <w:pPr>
        <w:spacing w:line="360" w:lineRule="auto"/>
        <w:rPr>
          <w:rFonts w:ascii="仿宋_GB2312" w:eastAsia="仿宋_GB2312" w:hAnsi="宋体" w:hint="eastAsia"/>
          <w:sz w:val="32"/>
          <w:szCs w:val="32"/>
        </w:rPr>
      </w:pPr>
      <w:r w:rsidRPr="00B22405">
        <w:rPr>
          <w:rFonts w:ascii="仿宋_GB2312" w:eastAsia="仿宋_GB2312" w:hAnsi="宋体" w:hint="eastAsia"/>
          <w:sz w:val="32"/>
          <w:szCs w:val="32"/>
        </w:rPr>
        <w:t>联系人：黄老师18610843353（同微信）</w:t>
      </w:r>
    </w:p>
    <w:p w14:paraId="51A5EF65" w14:textId="5030B01E" w:rsidR="00DD19AD" w:rsidRPr="00B22405" w:rsidRDefault="00DD19AD" w:rsidP="00375812">
      <w:pPr>
        <w:spacing w:line="360" w:lineRule="auto"/>
        <w:rPr>
          <w:rFonts w:ascii="仿宋_GB2312" w:eastAsia="仿宋_GB2312" w:hAnsi="宋体" w:hint="eastAsia"/>
          <w:sz w:val="32"/>
          <w:szCs w:val="32"/>
        </w:rPr>
      </w:pPr>
      <w:r w:rsidRPr="00B22405">
        <w:rPr>
          <w:rFonts w:ascii="仿宋_GB2312" w:eastAsia="仿宋_GB2312" w:hAnsi="宋体" w:hint="eastAsia"/>
          <w:sz w:val="32"/>
          <w:szCs w:val="32"/>
        </w:rPr>
        <w:t>邮箱：</w:t>
      </w:r>
      <w:r w:rsidR="00012018" w:rsidRPr="00012018">
        <w:rPr>
          <w:rStyle w:val="ad"/>
          <w:rFonts w:ascii="仿宋_GB2312" w:eastAsia="仿宋_GB2312" w:hAnsi="宋体"/>
          <w:sz w:val="32"/>
          <w:szCs w:val="32"/>
        </w:rPr>
        <w:t>284828890@qq.com</w:t>
      </w:r>
    </w:p>
    <w:p w14:paraId="4E8D625C" w14:textId="77777777" w:rsidR="00AB02A5" w:rsidRDefault="00AB02A5">
      <w:pPr>
        <w:widowControl/>
        <w:tabs>
          <w:tab w:val="center" w:pos="4766"/>
          <w:tab w:val="left" w:pos="6716"/>
        </w:tabs>
        <w:spacing w:line="480" w:lineRule="exact"/>
        <w:rPr>
          <w:rFonts w:ascii="黑体" w:eastAsia="黑体" w:hAnsi="黑体" w:hint="eastAsia"/>
          <w:b/>
          <w:bCs/>
          <w:color w:val="000000"/>
          <w:sz w:val="32"/>
          <w:szCs w:val="32"/>
        </w:rPr>
      </w:pPr>
    </w:p>
    <w:p w14:paraId="7E0410F1" w14:textId="35F32FAE" w:rsidR="0013343C" w:rsidRPr="00B22405" w:rsidRDefault="00FB2461">
      <w:pPr>
        <w:widowControl/>
        <w:tabs>
          <w:tab w:val="center" w:pos="4766"/>
          <w:tab w:val="left" w:pos="6716"/>
        </w:tabs>
        <w:spacing w:line="480" w:lineRule="exact"/>
        <w:rPr>
          <w:rFonts w:ascii="黑体" w:eastAsia="黑体" w:hAnsi="黑体" w:hint="eastAsia"/>
          <w:b/>
          <w:bCs/>
          <w:color w:val="000000"/>
          <w:sz w:val="32"/>
          <w:szCs w:val="32"/>
        </w:rPr>
      </w:pPr>
      <w:r w:rsidRPr="00B22405">
        <w:rPr>
          <w:rFonts w:ascii="黑体" w:eastAsia="黑体" w:hAnsi="黑体" w:hint="eastAsia"/>
          <w:b/>
          <w:bCs/>
          <w:color w:val="000000"/>
          <w:sz w:val="32"/>
          <w:szCs w:val="32"/>
        </w:rPr>
        <w:lastRenderedPageBreak/>
        <w:t>附件二：</w:t>
      </w:r>
    </w:p>
    <w:p w14:paraId="2FCB4E77" w14:textId="41E48BC8" w:rsidR="00375812" w:rsidRPr="00B22405" w:rsidRDefault="00FB2461" w:rsidP="00375812">
      <w:pPr>
        <w:widowControl/>
        <w:tabs>
          <w:tab w:val="center" w:pos="4766"/>
          <w:tab w:val="left" w:pos="6716"/>
        </w:tabs>
        <w:spacing w:line="480" w:lineRule="exact"/>
        <w:ind w:firstLineChars="147" w:firstLine="472"/>
        <w:jc w:val="center"/>
        <w:rPr>
          <w:rFonts w:ascii="黑体" w:eastAsia="黑体" w:hAnsi="黑体" w:cs="宋体" w:hint="eastAsia"/>
          <w:b/>
          <w:bCs/>
          <w:color w:val="000000"/>
          <w:kern w:val="0"/>
          <w:sz w:val="32"/>
          <w:szCs w:val="32"/>
        </w:rPr>
      </w:pPr>
      <w:r w:rsidRPr="00B22405">
        <w:rPr>
          <w:rFonts w:ascii="黑体" w:eastAsia="黑体" w:hAnsi="黑体" w:cs="宋体" w:hint="eastAsia"/>
          <w:b/>
          <w:bCs/>
          <w:color w:val="000000"/>
          <w:kern w:val="0"/>
          <w:sz w:val="32"/>
          <w:szCs w:val="32"/>
        </w:rPr>
        <w:t>“财务分析与企业价值创造”</w:t>
      </w:r>
    </w:p>
    <w:p w14:paraId="16EFA29D" w14:textId="5DFC36B3" w:rsidR="00747997" w:rsidRPr="00B22405" w:rsidRDefault="00793FC7" w:rsidP="00375812">
      <w:pPr>
        <w:widowControl/>
        <w:tabs>
          <w:tab w:val="center" w:pos="4766"/>
          <w:tab w:val="left" w:pos="6716"/>
        </w:tabs>
        <w:spacing w:line="480" w:lineRule="exact"/>
        <w:ind w:firstLineChars="147" w:firstLine="472"/>
        <w:jc w:val="center"/>
        <w:rPr>
          <w:rFonts w:ascii="黑体" w:eastAsia="黑体" w:hAnsi="黑体" w:cs="宋体" w:hint="eastAsia"/>
          <w:b/>
          <w:bCs/>
          <w:color w:val="000000"/>
          <w:kern w:val="0"/>
          <w:sz w:val="32"/>
          <w:szCs w:val="32"/>
        </w:rPr>
      </w:pPr>
      <w:r w:rsidRPr="00B22405">
        <w:rPr>
          <w:rFonts w:ascii="黑体" w:eastAsia="黑体" w:hAnsi="黑体" w:cs="宋体" w:hint="eastAsia"/>
          <w:b/>
          <w:bCs/>
          <w:color w:val="000000"/>
          <w:kern w:val="0"/>
          <w:sz w:val="32"/>
          <w:szCs w:val="32"/>
        </w:rPr>
        <w:t>研修班</w:t>
      </w:r>
      <w:r w:rsidR="00747997" w:rsidRPr="00B22405">
        <w:rPr>
          <w:rFonts w:ascii="黑体" w:eastAsia="黑体" w:hAnsi="黑体" w:cs="宋体" w:hint="eastAsia"/>
          <w:b/>
          <w:bCs/>
          <w:color w:val="000000"/>
          <w:kern w:val="0"/>
          <w:sz w:val="32"/>
          <w:szCs w:val="32"/>
        </w:rPr>
        <w:t>报名表</w:t>
      </w:r>
    </w:p>
    <w:tbl>
      <w:tblPr>
        <w:tblpPr w:leftFromText="180" w:rightFromText="180" w:vertAnchor="text" w:horzAnchor="page" w:tblpX="1455" w:tblpY="156"/>
        <w:tblOverlap w:val="never"/>
        <w:tblW w:w="9297"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1554"/>
        <w:gridCol w:w="767"/>
        <w:gridCol w:w="368"/>
        <w:gridCol w:w="699"/>
        <w:gridCol w:w="1102"/>
        <w:gridCol w:w="467"/>
        <w:gridCol w:w="1275"/>
        <w:gridCol w:w="606"/>
        <w:gridCol w:w="670"/>
        <w:gridCol w:w="1789"/>
      </w:tblGrid>
      <w:tr w:rsidR="000D6CBD" w14:paraId="7379AA3B" w14:textId="77777777" w:rsidTr="00CA6D0C">
        <w:trPr>
          <w:trHeight w:val="644"/>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7526E9" w14:textId="77777777" w:rsidR="000D6CBD" w:rsidRPr="00237CE5" w:rsidRDefault="000D6CBD" w:rsidP="00CA6D0C">
            <w:pPr>
              <w:autoSpaceDN w:val="0"/>
              <w:spacing w:before="156" w:after="156"/>
              <w:jc w:val="center"/>
              <w:rPr>
                <w:rFonts w:ascii="宋体" w:hAnsi="宋体" w:hint="eastAsia"/>
                <w:color w:val="000000"/>
                <w:szCs w:val="21"/>
              </w:rPr>
            </w:pPr>
            <w:r w:rsidRPr="00237CE5">
              <w:rPr>
                <w:rFonts w:ascii="宋体" w:hAnsi="宋体" w:hint="eastAsia"/>
                <w:b/>
                <w:color w:val="000000"/>
                <w:szCs w:val="21"/>
              </w:rPr>
              <w:t>单位名称</w:t>
            </w:r>
          </w:p>
        </w:tc>
        <w:tc>
          <w:tcPr>
            <w:tcW w:w="467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628D63" w14:textId="77777777" w:rsidR="000D6CBD" w:rsidRPr="00237CE5" w:rsidRDefault="000D6CBD" w:rsidP="00CA6D0C">
            <w:pPr>
              <w:wordWrap w:val="0"/>
              <w:autoSpaceDN w:val="0"/>
              <w:ind w:right="960"/>
              <w:rPr>
                <w:rFonts w:ascii="宋体" w:hAnsi="宋体" w:hint="eastAsia"/>
                <w:color w:val="000000"/>
                <w:szCs w:val="21"/>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64D6F983" w14:textId="77777777" w:rsidR="000D6CBD" w:rsidRPr="00237CE5" w:rsidRDefault="000D6CBD" w:rsidP="00CA6D0C">
            <w:pPr>
              <w:wordWrap w:val="0"/>
              <w:autoSpaceDN w:val="0"/>
              <w:ind w:right="211"/>
              <w:jc w:val="right"/>
              <w:rPr>
                <w:rFonts w:ascii="宋体" w:hAnsi="宋体" w:hint="eastAsia"/>
                <w:color w:val="000000"/>
                <w:szCs w:val="21"/>
              </w:rPr>
            </w:pPr>
            <w:r w:rsidRPr="00237CE5">
              <w:rPr>
                <w:rFonts w:ascii="宋体" w:hAnsi="宋体" w:hint="eastAsia"/>
                <w:b/>
                <w:color w:val="000000"/>
                <w:szCs w:val="21"/>
              </w:rPr>
              <w:t>单位所在地</w:t>
            </w:r>
          </w:p>
        </w:tc>
        <w:tc>
          <w:tcPr>
            <w:tcW w:w="1789" w:type="dxa"/>
            <w:tcBorders>
              <w:top w:val="single" w:sz="4" w:space="0" w:color="000000"/>
              <w:left w:val="single" w:sz="4" w:space="0" w:color="000000"/>
              <w:bottom w:val="single" w:sz="4" w:space="0" w:color="000000"/>
              <w:right w:val="single" w:sz="4" w:space="0" w:color="000000"/>
            </w:tcBorders>
            <w:vAlign w:val="center"/>
          </w:tcPr>
          <w:p w14:paraId="262EFBAC" w14:textId="77777777" w:rsidR="000D6CBD" w:rsidRPr="00237CE5" w:rsidRDefault="000D6CBD" w:rsidP="00CA6D0C">
            <w:pPr>
              <w:wordWrap w:val="0"/>
              <w:autoSpaceDN w:val="0"/>
              <w:jc w:val="right"/>
              <w:rPr>
                <w:rFonts w:ascii="宋体" w:hAnsi="宋体" w:hint="eastAsia"/>
                <w:color w:val="000000"/>
                <w:szCs w:val="21"/>
              </w:rPr>
            </w:pPr>
            <w:r w:rsidRPr="00237CE5">
              <w:rPr>
                <w:rFonts w:ascii="宋体" w:hAnsi="宋体" w:hint="eastAsia"/>
                <w:b/>
                <w:bCs/>
                <w:color w:val="000000"/>
                <w:szCs w:val="21"/>
                <w:u w:val="single"/>
              </w:rPr>
              <w:t xml:space="preserve"> </w:t>
            </w:r>
            <w:r w:rsidRPr="00237CE5">
              <w:rPr>
                <w:rFonts w:ascii="宋体" w:hAnsi="宋体"/>
                <w:b/>
                <w:bCs/>
                <w:color w:val="000000"/>
                <w:szCs w:val="21"/>
                <w:u w:val="single"/>
              </w:rPr>
              <w:t xml:space="preserve">    </w:t>
            </w:r>
            <w:r w:rsidRPr="00237CE5">
              <w:rPr>
                <w:rFonts w:ascii="宋体" w:hAnsi="宋体" w:hint="eastAsia"/>
                <w:b/>
                <w:bCs/>
                <w:color w:val="000000"/>
                <w:szCs w:val="21"/>
              </w:rPr>
              <w:t>省</w:t>
            </w:r>
            <w:r w:rsidRPr="00237CE5">
              <w:rPr>
                <w:rFonts w:ascii="宋体" w:hAnsi="宋体" w:hint="eastAsia"/>
                <w:b/>
                <w:bCs/>
                <w:color w:val="000000"/>
                <w:szCs w:val="21"/>
                <w:u w:val="single"/>
              </w:rPr>
              <w:t xml:space="preserve"> </w:t>
            </w:r>
            <w:r w:rsidRPr="00237CE5">
              <w:rPr>
                <w:rFonts w:ascii="宋体" w:hAnsi="宋体"/>
                <w:b/>
                <w:bCs/>
                <w:color w:val="000000"/>
                <w:szCs w:val="21"/>
                <w:u w:val="single"/>
              </w:rPr>
              <w:t xml:space="preserve">   </w:t>
            </w:r>
            <w:r w:rsidRPr="00237CE5">
              <w:rPr>
                <w:rFonts w:ascii="宋体" w:hAnsi="宋体" w:hint="eastAsia"/>
                <w:b/>
                <w:bCs/>
                <w:color w:val="000000"/>
                <w:szCs w:val="21"/>
              </w:rPr>
              <w:t>市</w:t>
            </w:r>
          </w:p>
        </w:tc>
      </w:tr>
      <w:tr w:rsidR="000D6CBD" w14:paraId="41F0AE9E" w14:textId="77777777" w:rsidTr="00CA6D0C">
        <w:trPr>
          <w:trHeight w:val="580"/>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8494D8" w14:textId="77777777" w:rsidR="000D6CBD" w:rsidRPr="00237CE5" w:rsidRDefault="000D6CBD" w:rsidP="00CA6D0C">
            <w:pPr>
              <w:tabs>
                <w:tab w:val="left" w:pos="360"/>
                <w:tab w:val="left" w:pos="540"/>
              </w:tabs>
              <w:wordWrap w:val="0"/>
              <w:autoSpaceDN w:val="0"/>
              <w:spacing w:before="156" w:after="156"/>
              <w:jc w:val="center"/>
              <w:rPr>
                <w:rFonts w:ascii="宋体" w:hAnsi="宋体" w:hint="eastAsia"/>
                <w:color w:val="000000"/>
                <w:szCs w:val="21"/>
              </w:rPr>
            </w:pPr>
            <w:r w:rsidRPr="00237CE5">
              <w:rPr>
                <w:rFonts w:ascii="宋体" w:hAnsi="宋体"/>
                <w:b/>
                <w:color w:val="000000"/>
                <w:szCs w:val="21"/>
              </w:rPr>
              <w:t>联系人</w:t>
            </w:r>
            <w:r w:rsidRPr="00237CE5">
              <w:rPr>
                <w:rFonts w:ascii="宋体" w:hAnsi="宋体" w:hint="eastAsia"/>
                <w:b/>
                <w:color w:val="000000"/>
                <w:szCs w:val="21"/>
              </w:rPr>
              <w:t>姓名</w:t>
            </w:r>
          </w:p>
        </w:tc>
        <w:tc>
          <w:tcPr>
            <w:tcW w:w="11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4EDC3E" w14:textId="77777777" w:rsidR="000D6CBD" w:rsidRPr="00237CE5" w:rsidRDefault="000D6CBD" w:rsidP="00CA6D0C">
            <w:pPr>
              <w:tabs>
                <w:tab w:val="left" w:pos="360"/>
                <w:tab w:val="left" w:pos="540"/>
              </w:tabs>
              <w:wordWrap w:val="0"/>
              <w:autoSpaceDN w:val="0"/>
              <w:jc w:val="center"/>
              <w:rPr>
                <w:rFonts w:ascii="宋体" w:hAnsi="宋体" w:hint="eastAsia"/>
                <w:color w:val="000000"/>
                <w:szCs w:val="21"/>
              </w:rPr>
            </w:pPr>
          </w:p>
        </w:tc>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63EBB9" w14:textId="77777777" w:rsidR="000D6CBD" w:rsidRPr="00237CE5" w:rsidRDefault="000D6CBD" w:rsidP="00CA6D0C">
            <w:pPr>
              <w:tabs>
                <w:tab w:val="left" w:pos="360"/>
                <w:tab w:val="left" w:pos="540"/>
              </w:tabs>
              <w:wordWrap w:val="0"/>
              <w:autoSpaceDN w:val="0"/>
              <w:ind w:left="27"/>
              <w:jc w:val="center"/>
              <w:rPr>
                <w:rFonts w:ascii="宋体" w:hAnsi="宋体" w:hint="eastAsia"/>
                <w:b/>
                <w:color w:val="000000"/>
                <w:szCs w:val="21"/>
              </w:rPr>
            </w:pPr>
            <w:r w:rsidRPr="00237CE5">
              <w:rPr>
                <w:rFonts w:ascii="宋体" w:hAnsi="宋体" w:hint="eastAsia"/>
                <w:b/>
                <w:color w:val="000000"/>
                <w:szCs w:val="21"/>
              </w:rPr>
              <w:t>手机</w:t>
            </w:r>
          </w:p>
        </w:tc>
        <w:tc>
          <w:tcPr>
            <w:tcW w:w="2844" w:type="dxa"/>
            <w:gridSpan w:val="3"/>
            <w:tcBorders>
              <w:top w:val="single" w:sz="4" w:space="0" w:color="000000"/>
              <w:left w:val="single" w:sz="4" w:space="0" w:color="000000"/>
              <w:bottom w:val="single" w:sz="4" w:space="0" w:color="000000"/>
              <w:right w:val="single" w:sz="4" w:space="0" w:color="000000"/>
            </w:tcBorders>
            <w:vAlign w:val="center"/>
          </w:tcPr>
          <w:p w14:paraId="6256F0B3" w14:textId="77777777" w:rsidR="000D6CBD" w:rsidRPr="00237CE5" w:rsidRDefault="000D6CBD" w:rsidP="00CA6D0C">
            <w:pPr>
              <w:tabs>
                <w:tab w:val="left" w:pos="360"/>
                <w:tab w:val="left" w:pos="540"/>
              </w:tabs>
              <w:wordWrap w:val="0"/>
              <w:autoSpaceDN w:val="0"/>
              <w:ind w:left="27"/>
              <w:jc w:val="center"/>
              <w:rPr>
                <w:rFonts w:ascii="宋体" w:hAnsi="宋体" w:hint="eastAsia"/>
                <w:b/>
                <w:color w:val="000000"/>
                <w:szCs w:val="21"/>
              </w:rPr>
            </w:pPr>
          </w:p>
        </w:tc>
        <w:tc>
          <w:tcPr>
            <w:tcW w:w="606" w:type="dxa"/>
            <w:tcBorders>
              <w:top w:val="single" w:sz="4" w:space="0" w:color="000000"/>
              <w:left w:val="single" w:sz="4" w:space="0" w:color="000000"/>
              <w:bottom w:val="single" w:sz="4" w:space="0" w:color="000000"/>
              <w:right w:val="single" w:sz="4" w:space="0" w:color="000000"/>
            </w:tcBorders>
            <w:vAlign w:val="center"/>
          </w:tcPr>
          <w:p w14:paraId="3C5CE15D" w14:textId="77777777" w:rsidR="000D6CBD" w:rsidRPr="00237CE5" w:rsidRDefault="000D6CBD" w:rsidP="00CA6D0C">
            <w:pPr>
              <w:tabs>
                <w:tab w:val="left" w:pos="360"/>
                <w:tab w:val="left" w:pos="540"/>
              </w:tabs>
              <w:wordWrap w:val="0"/>
              <w:autoSpaceDN w:val="0"/>
              <w:ind w:left="27"/>
              <w:jc w:val="center"/>
              <w:rPr>
                <w:rFonts w:ascii="宋体" w:hAnsi="宋体" w:hint="eastAsia"/>
                <w:b/>
                <w:color w:val="000000"/>
                <w:szCs w:val="21"/>
              </w:rPr>
            </w:pPr>
            <w:r w:rsidRPr="00237CE5">
              <w:rPr>
                <w:rFonts w:ascii="宋体" w:hAnsi="宋体"/>
                <w:b/>
                <w:color w:val="000000"/>
                <w:szCs w:val="21"/>
              </w:rPr>
              <w:t>邮箱</w:t>
            </w: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523E7A8F" w14:textId="77777777" w:rsidR="000D6CBD" w:rsidRPr="00237CE5" w:rsidRDefault="000D6CBD" w:rsidP="00CA6D0C">
            <w:pPr>
              <w:tabs>
                <w:tab w:val="left" w:pos="360"/>
                <w:tab w:val="left" w:pos="540"/>
              </w:tabs>
              <w:wordWrap w:val="0"/>
              <w:autoSpaceDN w:val="0"/>
              <w:ind w:left="27"/>
              <w:jc w:val="center"/>
              <w:rPr>
                <w:rFonts w:ascii="宋体" w:hAnsi="宋体" w:hint="eastAsia"/>
                <w:color w:val="000000"/>
                <w:szCs w:val="21"/>
              </w:rPr>
            </w:pPr>
          </w:p>
        </w:tc>
      </w:tr>
      <w:tr w:rsidR="000D6CBD" w14:paraId="4427E999" w14:textId="77777777" w:rsidTr="00CA6D0C">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67C81A" w14:textId="77777777" w:rsidR="000D6CBD" w:rsidRPr="000557BF" w:rsidRDefault="000D6CBD" w:rsidP="00CA6D0C">
            <w:pPr>
              <w:tabs>
                <w:tab w:val="left" w:pos="360"/>
                <w:tab w:val="left" w:pos="540"/>
              </w:tabs>
              <w:wordWrap w:val="0"/>
              <w:autoSpaceDN w:val="0"/>
              <w:spacing w:before="156" w:after="156"/>
              <w:jc w:val="center"/>
              <w:rPr>
                <w:rFonts w:ascii="宋体" w:hAnsi="宋体" w:hint="eastAsia"/>
                <w:b/>
                <w:color w:val="000000"/>
                <w:szCs w:val="21"/>
              </w:rPr>
            </w:pPr>
            <w:r w:rsidRPr="000557BF">
              <w:rPr>
                <w:rFonts w:ascii="宋体" w:hAnsi="宋体" w:hint="eastAsia"/>
                <w:b/>
                <w:color w:val="000000"/>
                <w:szCs w:val="21"/>
              </w:rPr>
              <w:t>学员姓名</w:t>
            </w: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746C15" w14:textId="77777777" w:rsidR="000D6CBD" w:rsidRPr="000557BF" w:rsidRDefault="000D6CBD" w:rsidP="00CA6D0C">
            <w:pPr>
              <w:tabs>
                <w:tab w:val="left" w:pos="360"/>
                <w:tab w:val="left" w:pos="540"/>
              </w:tabs>
              <w:wordWrap w:val="0"/>
              <w:autoSpaceDN w:val="0"/>
              <w:jc w:val="center"/>
              <w:rPr>
                <w:rFonts w:ascii="宋体" w:hAnsi="宋体" w:hint="eastAsia"/>
                <w:b/>
                <w:color w:val="000000"/>
                <w:spacing w:val="-26"/>
                <w:szCs w:val="21"/>
              </w:rPr>
            </w:pPr>
            <w:r w:rsidRPr="000557BF">
              <w:rPr>
                <w:rFonts w:ascii="宋体" w:hAnsi="宋体"/>
                <w:b/>
                <w:color w:val="000000"/>
                <w:spacing w:val="-26"/>
                <w:szCs w:val="21"/>
              </w:rPr>
              <w:t>性别</w:t>
            </w: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6324EA" w14:textId="77777777" w:rsidR="000D6CBD" w:rsidRPr="000557BF" w:rsidRDefault="000D6CBD" w:rsidP="00CA6D0C">
            <w:pPr>
              <w:tabs>
                <w:tab w:val="left" w:pos="360"/>
                <w:tab w:val="left" w:pos="540"/>
              </w:tabs>
              <w:wordWrap w:val="0"/>
              <w:autoSpaceDN w:val="0"/>
              <w:ind w:left="27"/>
              <w:jc w:val="center"/>
              <w:rPr>
                <w:rFonts w:ascii="宋体" w:hAnsi="宋体" w:hint="eastAsia"/>
                <w:b/>
                <w:color w:val="000000"/>
                <w:szCs w:val="21"/>
              </w:rPr>
            </w:pPr>
            <w:r w:rsidRPr="000557BF">
              <w:rPr>
                <w:rFonts w:ascii="宋体" w:hAnsi="宋体" w:hint="eastAsia"/>
                <w:b/>
                <w:color w:val="000000"/>
                <w:szCs w:val="21"/>
              </w:rPr>
              <w:t>部门</w:t>
            </w: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048C0332" w14:textId="77777777" w:rsidR="000D6CBD" w:rsidRPr="000557BF" w:rsidRDefault="000D6CBD" w:rsidP="00CA6D0C">
            <w:pPr>
              <w:tabs>
                <w:tab w:val="left" w:pos="360"/>
                <w:tab w:val="left" w:pos="540"/>
              </w:tabs>
              <w:wordWrap w:val="0"/>
              <w:autoSpaceDN w:val="0"/>
              <w:ind w:left="27"/>
              <w:jc w:val="center"/>
              <w:rPr>
                <w:rFonts w:ascii="宋体" w:hAnsi="宋体" w:hint="eastAsia"/>
                <w:b/>
                <w:color w:val="000000"/>
                <w:szCs w:val="21"/>
              </w:rPr>
            </w:pPr>
            <w:r w:rsidRPr="000557BF">
              <w:rPr>
                <w:rFonts w:ascii="宋体" w:hAnsi="宋体" w:hint="eastAsia"/>
                <w:b/>
                <w:color w:val="000000"/>
                <w:szCs w:val="21"/>
              </w:rPr>
              <w:t>职务</w:t>
            </w: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0A635502" w14:textId="77777777" w:rsidR="000D6CBD" w:rsidRPr="000557BF" w:rsidRDefault="000D6CBD" w:rsidP="00CA6D0C">
            <w:pPr>
              <w:tabs>
                <w:tab w:val="left" w:pos="360"/>
                <w:tab w:val="left" w:pos="540"/>
              </w:tabs>
              <w:wordWrap w:val="0"/>
              <w:autoSpaceDN w:val="0"/>
              <w:ind w:left="27"/>
              <w:jc w:val="center"/>
              <w:rPr>
                <w:rFonts w:ascii="宋体" w:hAnsi="宋体" w:hint="eastAsia"/>
                <w:b/>
                <w:color w:val="000000"/>
                <w:szCs w:val="21"/>
              </w:rPr>
            </w:pPr>
            <w:r w:rsidRPr="000557BF">
              <w:rPr>
                <w:rFonts w:ascii="宋体" w:hAnsi="宋体" w:hint="eastAsia"/>
                <w:b/>
                <w:color w:val="000000"/>
                <w:szCs w:val="21"/>
              </w:rPr>
              <w:t>手机</w:t>
            </w: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1FC0D7EA" w14:textId="77777777" w:rsidR="000D6CBD" w:rsidRPr="000557BF" w:rsidRDefault="000D6CBD" w:rsidP="00CA6D0C">
            <w:pPr>
              <w:tabs>
                <w:tab w:val="left" w:pos="360"/>
                <w:tab w:val="left" w:pos="540"/>
              </w:tabs>
              <w:wordWrap w:val="0"/>
              <w:autoSpaceDN w:val="0"/>
              <w:ind w:left="27"/>
              <w:jc w:val="center"/>
              <w:rPr>
                <w:rFonts w:ascii="宋体" w:hAnsi="宋体" w:hint="eastAsia"/>
                <w:b/>
                <w:color w:val="000000"/>
                <w:szCs w:val="21"/>
              </w:rPr>
            </w:pPr>
            <w:r w:rsidRPr="000557BF">
              <w:rPr>
                <w:rFonts w:ascii="宋体" w:hAnsi="宋体"/>
                <w:b/>
                <w:color w:val="000000"/>
                <w:szCs w:val="21"/>
              </w:rPr>
              <w:t>邮箱</w:t>
            </w:r>
          </w:p>
        </w:tc>
      </w:tr>
      <w:tr w:rsidR="000D6CBD" w14:paraId="6E70F732" w14:textId="77777777" w:rsidTr="00CA6D0C">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397842" w14:textId="77777777" w:rsidR="000D6CBD" w:rsidRDefault="000D6CBD" w:rsidP="00CA6D0C">
            <w:pPr>
              <w:tabs>
                <w:tab w:val="left" w:pos="360"/>
                <w:tab w:val="left" w:pos="540"/>
              </w:tabs>
              <w:wordWrap w:val="0"/>
              <w:autoSpaceDN w:val="0"/>
              <w:spacing w:before="156" w:after="156"/>
              <w:jc w:val="center"/>
              <w:rPr>
                <w:rFonts w:ascii="仿宋" w:eastAsia="仿宋" w:hAnsi="仿宋" w:hint="eastAsia"/>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C7687A" w14:textId="77777777" w:rsidR="000D6CBD" w:rsidRDefault="000D6CBD" w:rsidP="00CA6D0C">
            <w:pPr>
              <w:tabs>
                <w:tab w:val="left" w:pos="360"/>
                <w:tab w:val="left" w:pos="540"/>
              </w:tabs>
              <w:wordWrap w:val="0"/>
              <w:autoSpaceDN w:val="0"/>
              <w:rPr>
                <w:rFonts w:ascii="仿宋" w:eastAsia="仿宋" w:hAnsi="仿宋" w:hint="eastAsia"/>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FFC466" w14:textId="77777777" w:rsidR="000D6CBD" w:rsidRDefault="000D6CBD" w:rsidP="00CA6D0C">
            <w:pPr>
              <w:tabs>
                <w:tab w:val="left" w:pos="360"/>
                <w:tab w:val="left" w:pos="540"/>
              </w:tabs>
              <w:wordWrap w:val="0"/>
              <w:autoSpaceDN w:val="0"/>
              <w:ind w:left="27"/>
              <w:jc w:val="center"/>
              <w:rPr>
                <w:rFonts w:ascii="仿宋" w:eastAsia="仿宋" w:hAnsi="仿宋" w:hint="eastAsia"/>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1C1E39C0" w14:textId="77777777" w:rsidR="000D6CBD" w:rsidRDefault="000D6CBD" w:rsidP="00CA6D0C">
            <w:pPr>
              <w:tabs>
                <w:tab w:val="left" w:pos="360"/>
                <w:tab w:val="left" w:pos="540"/>
              </w:tabs>
              <w:wordWrap w:val="0"/>
              <w:autoSpaceDN w:val="0"/>
              <w:ind w:left="27"/>
              <w:jc w:val="center"/>
              <w:rPr>
                <w:rFonts w:ascii="仿宋" w:eastAsia="仿宋" w:hAnsi="仿宋" w:hint="eastAsia"/>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4E9A332C" w14:textId="77777777" w:rsidR="000D6CBD" w:rsidRDefault="000D6CBD" w:rsidP="00CA6D0C">
            <w:pPr>
              <w:tabs>
                <w:tab w:val="left" w:pos="360"/>
                <w:tab w:val="left" w:pos="540"/>
              </w:tabs>
              <w:wordWrap w:val="0"/>
              <w:autoSpaceDN w:val="0"/>
              <w:ind w:left="27"/>
              <w:jc w:val="center"/>
              <w:rPr>
                <w:rFonts w:ascii="仿宋" w:eastAsia="仿宋" w:hAnsi="仿宋" w:hint="eastAsia"/>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0CA9F036" w14:textId="77777777" w:rsidR="000D6CBD" w:rsidRDefault="000D6CBD" w:rsidP="00CA6D0C">
            <w:pPr>
              <w:tabs>
                <w:tab w:val="left" w:pos="360"/>
                <w:tab w:val="left" w:pos="540"/>
              </w:tabs>
              <w:wordWrap w:val="0"/>
              <w:autoSpaceDN w:val="0"/>
              <w:ind w:left="27"/>
              <w:jc w:val="center"/>
              <w:rPr>
                <w:rFonts w:ascii="仿宋" w:eastAsia="仿宋" w:hAnsi="仿宋" w:hint="eastAsia"/>
                <w:b/>
                <w:color w:val="000000"/>
                <w:szCs w:val="21"/>
              </w:rPr>
            </w:pPr>
          </w:p>
        </w:tc>
      </w:tr>
      <w:tr w:rsidR="000D6CBD" w14:paraId="02F24B6E" w14:textId="77777777" w:rsidTr="00CA6D0C">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C8201D" w14:textId="77777777" w:rsidR="000D6CBD" w:rsidRDefault="000D6CBD" w:rsidP="00CA6D0C">
            <w:pPr>
              <w:tabs>
                <w:tab w:val="left" w:pos="360"/>
                <w:tab w:val="left" w:pos="540"/>
              </w:tabs>
              <w:wordWrap w:val="0"/>
              <w:autoSpaceDN w:val="0"/>
              <w:spacing w:before="156" w:after="156"/>
              <w:jc w:val="center"/>
              <w:rPr>
                <w:rFonts w:ascii="仿宋" w:eastAsia="仿宋" w:hAnsi="仿宋" w:hint="eastAsia"/>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84E88D" w14:textId="77777777" w:rsidR="000D6CBD" w:rsidRDefault="000D6CBD" w:rsidP="00CA6D0C">
            <w:pPr>
              <w:tabs>
                <w:tab w:val="left" w:pos="360"/>
                <w:tab w:val="left" w:pos="540"/>
              </w:tabs>
              <w:wordWrap w:val="0"/>
              <w:autoSpaceDN w:val="0"/>
              <w:rPr>
                <w:rFonts w:ascii="仿宋" w:eastAsia="仿宋" w:hAnsi="仿宋" w:hint="eastAsia"/>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DA5858" w14:textId="77777777" w:rsidR="000D6CBD" w:rsidRDefault="000D6CBD" w:rsidP="00CA6D0C">
            <w:pPr>
              <w:tabs>
                <w:tab w:val="left" w:pos="360"/>
                <w:tab w:val="left" w:pos="540"/>
              </w:tabs>
              <w:wordWrap w:val="0"/>
              <w:autoSpaceDN w:val="0"/>
              <w:ind w:left="27"/>
              <w:jc w:val="center"/>
              <w:rPr>
                <w:rFonts w:ascii="仿宋" w:eastAsia="仿宋" w:hAnsi="仿宋" w:hint="eastAsia"/>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727BE9C1" w14:textId="77777777" w:rsidR="000D6CBD" w:rsidRDefault="000D6CBD" w:rsidP="00CA6D0C">
            <w:pPr>
              <w:tabs>
                <w:tab w:val="left" w:pos="360"/>
                <w:tab w:val="left" w:pos="540"/>
              </w:tabs>
              <w:wordWrap w:val="0"/>
              <w:autoSpaceDN w:val="0"/>
              <w:ind w:left="27"/>
              <w:jc w:val="center"/>
              <w:rPr>
                <w:rFonts w:ascii="仿宋" w:eastAsia="仿宋" w:hAnsi="仿宋" w:hint="eastAsia"/>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16C37D63" w14:textId="77777777" w:rsidR="000D6CBD" w:rsidRDefault="000D6CBD" w:rsidP="00CA6D0C">
            <w:pPr>
              <w:tabs>
                <w:tab w:val="left" w:pos="360"/>
                <w:tab w:val="left" w:pos="540"/>
              </w:tabs>
              <w:wordWrap w:val="0"/>
              <w:autoSpaceDN w:val="0"/>
              <w:ind w:left="27"/>
              <w:jc w:val="center"/>
              <w:rPr>
                <w:rFonts w:ascii="仿宋" w:eastAsia="仿宋" w:hAnsi="仿宋" w:hint="eastAsia"/>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64AE0492" w14:textId="77777777" w:rsidR="000D6CBD" w:rsidRDefault="000D6CBD" w:rsidP="00CA6D0C">
            <w:pPr>
              <w:tabs>
                <w:tab w:val="left" w:pos="360"/>
                <w:tab w:val="left" w:pos="540"/>
              </w:tabs>
              <w:wordWrap w:val="0"/>
              <w:autoSpaceDN w:val="0"/>
              <w:ind w:left="27"/>
              <w:jc w:val="center"/>
              <w:rPr>
                <w:rFonts w:ascii="仿宋" w:eastAsia="仿宋" w:hAnsi="仿宋" w:hint="eastAsia"/>
                <w:b/>
                <w:color w:val="000000"/>
                <w:szCs w:val="21"/>
              </w:rPr>
            </w:pPr>
          </w:p>
        </w:tc>
      </w:tr>
      <w:tr w:rsidR="000D6CBD" w14:paraId="76FC16EB" w14:textId="77777777" w:rsidTr="00CA6D0C">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446E24" w14:textId="77777777" w:rsidR="000D6CBD" w:rsidRDefault="000D6CBD" w:rsidP="00CA6D0C">
            <w:pPr>
              <w:tabs>
                <w:tab w:val="left" w:pos="360"/>
                <w:tab w:val="left" w:pos="540"/>
              </w:tabs>
              <w:wordWrap w:val="0"/>
              <w:autoSpaceDN w:val="0"/>
              <w:spacing w:before="156" w:after="156"/>
              <w:jc w:val="center"/>
              <w:rPr>
                <w:rFonts w:ascii="仿宋" w:eastAsia="仿宋" w:hAnsi="仿宋" w:hint="eastAsia"/>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4210E0" w14:textId="77777777" w:rsidR="000D6CBD" w:rsidRDefault="000D6CBD" w:rsidP="00CA6D0C">
            <w:pPr>
              <w:tabs>
                <w:tab w:val="left" w:pos="360"/>
                <w:tab w:val="left" w:pos="540"/>
              </w:tabs>
              <w:wordWrap w:val="0"/>
              <w:autoSpaceDN w:val="0"/>
              <w:rPr>
                <w:rFonts w:ascii="仿宋" w:eastAsia="仿宋" w:hAnsi="仿宋" w:hint="eastAsia"/>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8E6241" w14:textId="77777777" w:rsidR="000D6CBD" w:rsidRDefault="000D6CBD" w:rsidP="00CA6D0C">
            <w:pPr>
              <w:tabs>
                <w:tab w:val="left" w:pos="360"/>
                <w:tab w:val="left" w:pos="540"/>
              </w:tabs>
              <w:wordWrap w:val="0"/>
              <w:autoSpaceDN w:val="0"/>
              <w:ind w:left="27"/>
              <w:jc w:val="center"/>
              <w:rPr>
                <w:rFonts w:ascii="仿宋" w:eastAsia="仿宋" w:hAnsi="仿宋" w:hint="eastAsia"/>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3E5C1B46" w14:textId="77777777" w:rsidR="000D6CBD" w:rsidRDefault="000D6CBD" w:rsidP="00CA6D0C">
            <w:pPr>
              <w:tabs>
                <w:tab w:val="left" w:pos="360"/>
                <w:tab w:val="left" w:pos="540"/>
              </w:tabs>
              <w:wordWrap w:val="0"/>
              <w:autoSpaceDN w:val="0"/>
              <w:ind w:left="27"/>
              <w:jc w:val="center"/>
              <w:rPr>
                <w:rFonts w:ascii="仿宋" w:eastAsia="仿宋" w:hAnsi="仿宋" w:hint="eastAsia"/>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6E8F2717" w14:textId="77777777" w:rsidR="000D6CBD" w:rsidRDefault="000D6CBD" w:rsidP="00CA6D0C">
            <w:pPr>
              <w:tabs>
                <w:tab w:val="left" w:pos="360"/>
                <w:tab w:val="left" w:pos="540"/>
              </w:tabs>
              <w:wordWrap w:val="0"/>
              <w:autoSpaceDN w:val="0"/>
              <w:ind w:left="27"/>
              <w:jc w:val="center"/>
              <w:rPr>
                <w:rFonts w:ascii="仿宋" w:eastAsia="仿宋" w:hAnsi="仿宋" w:hint="eastAsia"/>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04DB9552" w14:textId="77777777" w:rsidR="000D6CBD" w:rsidRDefault="000D6CBD" w:rsidP="00CA6D0C">
            <w:pPr>
              <w:tabs>
                <w:tab w:val="left" w:pos="360"/>
                <w:tab w:val="left" w:pos="540"/>
              </w:tabs>
              <w:wordWrap w:val="0"/>
              <w:autoSpaceDN w:val="0"/>
              <w:ind w:left="27"/>
              <w:jc w:val="center"/>
              <w:rPr>
                <w:rFonts w:ascii="仿宋" w:eastAsia="仿宋" w:hAnsi="仿宋" w:hint="eastAsia"/>
                <w:b/>
                <w:color w:val="000000"/>
                <w:szCs w:val="21"/>
              </w:rPr>
            </w:pPr>
          </w:p>
        </w:tc>
      </w:tr>
      <w:tr w:rsidR="000D6CBD" w14:paraId="223EBC49" w14:textId="77777777" w:rsidTr="00CA6D0C">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08350D" w14:textId="77777777" w:rsidR="000D6CBD" w:rsidRDefault="000D6CBD" w:rsidP="00CA6D0C">
            <w:pPr>
              <w:tabs>
                <w:tab w:val="left" w:pos="360"/>
                <w:tab w:val="left" w:pos="540"/>
              </w:tabs>
              <w:wordWrap w:val="0"/>
              <w:autoSpaceDN w:val="0"/>
              <w:spacing w:before="156" w:after="156"/>
              <w:jc w:val="center"/>
              <w:rPr>
                <w:rFonts w:ascii="仿宋" w:eastAsia="仿宋" w:hAnsi="仿宋" w:hint="eastAsia"/>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E7FAFB" w14:textId="77777777" w:rsidR="000D6CBD" w:rsidRDefault="000D6CBD" w:rsidP="00CA6D0C">
            <w:pPr>
              <w:tabs>
                <w:tab w:val="left" w:pos="360"/>
                <w:tab w:val="left" w:pos="540"/>
              </w:tabs>
              <w:wordWrap w:val="0"/>
              <w:autoSpaceDN w:val="0"/>
              <w:rPr>
                <w:rFonts w:ascii="仿宋" w:eastAsia="仿宋" w:hAnsi="仿宋" w:hint="eastAsia"/>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943F0E" w14:textId="77777777" w:rsidR="000D6CBD" w:rsidRDefault="000D6CBD" w:rsidP="00CA6D0C">
            <w:pPr>
              <w:tabs>
                <w:tab w:val="left" w:pos="360"/>
                <w:tab w:val="left" w:pos="540"/>
              </w:tabs>
              <w:wordWrap w:val="0"/>
              <w:autoSpaceDN w:val="0"/>
              <w:ind w:left="27"/>
              <w:jc w:val="center"/>
              <w:rPr>
                <w:rFonts w:ascii="仿宋" w:eastAsia="仿宋" w:hAnsi="仿宋" w:hint="eastAsia"/>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7543EE0D" w14:textId="77777777" w:rsidR="000D6CBD" w:rsidRDefault="000D6CBD" w:rsidP="00CA6D0C">
            <w:pPr>
              <w:tabs>
                <w:tab w:val="left" w:pos="360"/>
                <w:tab w:val="left" w:pos="540"/>
              </w:tabs>
              <w:wordWrap w:val="0"/>
              <w:autoSpaceDN w:val="0"/>
              <w:ind w:left="27"/>
              <w:jc w:val="center"/>
              <w:rPr>
                <w:rFonts w:ascii="仿宋" w:eastAsia="仿宋" w:hAnsi="仿宋" w:hint="eastAsia"/>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4A104D34" w14:textId="77777777" w:rsidR="000D6CBD" w:rsidRDefault="000D6CBD" w:rsidP="00CA6D0C">
            <w:pPr>
              <w:tabs>
                <w:tab w:val="left" w:pos="360"/>
                <w:tab w:val="left" w:pos="540"/>
              </w:tabs>
              <w:wordWrap w:val="0"/>
              <w:autoSpaceDN w:val="0"/>
              <w:ind w:left="27"/>
              <w:jc w:val="center"/>
              <w:rPr>
                <w:rFonts w:ascii="仿宋" w:eastAsia="仿宋" w:hAnsi="仿宋" w:hint="eastAsia"/>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6E6E8DB1" w14:textId="77777777" w:rsidR="000D6CBD" w:rsidRDefault="000D6CBD" w:rsidP="00CA6D0C">
            <w:pPr>
              <w:tabs>
                <w:tab w:val="left" w:pos="360"/>
                <w:tab w:val="left" w:pos="540"/>
              </w:tabs>
              <w:wordWrap w:val="0"/>
              <w:autoSpaceDN w:val="0"/>
              <w:ind w:left="27"/>
              <w:jc w:val="center"/>
              <w:rPr>
                <w:rFonts w:ascii="仿宋" w:eastAsia="仿宋" w:hAnsi="仿宋" w:hint="eastAsia"/>
                <w:b/>
                <w:color w:val="000000"/>
                <w:szCs w:val="21"/>
              </w:rPr>
            </w:pPr>
          </w:p>
        </w:tc>
      </w:tr>
      <w:tr w:rsidR="000D6CBD" w14:paraId="575904E2" w14:textId="77777777" w:rsidTr="00CA6D0C">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C9EF18" w14:textId="77777777" w:rsidR="000D6CBD" w:rsidRDefault="000D6CBD" w:rsidP="00CA6D0C">
            <w:pPr>
              <w:tabs>
                <w:tab w:val="left" w:pos="360"/>
                <w:tab w:val="left" w:pos="540"/>
              </w:tabs>
              <w:wordWrap w:val="0"/>
              <w:autoSpaceDN w:val="0"/>
              <w:spacing w:before="156" w:after="156"/>
              <w:jc w:val="center"/>
              <w:rPr>
                <w:rFonts w:ascii="仿宋" w:eastAsia="仿宋" w:hAnsi="仿宋" w:hint="eastAsia"/>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E65CDC" w14:textId="77777777" w:rsidR="000D6CBD" w:rsidRDefault="000D6CBD" w:rsidP="00CA6D0C">
            <w:pPr>
              <w:tabs>
                <w:tab w:val="left" w:pos="360"/>
                <w:tab w:val="left" w:pos="540"/>
              </w:tabs>
              <w:wordWrap w:val="0"/>
              <w:autoSpaceDN w:val="0"/>
              <w:rPr>
                <w:rFonts w:ascii="仿宋" w:eastAsia="仿宋" w:hAnsi="仿宋" w:hint="eastAsia"/>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854866" w14:textId="77777777" w:rsidR="000D6CBD" w:rsidRDefault="000D6CBD" w:rsidP="00CA6D0C">
            <w:pPr>
              <w:tabs>
                <w:tab w:val="left" w:pos="360"/>
                <w:tab w:val="left" w:pos="540"/>
              </w:tabs>
              <w:wordWrap w:val="0"/>
              <w:autoSpaceDN w:val="0"/>
              <w:ind w:left="27"/>
              <w:jc w:val="center"/>
              <w:rPr>
                <w:rFonts w:ascii="仿宋" w:eastAsia="仿宋" w:hAnsi="仿宋" w:hint="eastAsia"/>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0037613A" w14:textId="77777777" w:rsidR="000D6CBD" w:rsidRDefault="000D6CBD" w:rsidP="00CA6D0C">
            <w:pPr>
              <w:tabs>
                <w:tab w:val="left" w:pos="360"/>
                <w:tab w:val="left" w:pos="540"/>
              </w:tabs>
              <w:wordWrap w:val="0"/>
              <w:autoSpaceDN w:val="0"/>
              <w:ind w:left="27"/>
              <w:jc w:val="center"/>
              <w:rPr>
                <w:rFonts w:ascii="仿宋" w:eastAsia="仿宋" w:hAnsi="仿宋" w:hint="eastAsia"/>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67999E52" w14:textId="77777777" w:rsidR="000D6CBD" w:rsidRDefault="000D6CBD" w:rsidP="00CA6D0C">
            <w:pPr>
              <w:tabs>
                <w:tab w:val="left" w:pos="360"/>
                <w:tab w:val="left" w:pos="540"/>
              </w:tabs>
              <w:wordWrap w:val="0"/>
              <w:autoSpaceDN w:val="0"/>
              <w:ind w:left="27"/>
              <w:jc w:val="center"/>
              <w:rPr>
                <w:rFonts w:ascii="仿宋" w:eastAsia="仿宋" w:hAnsi="仿宋" w:hint="eastAsia"/>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0B5BAF19" w14:textId="77777777" w:rsidR="000D6CBD" w:rsidRDefault="000D6CBD" w:rsidP="00CA6D0C">
            <w:pPr>
              <w:tabs>
                <w:tab w:val="left" w:pos="360"/>
                <w:tab w:val="left" w:pos="540"/>
              </w:tabs>
              <w:wordWrap w:val="0"/>
              <w:autoSpaceDN w:val="0"/>
              <w:ind w:left="27"/>
              <w:jc w:val="center"/>
              <w:rPr>
                <w:rFonts w:ascii="仿宋" w:eastAsia="仿宋" w:hAnsi="仿宋" w:hint="eastAsia"/>
                <w:b/>
                <w:color w:val="000000"/>
                <w:szCs w:val="21"/>
              </w:rPr>
            </w:pPr>
          </w:p>
        </w:tc>
      </w:tr>
      <w:tr w:rsidR="000D6CBD" w14:paraId="07E7AED5" w14:textId="77777777" w:rsidTr="00CA6D0C">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1D31CA" w14:textId="77777777" w:rsidR="000D6CBD" w:rsidRDefault="000D6CBD" w:rsidP="00CA6D0C">
            <w:pPr>
              <w:tabs>
                <w:tab w:val="left" w:pos="360"/>
                <w:tab w:val="left" w:pos="540"/>
              </w:tabs>
              <w:wordWrap w:val="0"/>
              <w:autoSpaceDN w:val="0"/>
              <w:spacing w:before="156" w:after="156"/>
              <w:jc w:val="center"/>
              <w:rPr>
                <w:rFonts w:ascii="仿宋" w:eastAsia="仿宋" w:hAnsi="仿宋" w:hint="eastAsia"/>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0BC423" w14:textId="77777777" w:rsidR="000D6CBD" w:rsidRDefault="000D6CBD" w:rsidP="00CA6D0C">
            <w:pPr>
              <w:tabs>
                <w:tab w:val="left" w:pos="360"/>
                <w:tab w:val="left" w:pos="540"/>
              </w:tabs>
              <w:wordWrap w:val="0"/>
              <w:autoSpaceDN w:val="0"/>
              <w:rPr>
                <w:rFonts w:ascii="仿宋" w:eastAsia="仿宋" w:hAnsi="仿宋" w:hint="eastAsia"/>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703D92" w14:textId="77777777" w:rsidR="000D6CBD" w:rsidRDefault="000D6CBD" w:rsidP="00CA6D0C">
            <w:pPr>
              <w:tabs>
                <w:tab w:val="left" w:pos="360"/>
                <w:tab w:val="left" w:pos="540"/>
              </w:tabs>
              <w:wordWrap w:val="0"/>
              <w:autoSpaceDN w:val="0"/>
              <w:ind w:left="27"/>
              <w:jc w:val="center"/>
              <w:rPr>
                <w:rFonts w:ascii="仿宋" w:eastAsia="仿宋" w:hAnsi="仿宋" w:hint="eastAsia"/>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66F6CF1F" w14:textId="77777777" w:rsidR="000D6CBD" w:rsidRDefault="000D6CBD" w:rsidP="00CA6D0C">
            <w:pPr>
              <w:tabs>
                <w:tab w:val="left" w:pos="360"/>
                <w:tab w:val="left" w:pos="540"/>
              </w:tabs>
              <w:wordWrap w:val="0"/>
              <w:autoSpaceDN w:val="0"/>
              <w:ind w:left="27"/>
              <w:jc w:val="center"/>
              <w:rPr>
                <w:rFonts w:ascii="仿宋" w:eastAsia="仿宋" w:hAnsi="仿宋" w:hint="eastAsia"/>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2574C43C" w14:textId="77777777" w:rsidR="000D6CBD" w:rsidRDefault="000D6CBD" w:rsidP="00CA6D0C">
            <w:pPr>
              <w:tabs>
                <w:tab w:val="left" w:pos="360"/>
                <w:tab w:val="left" w:pos="540"/>
              </w:tabs>
              <w:wordWrap w:val="0"/>
              <w:autoSpaceDN w:val="0"/>
              <w:ind w:left="27"/>
              <w:jc w:val="center"/>
              <w:rPr>
                <w:rFonts w:ascii="仿宋" w:eastAsia="仿宋" w:hAnsi="仿宋" w:hint="eastAsia"/>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2FD2E79A" w14:textId="77777777" w:rsidR="000D6CBD" w:rsidRDefault="000D6CBD" w:rsidP="00CA6D0C">
            <w:pPr>
              <w:tabs>
                <w:tab w:val="left" w:pos="360"/>
                <w:tab w:val="left" w:pos="540"/>
              </w:tabs>
              <w:wordWrap w:val="0"/>
              <w:autoSpaceDN w:val="0"/>
              <w:ind w:left="27"/>
              <w:jc w:val="center"/>
              <w:rPr>
                <w:rFonts w:ascii="仿宋" w:eastAsia="仿宋" w:hAnsi="仿宋" w:hint="eastAsia"/>
                <w:b/>
                <w:color w:val="000000"/>
                <w:szCs w:val="21"/>
              </w:rPr>
            </w:pPr>
          </w:p>
          <w:p w14:paraId="0B9901D3" w14:textId="67BF454F" w:rsidR="000D6CBD" w:rsidRDefault="000D6CBD" w:rsidP="00CA6D0C">
            <w:pPr>
              <w:tabs>
                <w:tab w:val="left" w:pos="360"/>
                <w:tab w:val="left" w:pos="540"/>
              </w:tabs>
              <w:wordWrap w:val="0"/>
              <w:autoSpaceDN w:val="0"/>
              <w:ind w:left="27"/>
              <w:jc w:val="center"/>
              <w:rPr>
                <w:rFonts w:ascii="仿宋" w:eastAsia="仿宋" w:hAnsi="仿宋" w:hint="eastAsia"/>
                <w:b/>
                <w:color w:val="000000"/>
                <w:szCs w:val="21"/>
              </w:rPr>
            </w:pPr>
          </w:p>
        </w:tc>
      </w:tr>
      <w:tr w:rsidR="000D6CBD" w14:paraId="7B6F0108" w14:textId="77777777" w:rsidTr="00CA6D0C">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55328E" w14:textId="77777777" w:rsidR="000D6CBD" w:rsidRDefault="000D6CBD" w:rsidP="00CA6D0C">
            <w:pPr>
              <w:tabs>
                <w:tab w:val="left" w:pos="360"/>
                <w:tab w:val="left" w:pos="540"/>
              </w:tabs>
              <w:wordWrap w:val="0"/>
              <w:autoSpaceDN w:val="0"/>
              <w:spacing w:before="156" w:after="156"/>
              <w:jc w:val="center"/>
              <w:rPr>
                <w:rFonts w:ascii="仿宋" w:eastAsia="仿宋" w:hAnsi="仿宋" w:hint="eastAsia"/>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813DB7" w14:textId="77777777" w:rsidR="000D6CBD" w:rsidRDefault="000D6CBD" w:rsidP="00CA6D0C">
            <w:pPr>
              <w:tabs>
                <w:tab w:val="left" w:pos="360"/>
                <w:tab w:val="left" w:pos="540"/>
              </w:tabs>
              <w:wordWrap w:val="0"/>
              <w:autoSpaceDN w:val="0"/>
              <w:rPr>
                <w:rFonts w:ascii="仿宋" w:eastAsia="仿宋" w:hAnsi="仿宋" w:hint="eastAsia"/>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295DF1" w14:textId="77777777" w:rsidR="000D6CBD" w:rsidRDefault="000D6CBD" w:rsidP="00CA6D0C">
            <w:pPr>
              <w:tabs>
                <w:tab w:val="left" w:pos="360"/>
                <w:tab w:val="left" w:pos="540"/>
              </w:tabs>
              <w:wordWrap w:val="0"/>
              <w:autoSpaceDN w:val="0"/>
              <w:ind w:left="27"/>
              <w:jc w:val="center"/>
              <w:rPr>
                <w:rFonts w:ascii="仿宋" w:eastAsia="仿宋" w:hAnsi="仿宋" w:hint="eastAsia"/>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2A058C77" w14:textId="77777777" w:rsidR="000D6CBD" w:rsidRDefault="000D6CBD" w:rsidP="00CA6D0C">
            <w:pPr>
              <w:tabs>
                <w:tab w:val="left" w:pos="360"/>
                <w:tab w:val="left" w:pos="540"/>
              </w:tabs>
              <w:wordWrap w:val="0"/>
              <w:autoSpaceDN w:val="0"/>
              <w:ind w:left="27"/>
              <w:jc w:val="center"/>
              <w:rPr>
                <w:rFonts w:ascii="仿宋" w:eastAsia="仿宋" w:hAnsi="仿宋" w:hint="eastAsia"/>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31EA87A0" w14:textId="77777777" w:rsidR="000D6CBD" w:rsidRDefault="000D6CBD" w:rsidP="00CA6D0C">
            <w:pPr>
              <w:tabs>
                <w:tab w:val="left" w:pos="360"/>
                <w:tab w:val="left" w:pos="540"/>
              </w:tabs>
              <w:wordWrap w:val="0"/>
              <w:autoSpaceDN w:val="0"/>
              <w:ind w:left="27"/>
              <w:jc w:val="center"/>
              <w:rPr>
                <w:rFonts w:ascii="仿宋" w:eastAsia="仿宋" w:hAnsi="仿宋" w:hint="eastAsia"/>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0D61C92A" w14:textId="77777777" w:rsidR="000D6CBD" w:rsidRDefault="000D6CBD" w:rsidP="00CA6D0C">
            <w:pPr>
              <w:tabs>
                <w:tab w:val="left" w:pos="360"/>
                <w:tab w:val="left" w:pos="540"/>
              </w:tabs>
              <w:wordWrap w:val="0"/>
              <w:autoSpaceDN w:val="0"/>
              <w:ind w:left="27"/>
              <w:jc w:val="center"/>
              <w:rPr>
                <w:rFonts w:ascii="仿宋" w:eastAsia="仿宋" w:hAnsi="仿宋" w:hint="eastAsia"/>
                <w:b/>
                <w:color w:val="000000"/>
                <w:szCs w:val="21"/>
              </w:rPr>
            </w:pPr>
          </w:p>
        </w:tc>
      </w:tr>
      <w:tr w:rsidR="000D6CBD" w14:paraId="02A60B24" w14:textId="77777777" w:rsidTr="00CA6D0C">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6E6BA6" w14:textId="77777777" w:rsidR="000D6CBD" w:rsidRDefault="000D6CBD" w:rsidP="00CA6D0C">
            <w:pPr>
              <w:tabs>
                <w:tab w:val="left" w:pos="360"/>
                <w:tab w:val="left" w:pos="540"/>
              </w:tabs>
              <w:wordWrap w:val="0"/>
              <w:autoSpaceDN w:val="0"/>
              <w:spacing w:before="156" w:after="156"/>
              <w:jc w:val="center"/>
              <w:rPr>
                <w:rFonts w:ascii="仿宋" w:eastAsia="仿宋" w:hAnsi="仿宋" w:hint="eastAsia"/>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249A0C" w14:textId="77777777" w:rsidR="000D6CBD" w:rsidRDefault="000D6CBD" w:rsidP="00CA6D0C">
            <w:pPr>
              <w:tabs>
                <w:tab w:val="left" w:pos="360"/>
                <w:tab w:val="left" w:pos="540"/>
              </w:tabs>
              <w:wordWrap w:val="0"/>
              <w:autoSpaceDN w:val="0"/>
              <w:rPr>
                <w:rFonts w:ascii="仿宋" w:eastAsia="仿宋" w:hAnsi="仿宋" w:hint="eastAsia"/>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367090" w14:textId="77777777" w:rsidR="000D6CBD" w:rsidRDefault="000D6CBD" w:rsidP="00CA6D0C">
            <w:pPr>
              <w:tabs>
                <w:tab w:val="left" w:pos="360"/>
                <w:tab w:val="left" w:pos="540"/>
              </w:tabs>
              <w:wordWrap w:val="0"/>
              <w:autoSpaceDN w:val="0"/>
              <w:ind w:left="27"/>
              <w:jc w:val="center"/>
              <w:rPr>
                <w:rFonts w:ascii="仿宋" w:eastAsia="仿宋" w:hAnsi="仿宋" w:hint="eastAsia"/>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7889129C" w14:textId="77777777" w:rsidR="000D6CBD" w:rsidRDefault="000D6CBD" w:rsidP="00CA6D0C">
            <w:pPr>
              <w:tabs>
                <w:tab w:val="left" w:pos="360"/>
                <w:tab w:val="left" w:pos="540"/>
              </w:tabs>
              <w:wordWrap w:val="0"/>
              <w:autoSpaceDN w:val="0"/>
              <w:ind w:left="27"/>
              <w:jc w:val="center"/>
              <w:rPr>
                <w:rFonts w:ascii="仿宋" w:eastAsia="仿宋" w:hAnsi="仿宋" w:hint="eastAsia"/>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3D9BE3C2" w14:textId="77777777" w:rsidR="000D6CBD" w:rsidRDefault="000D6CBD" w:rsidP="00CA6D0C">
            <w:pPr>
              <w:tabs>
                <w:tab w:val="left" w:pos="360"/>
                <w:tab w:val="left" w:pos="540"/>
              </w:tabs>
              <w:wordWrap w:val="0"/>
              <w:autoSpaceDN w:val="0"/>
              <w:ind w:left="27"/>
              <w:jc w:val="center"/>
              <w:rPr>
                <w:rFonts w:ascii="仿宋" w:eastAsia="仿宋" w:hAnsi="仿宋" w:hint="eastAsia"/>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207D5156" w14:textId="77777777" w:rsidR="000D6CBD" w:rsidRDefault="000D6CBD" w:rsidP="00CA6D0C">
            <w:pPr>
              <w:tabs>
                <w:tab w:val="left" w:pos="360"/>
                <w:tab w:val="left" w:pos="540"/>
              </w:tabs>
              <w:wordWrap w:val="0"/>
              <w:autoSpaceDN w:val="0"/>
              <w:ind w:left="27"/>
              <w:jc w:val="center"/>
              <w:rPr>
                <w:rFonts w:ascii="仿宋" w:eastAsia="仿宋" w:hAnsi="仿宋" w:hint="eastAsia"/>
                <w:b/>
                <w:color w:val="000000"/>
                <w:szCs w:val="21"/>
              </w:rPr>
            </w:pPr>
          </w:p>
        </w:tc>
      </w:tr>
      <w:tr w:rsidR="000D6CBD" w14:paraId="2C3E066C" w14:textId="77777777" w:rsidTr="00CA6D0C">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2AD72D" w14:textId="77777777" w:rsidR="000D6CBD" w:rsidRDefault="000D6CBD" w:rsidP="00CA6D0C">
            <w:pPr>
              <w:tabs>
                <w:tab w:val="left" w:pos="360"/>
                <w:tab w:val="left" w:pos="540"/>
              </w:tabs>
              <w:wordWrap w:val="0"/>
              <w:autoSpaceDN w:val="0"/>
              <w:spacing w:before="156" w:after="156"/>
              <w:jc w:val="center"/>
              <w:rPr>
                <w:rFonts w:ascii="仿宋" w:eastAsia="仿宋" w:hAnsi="仿宋" w:hint="eastAsia"/>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8DC339" w14:textId="77777777" w:rsidR="000D6CBD" w:rsidRDefault="000D6CBD" w:rsidP="00CA6D0C">
            <w:pPr>
              <w:tabs>
                <w:tab w:val="left" w:pos="360"/>
                <w:tab w:val="left" w:pos="540"/>
              </w:tabs>
              <w:wordWrap w:val="0"/>
              <w:autoSpaceDN w:val="0"/>
              <w:rPr>
                <w:rFonts w:ascii="仿宋" w:eastAsia="仿宋" w:hAnsi="仿宋" w:hint="eastAsia"/>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872E6F" w14:textId="77777777" w:rsidR="000D6CBD" w:rsidRDefault="000D6CBD" w:rsidP="00CA6D0C">
            <w:pPr>
              <w:tabs>
                <w:tab w:val="left" w:pos="360"/>
                <w:tab w:val="left" w:pos="540"/>
              </w:tabs>
              <w:wordWrap w:val="0"/>
              <w:autoSpaceDN w:val="0"/>
              <w:ind w:left="27"/>
              <w:jc w:val="center"/>
              <w:rPr>
                <w:rFonts w:ascii="仿宋" w:eastAsia="仿宋" w:hAnsi="仿宋" w:hint="eastAsia"/>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3E0D322A" w14:textId="77777777" w:rsidR="000D6CBD" w:rsidRDefault="000D6CBD" w:rsidP="00CA6D0C">
            <w:pPr>
              <w:tabs>
                <w:tab w:val="left" w:pos="360"/>
                <w:tab w:val="left" w:pos="540"/>
              </w:tabs>
              <w:wordWrap w:val="0"/>
              <w:autoSpaceDN w:val="0"/>
              <w:ind w:left="27"/>
              <w:jc w:val="center"/>
              <w:rPr>
                <w:rFonts w:ascii="仿宋" w:eastAsia="仿宋" w:hAnsi="仿宋" w:hint="eastAsia"/>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1B4A46EF" w14:textId="77777777" w:rsidR="000D6CBD" w:rsidRDefault="000D6CBD" w:rsidP="00CA6D0C">
            <w:pPr>
              <w:tabs>
                <w:tab w:val="left" w:pos="360"/>
                <w:tab w:val="left" w:pos="540"/>
              </w:tabs>
              <w:wordWrap w:val="0"/>
              <w:autoSpaceDN w:val="0"/>
              <w:ind w:left="27"/>
              <w:jc w:val="center"/>
              <w:rPr>
                <w:rFonts w:ascii="仿宋" w:eastAsia="仿宋" w:hAnsi="仿宋" w:hint="eastAsia"/>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0B8FF1DB" w14:textId="77777777" w:rsidR="000D6CBD" w:rsidRDefault="000D6CBD" w:rsidP="00CA6D0C">
            <w:pPr>
              <w:tabs>
                <w:tab w:val="left" w:pos="360"/>
                <w:tab w:val="left" w:pos="540"/>
              </w:tabs>
              <w:wordWrap w:val="0"/>
              <w:autoSpaceDN w:val="0"/>
              <w:ind w:left="27"/>
              <w:jc w:val="center"/>
              <w:rPr>
                <w:rFonts w:ascii="仿宋" w:eastAsia="仿宋" w:hAnsi="仿宋" w:hint="eastAsia"/>
                <w:b/>
                <w:color w:val="000000"/>
                <w:szCs w:val="21"/>
              </w:rPr>
            </w:pPr>
          </w:p>
        </w:tc>
      </w:tr>
      <w:tr w:rsidR="000D6CBD" w14:paraId="16C2FCEB" w14:textId="77777777" w:rsidTr="00CA6D0C">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3F0994" w14:textId="77777777" w:rsidR="000D6CBD" w:rsidRDefault="000D6CBD" w:rsidP="00CA6D0C">
            <w:pPr>
              <w:tabs>
                <w:tab w:val="left" w:pos="360"/>
                <w:tab w:val="left" w:pos="540"/>
              </w:tabs>
              <w:wordWrap w:val="0"/>
              <w:autoSpaceDN w:val="0"/>
              <w:spacing w:before="156" w:after="156"/>
              <w:jc w:val="center"/>
              <w:rPr>
                <w:rFonts w:ascii="仿宋" w:eastAsia="仿宋" w:hAnsi="仿宋" w:hint="eastAsia"/>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5F2426" w14:textId="77777777" w:rsidR="000D6CBD" w:rsidRDefault="000D6CBD" w:rsidP="00CA6D0C">
            <w:pPr>
              <w:tabs>
                <w:tab w:val="left" w:pos="360"/>
                <w:tab w:val="left" w:pos="540"/>
              </w:tabs>
              <w:wordWrap w:val="0"/>
              <w:autoSpaceDN w:val="0"/>
              <w:rPr>
                <w:rFonts w:ascii="仿宋" w:eastAsia="仿宋" w:hAnsi="仿宋" w:hint="eastAsia"/>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FA6DD0" w14:textId="77777777" w:rsidR="000D6CBD" w:rsidRDefault="000D6CBD" w:rsidP="00CA6D0C">
            <w:pPr>
              <w:tabs>
                <w:tab w:val="left" w:pos="360"/>
                <w:tab w:val="left" w:pos="540"/>
              </w:tabs>
              <w:wordWrap w:val="0"/>
              <w:autoSpaceDN w:val="0"/>
              <w:ind w:left="27"/>
              <w:jc w:val="center"/>
              <w:rPr>
                <w:rFonts w:ascii="仿宋" w:eastAsia="仿宋" w:hAnsi="仿宋" w:hint="eastAsia"/>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6853C49D" w14:textId="77777777" w:rsidR="000D6CBD" w:rsidRDefault="000D6CBD" w:rsidP="00CA6D0C">
            <w:pPr>
              <w:tabs>
                <w:tab w:val="left" w:pos="360"/>
                <w:tab w:val="left" w:pos="540"/>
              </w:tabs>
              <w:wordWrap w:val="0"/>
              <w:autoSpaceDN w:val="0"/>
              <w:ind w:left="27"/>
              <w:jc w:val="center"/>
              <w:rPr>
                <w:rFonts w:ascii="仿宋" w:eastAsia="仿宋" w:hAnsi="仿宋" w:hint="eastAsia"/>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70AAA535" w14:textId="77777777" w:rsidR="000D6CBD" w:rsidRDefault="000D6CBD" w:rsidP="00CA6D0C">
            <w:pPr>
              <w:tabs>
                <w:tab w:val="left" w:pos="360"/>
                <w:tab w:val="left" w:pos="540"/>
              </w:tabs>
              <w:wordWrap w:val="0"/>
              <w:autoSpaceDN w:val="0"/>
              <w:ind w:left="27"/>
              <w:jc w:val="center"/>
              <w:rPr>
                <w:rFonts w:ascii="仿宋" w:eastAsia="仿宋" w:hAnsi="仿宋" w:hint="eastAsia"/>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5D90CADA" w14:textId="77777777" w:rsidR="000D6CBD" w:rsidRDefault="000D6CBD" w:rsidP="00CA6D0C">
            <w:pPr>
              <w:tabs>
                <w:tab w:val="left" w:pos="360"/>
                <w:tab w:val="left" w:pos="540"/>
              </w:tabs>
              <w:wordWrap w:val="0"/>
              <w:autoSpaceDN w:val="0"/>
              <w:ind w:left="27"/>
              <w:jc w:val="center"/>
              <w:rPr>
                <w:rFonts w:ascii="仿宋" w:eastAsia="仿宋" w:hAnsi="仿宋" w:hint="eastAsia"/>
                <w:b/>
                <w:color w:val="000000"/>
                <w:szCs w:val="21"/>
              </w:rPr>
            </w:pPr>
          </w:p>
        </w:tc>
      </w:tr>
      <w:tr w:rsidR="000D6CBD" w14:paraId="259ABC11" w14:textId="77777777" w:rsidTr="00CA6D0C">
        <w:trPr>
          <w:trHeight w:val="1296"/>
        </w:trPr>
        <w:tc>
          <w:tcPr>
            <w:tcW w:w="44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8928FC" w14:textId="77777777" w:rsidR="000D6CBD" w:rsidRPr="00523166" w:rsidRDefault="000D6CBD" w:rsidP="00CA6D0C">
            <w:pPr>
              <w:tabs>
                <w:tab w:val="left" w:pos="360"/>
                <w:tab w:val="left" w:pos="540"/>
              </w:tabs>
              <w:wordWrap w:val="0"/>
              <w:autoSpaceDN w:val="0"/>
              <w:rPr>
                <w:rFonts w:ascii="宋体" w:hAnsi="宋体" w:hint="eastAsia"/>
                <w:b/>
                <w:color w:val="000000"/>
                <w:szCs w:val="21"/>
              </w:rPr>
            </w:pPr>
            <w:r w:rsidRPr="00523166">
              <w:rPr>
                <w:rFonts w:ascii="宋体" w:hAnsi="宋体" w:hint="eastAsia"/>
                <w:b/>
                <w:color w:val="000000"/>
                <w:szCs w:val="21"/>
              </w:rPr>
              <w:t>报名程序：</w:t>
            </w:r>
          </w:p>
          <w:p w14:paraId="42F63DE3" w14:textId="77777777" w:rsidR="000D6CBD" w:rsidRPr="00523166" w:rsidRDefault="000D6CBD" w:rsidP="00CA6D0C">
            <w:pPr>
              <w:tabs>
                <w:tab w:val="left" w:pos="360"/>
                <w:tab w:val="left" w:pos="540"/>
              </w:tabs>
              <w:autoSpaceDN w:val="0"/>
              <w:ind w:left="27"/>
              <w:jc w:val="left"/>
              <w:rPr>
                <w:rFonts w:ascii="宋体" w:hAnsi="宋体" w:hint="eastAsia"/>
                <w:bCs/>
                <w:color w:val="000000"/>
                <w:szCs w:val="21"/>
              </w:rPr>
            </w:pPr>
            <w:r w:rsidRPr="00523166">
              <w:rPr>
                <w:rFonts w:ascii="宋体" w:hAnsi="宋体" w:hint="eastAsia"/>
                <w:bCs/>
                <w:color w:val="000000"/>
                <w:szCs w:val="21"/>
              </w:rPr>
              <w:t>培训费支付：刷卡/支付宝/微信/汇款，其中院外培训不支持刷卡。食宿费现场交纳。</w:t>
            </w:r>
          </w:p>
        </w:tc>
        <w:tc>
          <w:tcPr>
            <w:tcW w:w="480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B10E58" w14:textId="77777777" w:rsidR="000D6CBD" w:rsidRPr="00523166" w:rsidRDefault="000D6CBD" w:rsidP="00CA6D0C">
            <w:pPr>
              <w:tabs>
                <w:tab w:val="left" w:pos="360"/>
                <w:tab w:val="left" w:pos="540"/>
              </w:tabs>
              <w:wordWrap w:val="0"/>
              <w:autoSpaceDN w:val="0"/>
              <w:rPr>
                <w:rFonts w:ascii="宋体" w:hAnsi="宋体" w:hint="eastAsia"/>
                <w:b/>
                <w:color w:val="000000"/>
                <w:szCs w:val="21"/>
              </w:rPr>
            </w:pPr>
            <w:r w:rsidRPr="00523166">
              <w:rPr>
                <w:rFonts w:ascii="宋体" w:hAnsi="宋体" w:hint="eastAsia"/>
                <w:b/>
                <w:color w:val="000000"/>
                <w:szCs w:val="21"/>
              </w:rPr>
              <w:t>学院账户：</w:t>
            </w:r>
          </w:p>
          <w:p w14:paraId="528040DA" w14:textId="77777777" w:rsidR="000D6CBD" w:rsidRPr="00523166" w:rsidRDefault="000D6CBD" w:rsidP="00CA6D0C">
            <w:pPr>
              <w:tabs>
                <w:tab w:val="left" w:pos="360"/>
                <w:tab w:val="left" w:pos="540"/>
              </w:tabs>
              <w:wordWrap w:val="0"/>
              <w:autoSpaceDN w:val="0"/>
              <w:rPr>
                <w:rFonts w:ascii="宋体" w:hAnsi="宋体" w:hint="eastAsia"/>
                <w:bCs/>
                <w:color w:val="000000"/>
                <w:szCs w:val="21"/>
              </w:rPr>
            </w:pPr>
            <w:r w:rsidRPr="00523166">
              <w:rPr>
                <w:rFonts w:ascii="宋体" w:hAnsi="宋体" w:hint="eastAsia"/>
                <w:bCs/>
                <w:color w:val="000000"/>
                <w:szCs w:val="21"/>
              </w:rPr>
              <w:t>学院开户行：中国建设银行上海徐泾支行</w:t>
            </w:r>
          </w:p>
          <w:p w14:paraId="1D44C0D7" w14:textId="77777777" w:rsidR="000D6CBD" w:rsidRPr="00523166" w:rsidRDefault="000D6CBD" w:rsidP="00CA6D0C">
            <w:pPr>
              <w:tabs>
                <w:tab w:val="left" w:pos="360"/>
                <w:tab w:val="left" w:pos="540"/>
              </w:tabs>
              <w:wordWrap w:val="0"/>
              <w:autoSpaceDN w:val="0"/>
              <w:rPr>
                <w:rFonts w:ascii="宋体" w:hAnsi="宋体" w:hint="eastAsia"/>
                <w:bCs/>
                <w:color w:val="000000"/>
                <w:szCs w:val="21"/>
              </w:rPr>
            </w:pPr>
            <w:r w:rsidRPr="00523166">
              <w:rPr>
                <w:rFonts w:ascii="宋体" w:hAnsi="宋体" w:hint="eastAsia"/>
                <w:bCs/>
                <w:color w:val="000000"/>
                <w:szCs w:val="21"/>
              </w:rPr>
              <w:t>单位名称：上海国家会计学院</w:t>
            </w:r>
          </w:p>
          <w:p w14:paraId="71A6C32E" w14:textId="77777777" w:rsidR="000D6CBD" w:rsidRPr="00523166" w:rsidRDefault="000D6CBD" w:rsidP="00CA6D0C">
            <w:pPr>
              <w:tabs>
                <w:tab w:val="left" w:pos="360"/>
                <w:tab w:val="left" w:pos="540"/>
              </w:tabs>
              <w:wordWrap w:val="0"/>
              <w:autoSpaceDN w:val="0"/>
              <w:rPr>
                <w:rFonts w:ascii="宋体" w:hAnsi="宋体" w:hint="eastAsia"/>
                <w:b/>
                <w:color w:val="000000"/>
                <w:szCs w:val="21"/>
              </w:rPr>
            </w:pPr>
            <w:r w:rsidRPr="00523166">
              <w:rPr>
                <w:rFonts w:ascii="宋体" w:hAnsi="宋体" w:hint="eastAsia"/>
                <w:bCs/>
                <w:color w:val="000000"/>
                <w:szCs w:val="21"/>
              </w:rPr>
              <w:t>汇款账号：31001984300059768088</w:t>
            </w:r>
          </w:p>
        </w:tc>
      </w:tr>
      <w:tr w:rsidR="000D6CBD" w14:paraId="43BEC177" w14:textId="77777777" w:rsidTr="00CA6D0C">
        <w:trPr>
          <w:trHeight w:val="853"/>
        </w:trPr>
        <w:tc>
          <w:tcPr>
            <w:tcW w:w="9297"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2D917F" w14:textId="77777777" w:rsidR="000D6CBD" w:rsidRPr="00523166" w:rsidRDefault="000D6CBD" w:rsidP="00CA6D0C">
            <w:pPr>
              <w:tabs>
                <w:tab w:val="left" w:pos="360"/>
                <w:tab w:val="left" w:pos="540"/>
              </w:tabs>
              <w:autoSpaceDN w:val="0"/>
              <w:spacing w:line="360" w:lineRule="exact"/>
              <w:rPr>
                <w:rFonts w:ascii="宋体" w:hAnsi="宋体" w:hint="eastAsia"/>
                <w:b/>
                <w:color w:val="000000"/>
                <w:szCs w:val="21"/>
              </w:rPr>
            </w:pPr>
            <w:r w:rsidRPr="00523166">
              <w:rPr>
                <w:rFonts w:ascii="宋体" w:hAnsi="宋体" w:hint="eastAsia"/>
                <w:b/>
                <w:color w:val="000000"/>
                <w:szCs w:val="21"/>
              </w:rPr>
              <w:t>报名咨询：</w:t>
            </w:r>
          </w:p>
          <w:p w14:paraId="3B338D41" w14:textId="5ACD4FF3" w:rsidR="000D6CBD" w:rsidRPr="00523166" w:rsidRDefault="000D6CBD" w:rsidP="00CA6D0C">
            <w:pPr>
              <w:tabs>
                <w:tab w:val="left" w:pos="360"/>
                <w:tab w:val="left" w:pos="540"/>
              </w:tabs>
              <w:autoSpaceDN w:val="0"/>
              <w:spacing w:line="360" w:lineRule="exact"/>
              <w:rPr>
                <w:rFonts w:ascii="宋体" w:hAnsi="宋体" w:hint="eastAsia"/>
                <w:bCs/>
                <w:color w:val="000000"/>
                <w:szCs w:val="21"/>
              </w:rPr>
            </w:pPr>
            <w:r w:rsidRPr="00523166">
              <w:rPr>
                <w:rFonts w:ascii="宋体" w:hAnsi="宋体" w:hint="eastAsia"/>
                <w:bCs/>
                <w:color w:val="000000"/>
                <w:szCs w:val="21"/>
              </w:rPr>
              <w:t>黄老师：18610843353（同微信）  邮箱</w:t>
            </w:r>
            <w:r w:rsidR="00012018">
              <w:rPr>
                <w:rFonts w:ascii="宋体" w:hAnsi="宋体" w:hint="eastAsia"/>
                <w:bCs/>
                <w:color w:val="000000"/>
                <w:szCs w:val="21"/>
              </w:rPr>
              <w:t>：</w:t>
            </w:r>
            <w:r w:rsidR="00012018" w:rsidRPr="00012018">
              <w:rPr>
                <w:rFonts w:ascii="宋体" w:hAnsi="宋体"/>
                <w:bCs/>
                <w:color w:val="000000"/>
                <w:szCs w:val="21"/>
              </w:rPr>
              <w:t>284828890@qq.com</w:t>
            </w:r>
          </w:p>
        </w:tc>
      </w:tr>
    </w:tbl>
    <w:p w14:paraId="2918E260" w14:textId="24AA8893" w:rsidR="0013343C" w:rsidRPr="00012018" w:rsidRDefault="0013343C" w:rsidP="00BC1324">
      <w:pPr>
        <w:widowControl/>
        <w:tabs>
          <w:tab w:val="center" w:pos="4766"/>
          <w:tab w:val="left" w:pos="6716"/>
        </w:tabs>
        <w:spacing w:line="480" w:lineRule="exact"/>
        <w:rPr>
          <w:rFonts w:ascii="仿宋_GB2312" w:eastAsia="仿宋_GB2312" w:hAnsi="宋体" w:cs="宋体" w:hint="eastAsia"/>
          <w:b/>
          <w:bCs/>
          <w:color w:val="000000"/>
          <w:kern w:val="0"/>
          <w:sz w:val="30"/>
          <w:szCs w:val="30"/>
        </w:rPr>
      </w:pPr>
    </w:p>
    <w:sectPr w:rsidR="0013343C" w:rsidRPr="000120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EE386" w14:textId="77777777" w:rsidR="00EB4444" w:rsidRDefault="00EB4444" w:rsidP="00BB5DA2">
      <w:r>
        <w:separator/>
      </w:r>
    </w:p>
  </w:endnote>
  <w:endnote w:type="continuationSeparator" w:id="0">
    <w:p w14:paraId="331A5E4F" w14:textId="77777777" w:rsidR="00EB4444" w:rsidRDefault="00EB4444" w:rsidP="00BB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ongti SC">
    <w:altName w:val="微软雅黑"/>
    <w:charset w:val="86"/>
    <w:family w:val="auto"/>
    <w:pitch w:val="variable"/>
    <w:sig w:usb0="00000001" w:usb1="080E0000" w:usb2="00000010" w:usb3="00000000" w:csb0="0004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DC92D" w14:textId="77777777" w:rsidR="00EB4444" w:rsidRDefault="00EB4444" w:rsidP="00BB5DA2">
      <w:r>
        <w:separator/>
      </w:r>
    </w:p>
  </w:footnote>
  <w:footnote w:type="continuationSeparator" w:id="0">
    <w:p w14:paraId="0506440A" w14:textId="77777777" w:rsidR="00EB4444" w:rsidRDefault="00EB4444" w:rsidP="00BB5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3818F4"/>
    <w:multiLevelType w:val="hybridMultilevel"/>
    <w:tmpl w:val="6CFEEF9E"/>
    <w:lvl w:ilvl="0" w:tplc="8012D71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53728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2616E"/>
    <w:rsid w:val="00004BEC"/>
    <w:rsid w:val="00012018"/>
    <w:rsid w:val="00027918"/>
    <w:rsid w:val="00053AD2"/>
    <w:rsid w:val="000632CC"/>
    <w:rsid w:val="00073BDD"/>
    <w:rsid w:val="000B1ED1"/>
    <w:rsid w:val="000B2756"/>
    <w:rsid w:val="000C4E71"/>
    <w:rsid w:val="000D6CBD"/>
    <w:rsid w:val="000E0080"/>
    <w:rsid w:val="000E507F"/>
    <w:rsid w:val="001041CD"/>
    <w:rsid w:val="00105037"/>
    <w:rsid w:val="0012616E"/>
    <w:rsid w:val="00131010"/>
    <w:rsid w:val="0013343C"/>
    <w:rsid w:val="00141017"/>
    <w:rsid w:val="001542D5"/>
    <w:rsid w:val="0015732D"/>
    <w:rsid w:val="00171F19"/>
    <w:rsid w:val="001C018F"/>
    <w:rsid w:val="001D501C"/>
    <w:rsid w:val="001E3F14"/>
    <w:rsid w:val="00206D84"/>
    <w:rsid w:val="002161E6"/>
    <w:rsid w:val="002240D5"/>
    <w:rsid w:val="0023395F"/>
    <w:rsid w:val="002678CB"/>
    <w:rsid w:val="00280573"/>
    <w:rsid w:val="002A1348"/>
    <w:rsid w:val="002A364C"/>
    <w:rsid w:val="002A5648"/>
    <w:rsid w:val="002E2199"/>
    <w:rsid w:val="00300D19"/>
    <w:rsid w:val="00304C7F"/>
    <w:rsid w:val="00310CF1"/>
    <w:rsid w:val="00345BCB"/>
    <w:rsid w:val="00356719"/>
    <w:rsid w:val="003613EF"/>
    <w:rsid w:val="00361CF3"/>
    <w:rsid w:val="003654B8"/>
    <w:rsid w:val="00375812"/>
    <w:rsid w:val="00392E2B"/>
    <w:rsid w:val="00395751"/>
    <w:rsid w:val="003C0425"/>
    <w:rsid w:val="003C0F0B"/>
    <w:rsid w:val="003E3CD2"/>
    <w:rsid w:val="003E532F"/>
    <w:rsid w:val="003E5F06"/>
    <w:rsid w:val="003F0705"/>
    <w:rsid w:val="003F299E"/>
    <w:rsid w:val="003F733C"/>
    <w:rsid w:val="00406F73"/>
    <w:rsid w:val="0041483C"/>
    <w:rsid w:val="004358C1"/>
    <w:rsid w:val="004360D0"/>
    <w:rsid w:val="00443A51"/>
    <w:rsid w:val="00444E09"/>
    <w:rsid w:val="004451F7"/>
    <w:rsid w:val="004636F7"/>
    <w:rsid w:val="004822C0"/>
    <w:rsid w:val="00496FFC"/>
    <w:rsid w:val="00497C74"/>
    <w:rsid w:val="004B46BA"/>
    <w:rsid w:val="004C1BF7"/>
    <w:rsid w:val="004E712B"/>
    <w:rsid w:val="004F7297"/>
    <w:rsid w:val="00515411"/>
    <w:rsid w:val="005360E8"/>
    <w:rsid w:val="00561B65"/>
    <w:rsid w:val="00561C62"/>
    <w:rsid w:val="00572590"/>
    <w:rsid w:val="005A6790"/>
    <w:rsid w:val="005B1933"/>
    <w:rsid w:val="005D3148"/>
    <w:rsid w:val="005E3D04"/>
    <w:rsid w:val="005E6422"/>
    <w:rsid w:val="00607C48"/>
    <w:rsid w:val="0061077E"/>
    <w:rsid w:val="006201FB"/>
    <w:rsid w:val="00620986"/>
    <w:rsid w:val="00626395"/>
    <w:rsid w:val="00631009"/>
    <w:rsid w:val="00636CA1"/>
    <w:rsid w:val="006527B9"/>
    <w:rsid w:val="00656339"/>
    <w:rsid w:val="00666E76"/>
    <w:rsid w:val="006870DB"/>
    <w:rsid w:val="00690742"/>
    <w:rsid w:val="00697671"/>
    <w:rsid w:val="006A5239"/>
    <w:rsid w:val="006A7DE6"/>
    <w:rsid w:val="006B0848"/>
    <w:rsid w:val="006E7F28"/>
    <w:rsid w:val="006F3876"/>
    <w:rsid w:val="00704619"/>
    <w:rsid w:val="00716E12"/>
    <w:rsid w:val="007222F5"/>
    <w:rsid w:val="0072346A"/>
    <w:rsid w:val="007301C6"/>
    <w:rsid w:val="00733D36"/>
    <w:rsid w:val="00747997"/>
    <w:rsid w:val="007546DE"/>
    <w:rsid w:val="007649BC"/>
    <w:rsid w:val="00785CEE"/>
    <w:rsid w:val="00793FC7"/>
    <w:rsid w:val="007A4DCB"/>
    <w:rsid w:val="007B7D48"/>
    <w:rsid w:val="007D7657"/>
    <w:rsid w:val="007E1872"/>
    <w:rsid w:val="007F6C73"/>
    <w:rsid w:val="00810047"/>
    <w:rsid w:val="00810FAA"/>
    <w:rsid w:val="00811E97"/>
    <w:rsid w:val="0081569A"/>
    <w:rsid w:val="00817300"/>
    <w:rsid w:val="00854AE1"/>
    <w:rsid w:val="008908A1"/>
    <w:rsid w:val="008A1CF1"/>
    <w:rsid w:val="00917CFE"/>
    <w:rsid w:val="0094626C"/>
    <w:rsid w:val="00957911"/>
    <w:rsid w:val="009629AF"/>
    <w:rsid w:val="009A1DB4"/>
    <w:rsid w:val="009A75A0"/>
    <w:rsid w:val="009B24E9"/>
    <w:rsid w:val="009B3F5F"/>
    <w:rsid w:val="009B4860"/>
    <w:rsid w:val="009D4E05"/>
    <w:rsid w:val="009E28F6"/>
    <w:rsid w:val="009F46B6"/>
    <w:rsid w:val="00A04087"/>
    <w:rsid w:val="00A21C60"/>
    <w:rsid w:val="00A63697"/>
    <w:rsid w:val="00A67C0A"/>
    <w:rsid w:val="00A826B9"/>
    <w:rsid w:val="00A85B0F"/>
    <w:rsid w:val="00AA5FBF"/>
    <w:rsid w:val="00AA744A"/>
    <w:rsid w:val="00AB02A5"/>
    <w:rsid w:val="00B207AC"/>
    <w:rsid w:val="00B22405"/>
    <w:rsid w:val="00B456A1"/>
    <w:rsid w:val="00B5684F"/>
    <w:rsid w:val="00B81439"/>
    <w:rsid w:val="00B82D40"/>
    <w:rsid w:val="00BB5DA2"/>
    <w:rsid w:val="00BC1324"/>
    <w:rsid w:val="00BC3159"/>
    <w:rsid w:val="00BC60C6"/>
    <w:rsid w:val="00BD7E12"/>
    <w:rsid w:val="00BE0E6A"/>
    <w:rsid w:val="00BF09FF"/>
    <w:rsid w:val="00BF5762"/>
    <w:rsid w:val="00C157B1"/>
    <w:rsid w:val="00C34546"/>
    <w:rsid w:val="00C40183"/>
    <w:rsid w:val="00C42E37"/>
    <w:rsid w:val="00C451B6"/>
    <w:rsid w:val="00C5066A"/>
    <w:rsid w:val="00C56210"/>
    <w:rsid w:val="00C61A67"/>
    <w:rsid w:val="00C667BF"/>
    <w:rsid w:val="00C67900"/>
    <w:rsid w:val="00C73C9C"/>
    <w:rsid w:val="00C749F9"/>
    <w:rsid w:val="00C770C7"/>
    <w:rsid w:val="00C81609"/>
    <w:rsid w:val="00C816D0"/>
    <w:rsid w:val="00C85D77"/>
    <w:rsid w:val="00C96FA7"/>
    <w:rsid w:val="00CB476F"/>
    <w:rsid w:val="00D145B2"/>
    <w:rsid w:val="00D209B7"/>
    <w:rsid w:val="00D25FD8"/>
    <w:rsid w:val="00D32AC1"/>
    <w:rsid w:val="00D43625"/>
    <w:rsid w:val="00D4519E"/>
    <w:rsid w:val="00D65690"/>
    <w:rsid w:val="00D70B80"/>
    <w:rsid w:val="00D74EC0"/>
    <w:rsid w:val="00D752F5"/>
    <w:rsid w:val="00D918A9"/>
    <w:rsid w:val="00D96660"/>
    <w:rsid w:val="00DA24C0"/>
    <w:rsid w:val="00DA2DA2"/>
    <w:rsid w:val="00DC6A71"/>
    <w:rsid w:val="00DD19AD"/>
    <w:rsid w:val="00DD307A"/>
    <w:rsid w:val="00DE2078"/>
    <w:rsid w:val="00DE35D5"/>
    <w:rsid w:val="00DF2713"/>
    <w:rsid w:val="00DF59A8"/>
    <w:rsid w:val="00E10BD5"/>
    <w:rsid w:val="00E16E75"/>
    <w:rsid w:val="00E31C71"/>
    <w:rsid w:val="00E5309D"/>
    <w:rsid w:val="00E56454"/>
    <w:rsid w:val="00E6378D"/>
    <w:rsid w:val="00E83AF6"/>
    <w:rsid w:val="00EB2D95"/>
    <w:rsid w:val="00EB4444"/>
    <w:rsid w:val="00ED5182"/>
    <w:rsid w:val="00EE5301"/>
    <w:rsid w:val="00F027A1"/>
    <w:rsid w:val="00F36217"/>
    <w:rsid w:val="00F52AEC"/>
    <w:rsid w:val="00F53BF5"/>
    <w:rsid w:val="00F66EE2"/>
    <w:rsid w:val="00FA60F9"/>
    <w:rsid w:val="00FB2461"/>
    <w:rsid w:val="00FD03A9"/>
    <w:rsid w:val="00FF0859"/>
    <w:rsid w:val="0F5902A3"/>
    <w:rsid w:val="1BCA2A8E"/>
    <w:rsid w:val="30A8171E"/>
    <w:rsid w:val="36666AA9"/>
    <w:rsid w:val="4CAA4FFB"/>
    <w:rsid w:val="53FE7CA6"/>
    <w:rsid w:val="57A35D21"/>
    <w:rsid w:val="656F6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2"/>
    </o:shapelayout>
  </w:shapeDefaults>
  <w:decimalSymbol w:val="."/>
  <w:listSeparator w:val=","/>
  <w14:docId w14:val="76FBFD5F"/>
  <w15:docId w15:val="{1EBD4772-6C71-40B8-974B-277883B4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 w:type="paragraph" w:styleId="a9">
    <w:name w:val="No Spacing"/>
    <w:uiPriority w:val="1"/>
    <w:qFormat/>
    <w:pPr>
      <w:widowControl w:val="0"/>
      <w:jc w:val="both"/>
    </w:pPr>
    <w:rPr>
      <w:rFonts w:ascii="Calibri" w:eastAsia="宋体" w:hAnsi="Calibri" w:cs="Times New Roman"/>
      <w:kern w:val="2"/>
      <w:sz w:val="21"/>
      <w:szCs w:val="22"/>
    </w:rPr>
  </w:style>
  <w:style w:type="paragraph" w:styleId="aa">
    <w:name w:val="Balloon Text"/>
    <w:basedOn w:val="a"/>
    <w:link w:val="ab"/>
    <w:uiPriority w:val="99"/>
    <w:semiHidden/>
    <w:unhideWhenUsed/>
    <w:rsid w:val="001E3F14"/>
    <w:rPr>
      <w:sz w:val="18"/>
      <w:szCs w:val="18"/>
    </w:rPr>
  </w:style>
  <w:style w:type="character" w:customStyle="1" w:styleId="ab">
    <w:name w:val="批注框文本 字符"/>
    <w:basedOn w:val="a0"/>
    <w:link w:val="aa"/>
    <w:uiPriority w:val="99"/>
    <w:semiHidden/>
    <w:rsid w:val="001E3F14"/>
    <w:rPr>
      <w:kern w:val="2"/>
      <w:sz w:val="18"/>
      <w:szCs w:val="18"/>
    </w:rPr>
  </w:style>
  <w:style w:type="paragraph" w:styleId="ac">
    <w:name w:val="Revision"/>
    <w:hidden/>
    <w:uiPriority w:val="99"/>
    <w:semiHidden/>
    <w:rsid w:val="00D4519E"/>
    <w:rPr>
      <w:kern w:val="2"/>
      <w:sz w:val="21"/>
      <w:szCs w:val="22"/>
    </w:rPr>
  </w:style>
  <w:style w:type="character" w:styleId="ad">
    <w:name w:val="Hyperlink"/>
    <w:basedOn w:val="a0"/>
    <w:uiPriority w:val="99"/>
    <w:unhideWhenUsed/>
    <w:rsid w:val="00DD19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7</Pages>
  <Words>377</Words>
  <Characters>2149</Characters>
  <Application>Microsoft Office Word</Application>
  <DocSecurity>0</DocSecurity>
  <Lines>17</Lines>
  <Paragraphs>5</Paragraphs>
  <ScaleCrop>false</ScaleCrop>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石坤</dc:creator>
  <cp:lastModifiedBy>曹巧波</cp:lastModifiedBy>
  <cp:revision>93</cp:revision>
  <dcterms:created xsi:type="dcterms:W3CDTF">2021-01-20T01:21:00Z</dcterms:created>
  <dcterms:modified xsi:type="dcterms:W3CDTF">2024-12-18T01:23:00Z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