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6C18E" w14:textId="77777777" w:rsidR="00562CAF" w:rsidRDefault="00562CAF" w:rsidP="00562CAF">
      <w:pPr>
        <w:jc w:val="center"/>
        <w:rPr>
          <w:rFonts w:ascii="华文仿宋" w:eastAsia="华文仿宋" w:hAnsi="华文仿宋" w:cs="华文仿宋"/>
          <w:b/>
          <w:bCs/>
          <w:color w:val="FF3300"/>
          <w:sz w:val="84"/>
          <w:szCs w:val="84"/>
        </w:rPr>
      </w:pPr>
      <w:r>
        <w:rPr>
          <w:rFonts w:ascii="华文仿宋" w:eastAsia="华文仿宋" w:hAnsi="华文仿宋" w:cs="华文仿宋" w:hint="eastAsia"/>
          <w:b/>
          <w:bCs/>
          <w:color w:val="FF3300"/>
          <w:sz w:val="84"/>
          <w:szCs w:val="84"/>
        </w:rPr>
        <w:t>上海国家会计学院</w:t>
      </w:r>
    </w:p>
    <w:p w14:paraId="6C2C4ADC" w14:textId="35EC0DF6" w:rsidR="00562CAF" w:rsidRDefault="00562CAF" w:rsidP="00562CAF">
      <w:pPr>
        <w:jc w:val="center"/>
        <w:rPr>
          <w:rFonts w:ascii="华文仿宋" w:eastAsia="华文仿宋" w:hAnsi="华文仿宋" w:cs="华文仿宋"/>
          <w:b/>
          <w:sz w:val="32"/>
          <w:szCs w:val="32"/>
        </w:rPr>
      </w:pPr>
      <w:r>
        <w:rPr>
          <w:rFonts w:ascii="华文仿宋" w:eastAsia="华文仿宋" w:hAnsi="华文仿宋" w:cs="华文仿宋" w:hint="eastAsia"/>
          <w:b/>
          <w:sz w:val="32"/>
          <w:szCs w:val="32"/>
        </w:rPr>
        <w:t>上国会</w:t>
      </w:r>
      <w:proofErr w:type="gramStart"/>
      <w:r>
        <w:rPr>
          <w:rFonts w:ascii="华文仿宋" w:eastAsia="华文仿宋" w:hAnsi="华文仿宋" w:cs="华文仿宋" w:hint="eastAsia"/>
          <w:b/>
          <w:sz w:val="32"/>
          <w:szCs w:val="32"/>
        </w:rPr>
        <w:t>培</w:t>
      </w:r>
      <w:proofErr w:type="gramEnd"/>
      <w:r>
        <w:rPr>
          <w:rFonts w:ascii="华文仿宋" w:eastAsia="华文仿宋" w:hAnsi="华文仿宋" w:cs="华文仿宋" w:hint="eastAsia"/>
          <w:b/>
          <w:sz w:val="32"/>
          <w:szCs w:val="32"/>
        </w:rPr>
        <w:t>〔2024〕107号</w:t>
      </w:r>
    </w:p>
    <w:p w14:paraId="7A40D7CC" w14:textId="6AF5F090" w:rsidR="00562CAF" w:rsidRDefault="00AA2FD9" w:rsidP="00562CAF">
      <w:pPr>
        <w:jc w:val="center"/>
        <w:rPr>
          <w:rFonts w:ascii="华文仿宋" w:eastAsia="华文仿宋" w:hAnsi="华文仿宋" w:cs="华文仿宋"/>
          <w:b/>
          <w:bCs/>
          <w:sz w:val="18"/>
          <w:szCs w:val="18"/>
        </w:rPr>
      </w:pPr>
      <w:r>
        <w:rPr>
          <w:noProof/>
        </w:rPr>
        <w:pict w14:anchorId="0F28D654">
          <v:line id="直接连接符 3" o:spid="_x0000_s1026" style="position:absolute;left:0;text-align:left;z-index:251659264;visibility:visible;mso-wrap-style:square;mso-wrap-distance-left:9pt;mso-wrap-distance-top:0;mso-wrap-distance-right:9pt;mso-wrap-distance-bottom:0;mso-position-horizontal:absolute;mso-position-horizontal-relative:margin;mso-position-vertical:absolute;mso-position-vertical-relative:text" from="-.2pt,7.2pt" to="413.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" strokecolor="red" strokeweight="2pt">
            <w10:wrap anchorx="margin"/>
          </v:line>
        </w:pict>
      </w:r>
    </w:p>
    <w:p w14:paraId="39888DDA" w14:textId="0B236A3C" w:rsidR="00562CAF" w:rsidRPr="00562CAF" w:rsidRDefault="00562CAF" w:rsidP="00562CAF">
      <w:pPr>
        <w:jc w:val="center"/>
        <w:rPr>
          <w:rFonts w:ascii="华文中宋" w:eastAsia="华文中宋" w:hAnsi="华文中宋" w:cs="Times New Roman"/>
          <w:b/>
          <w:bCs/>
          <w:sz w:val="36"/>
          <w:szCs w:val="36"/>
        </w:rPr>
      </w:pPr>
      <w:r>
        <w:rPr>
          <w:rFonts w:ascii="华文中宋" w:eastAsia="华文中宋" w:hAnsi="华文中宋" w:cs="Times New Roman" w:hint="eastAsia"/>
          <w:b/>
          <w:bCs/>
          <w:sz w:val="36"/>
          <w:szCs w:val="36"/>
        </w:rPr>
        <w:t>关于举办“公立医院财务管理与高质量发展”案例教学系列课程（总第17期）——华山医院</w:t>
      </w:r>
      <w:r w:rsidR="001F3A51">
        <w:rPr>
          <w:rFonts w:ascii="华文中宋" w:eastAsia="华文中宋" w:hAnsi="华文中宋" w:cs="Times New Roman" w:hint="eastAsia"/>
          <w:b/>
          <w:bCs/>
          <w:sz w:val="36"/>
          <w:szCs w:val="36"/>
        </w:rPr>
        <w:t>“</w:t>
      </w:r>
      <w:r w:rsidRPr="00562CAF">
        <w:rPr>
          <w:rFonts w:ascii="华文中宋" w:eastAsia="华文中宋" w:hAnsi="华文中宋" w:cs="Times New Roman" w:hint="eastAsia"/>
          <w:b/>
          <w:bCs/>
          <w:sz w:val="36"/>
          <w:szCs w:val="36"/>
        </w:rPr>
        <w:t>运营管理数智化建设赋能新质生产力</w:t>
      </w:r>
      <w:r w:rsidR="001F3A51">
        <w:rPr>
          <w:rFonts w:ascii="华文中宋" w:eastAsia="华文中宋" w:hAnsi="华文中宋" w:cs="Times New Roman" w:hint="eastAsia"/>
          <w:b/>
          <w:bCs/>
          <w:sz w:val="36"/>
          <w:szCs w:val="36"/>
        </w:rPr>
        <w:t>”专题研修班</w:t>
      </w:r>
      <w:r>
        <w:rPr>
          <w:rFonts w:ascii="华文中宋" w:eastAsia="华文中宋" w:hAnsi="华文中宋" w:cs="Times New Roman" w:hint="eastAsia"/>
          <w:b/>
          <w:bCs/>
          <w:sz w:val="36"/>
          <w:szCs w:val="36"/>
        </w:rPr>
        <w:t>(第3期)</w:t>
      </w:r>
      <w:proofErr w:type="gramStart"/>
      <w:r>
        <w:rPr>
          <w:rFonts w:ascii="华文中宋" w:eastAsia="华文中宋" w:hAnsi="华文中宋" w:cs="Times New Roman" w:hint="eastAsia"/>
          <w:b/>
          <w:bCs/>
          <w:sz w:val="36"/>
          <w:szCs w:val="36"/>
        </w:rPr>
        <w:t>及跟岗培训</w:t>
      </w:r>
      <w:proofErr w:type="gramEnd"/>
      <w:r>
        <w:rPr>
          <w:rFonts w:ascii="华文中宋" w:eastAsia="华文中宋" w:hAnsi="华文中宋" w:cs="Times New Roman" w:hint="eastAsia"/>
          <w:b/>
          <w:bCs/>
          <w:sz w:val="36"/>
          <w:szCs w:val="36"/>
        </w:rPr>
        <w:t>的通知</w:t>
      </w:r>
    </w:p>
    <w:p w14:paraId="530DEBDA" w14:textId="77777777" w:rsidR="000417D1" w:rsidRPr="001F3A51" w:rsidRDefault="0073208D" w:rsidP="0073208D">
      <w:pPr>
        <w:spacing w:line="360" w:lineRule="auto"/>
        <w:ind w:firstLineChars="200" w:firstLine="640"/>
        <w:rPr>
          <w:rFonts w:ascii="仿宋_GB2312" w:eastAsia="仿宋_GB2312" w:hAnsiTheme="minorEastAsia"/>
          <w:bCs/>
          <w:sz w:val="32"/>
          <w:szCs w:val="32"/>
        </w:rPr>
      </w:pPr>
      <w:r w:rsidRPr="001F3A51">
        <w:rPr>
          <w:rFonts w:ascii="仿宋_GB2312" w:eastAsia="仿宋_GB2312" w:hAnsiTheme="minorEastAsia" w:hint="eastAsia"/>
          <w:bCs/>
          <w:sz w:val="32"/>
          <w:szCs w:val="32"/>
        </w:rPr>
        <w:t>2024 年是实现“十四五”规划目标任务的关键一年，推动高质量发展已经成为全体医药卫生从业者的共识和自觉行动。自习近平总书记首次提出“新质生产力”这一概念，发展新质生产力已经成为推动高质量发展的内在要求和重要着力点，医药卫生领域亟需探索医药财务赋能公立医疗体系和医药流通体系加速创新转型，向数字化、专业化、多元化综合服务方向发展的实施路径。</w:t>
      </w:r>
    </w:p>
    <w:p w14:paraId="581DFAA9" w14:textId="77777777" w:rsidR="003A39A9" w:rsidRPr="001F3A51" w:rsidRDefault="003A39A9" w:rsidP="003A39A9">
      <w:pPr>
        <w:spacing w:line="360" w:lineRule="auto"/>
        <w:ind w:firstLineChars="200" w:firstLine="640"/>
        <w:rPr>
          <w:rFonts w:ascii="仿宋_GB2312" w:eastAsia="仿宋_GB2312" w:hAnsiTheme="minorEastAsia"/>
          <w:bCs/>
          <w:sz w:val="32"/>
          <w:szCs w:val="32"/>
        </w:rPr>
      </w:pPr>
      <w:r w:rsidRPr="001F3A51">
        <w:rPr>
          <w:rFonts w:ascii="仿宋_GB2312" w:eastAsia="仿宋_GB2312" w:hAnsiTheme="minorEastAsia" w:hint="eastAsia"/>
          <w:bCs/>
          <w:sz w:val="32"/>
          <w:szCs w:val="32"/>
        </w:rPr>
        <w:t>随着公立医院改革进入新阶段，《关于推动公立医院高质量发展的意见》</w:t>
      </w:r>
      <w:r w:rsidR="001F463D" w:rsidRPr="001F3A51">
        <w:rPr>
          <w:rFonts w:ascii="仿宋_GB2312" w:eastAsia="仿宋_GB2312" w:hAnsiTheme="minorEastAsia" w:hint="eastAsia"/>
          <w:bCs/>
          <w:sz w:val="32"/>
          <w:szCs w:val="32"/>
        </w:rPr>
        <w:t>、《公立医院运营管理信息化功能指引》</w:t>
      </w:r>
      <w:r w:rsidRPr="001F3A51">
        <w:rPr>
          <w:rFonts w:ascii="仿宋_GB2312" w:eastAsia="仿宋_GB2312" w:hAnsiTheme="minorEastAsia" w:hint="eastAsia"/>
          <w:bCs/>
          <w:sz w:val="32"/>
          <w:szCs w:val="32"/>
        </w:rPr>
        <w:t>等纲领性文件明确了公立医院高质量发展的目标和方向，</w:t>
      </w:r>
      <w:r w:rsidR="00823BE1" w:rsidRPr="001F3A51">
        <w:rPr>
          <w:rFonts w:ascii="仿宋_GB2312" w:eastAsia="仿宋_GB2312" w:hAnsiTheme="minorEastAsia" w:hint="eastAsia"/>
          <w:bCs/>
          <w:sz w:val="32"/>
          <w:szCs w:val="32"/>
        </w:rPr>
        <w:t>面对</w:t>
      </w:r>
      <w:proofErr w:type="gramStart"/>
      <w:r w:rsidR="00823BE1" w:rsidRPr="001F3A51">
        <w:rPr>
          <w:rFonts w:ascii="仿宋_GB2312" w:eastAsia="仿宋_GB2312" w:hAnsiTheme="minorEastAsia" w:hint="eastAsia"/>
          <w:bCs/>
          <w:sz w:val="32"/>
          <w:szCs w:val="32"/>
        </w:rPr>
        <w:t>医</w:t>
      </w:r>
      <w:proofErr w:type="gramEnd"/>
      <w:r w:rsidR="00823BE1" w:rsidRPr="001F3A51">
        <w:rPr>
          <w:rFonts w:ascii="仿宋_GB2312" w:eastAsia="仿宋_GB2312" w:hAnsiTheme="minorEastAsia" w:hint="eastAsia"/>
          <w:bCs/>
          <w:sz w:val="32"/>
          <w:szCs w:val="32"/>
        </w:rPr>
        <w:t>改新要求，立足新发展阶段，紧扣高质量发展新形势，公立医院必须结合</w:t>
      </w:r>
      <w:r w:rsidR="006211C2" w:rsidRPr="001F3A51">
        <w:rPr>
          <w:rFonts w:ascii="仿宋_GB2312" w:eastAsia="仿宋_GB2312" w:hAnsiTheme="minorEastAsia" w:hint="eastAsia"/>
          <w:bCs/>
          <w:sz w:val="32"/>
          <w:szCs w:val="32"/>
        </w:rPr>
        <w:t>新质生产力发展</w:t>
      </w:r>
      <w:r w:rsidR="00823BE1" w:rsidRPr="001F3A51">
        <w:rPr>
          <w:rFonts w:ascii="仿宋_GB2312" w:eastAsia="仿宋_GB2312" w:hAnsiTheme="minorEastAsia" w:hint="eastAsia"/>
          <w:bCs/>
          <w:sz w:val="32"/>
          <w:szCs w:val="32"/>
        </w:rPr>
        <w:t>“互联网+医疗服务”，建设线上线下一体化智慧结算服务创新模式</w:t>
      </w:r>
      <w:r w:rsidRPr="001F3A51">
        <w:rPr>
          <w:rFonts w:ascii="仿宋_GB2312" w:eastAsia="仿宋_GB2312" w:hAnsiTheme="minorEastAsia" w:hint="eastAsia"/>
          <w:bCs/>
          <w:sz w:val="32"/>
          <w:szCs w:val="32"/>
        </w:rPr>
        <w:t>，建立起一整套以病人为中心的服务模式、以成本和质量控制为中心的管理模式、以医疗质量和服务水平绩效的分配模式，从而持续提高公立</w:t>
      </w:r>
      <w:r w:rsidRPr="001F3A51">
        <w:rPr>
          <w:rFonts w:ascii="仿宋_GB2312" w:eastAsia="仿宋_GB2312" w:hAnsiTheme="minorEastAsia" w:hint="eastAsia"/>
          <w:bCs/>
          <w:sz w:val="32"/>
          <w:szCs w:val="32"/>
        </w:rPr>
        <w:lastRenderedPageBreak/>
        <w:t>医院的医疗质量、运营效率及满意度评价，真正的实现公立医院高质量发展。</w:t>
      </w:r>
      <w:r w:rsidR="00823BE1" w:rsidRPr="001F3A51">
        <w:rPr>
          <w:rFonts w:ascii="仿宋_GB2312" w:eastAsia="仿宋_GB2312" w:hAnsiTheme="minorEastAsia" w:hint="eastAsia"/>
          <w:bCs/>
          <w:sz w:val="32"/>
          <w:szCs w:val="32"/>
        </w:rPr>
        <w:t>在此过程中，为了更好服务广大患者，提高就医效率，解决医疗供需矛盾、医患关系等问题，医疗领域亟须通过</w:t>
      </w:r>
      <w:r w:rsidR="001F463D" w:rsidRPr="001F3A51">
        <w:rPr>
          <w:rFonts w:ascii="仿宋_GB2312" w:eastAsia="仿宋_GB2312" w:hAnsiTheme="minorEastAsia" w:hint="eastAsia"/>
          <w:bCs/>
          <w:sz w:val="32"/>
          <w:szCs w:val="32"/>
        </w:rPr>
        <w:t>运营</w:t>
      </w:r>
      <w:proofErr w:type="gramStart"/>
      <w:r w:rsidR="001F463D" w:rsidRPr="001F3A51">
        <w:rPr>
          <w:rFonts w:ascii="仿宋_GB2312" w:eastAsia="仿宋_GB2312" w:hAnsiTheme="minorEastAsia" w:hint="eastAsia"/>
          <w:bCs/>
          <w:sz w:val="32"/>
          <w:szCs w:val="32"/>
        </w:rPr>
        <w:t>管理数智化</w:t>
      </w:r>
      <w:proofErr w:type="gramEnd"/>
      <w:r w:rsidR="001F463D" w:rsidRPr="001F3A51">
        <w:rPr>
          <w:rFonts w:ascii="仿宋_GB2312" w:eastAsia="仿宋_GB2312" w:hAnsiTheme="minorEastAsia" w:hint="eastAsia"/>
          <w:bCs/>
          <w:sz w:val="32"/>
          <w:szCs w:val="32"/>
        </w:rPr>
        <w:t>建设</w:t>
      </w:r>
      <w:r w:rsidR="00823BE1" w:rsidRPr="001F3A51">
        <w:rPr>
          <w:rFonts w:ascii="仿宋_GB2312" w:eastAsia="仿宋_GB2312" w:hAnsiTheme="minorEastAsia" w:hint="eastAsia"/>
          <w:bCs/>
          <w:sz w:val="32"/>
          <w:szCs w:val="32"/>
        </w:rPr>
        <w:t>转型升级，</w:t>
      </w:r>
      <w:r w:rsidR="001F463D" w:rsidRPr="001F3A51">
        <w:rPr>
          <w:rFonts w:ascii="仿宋_GB2312" w:eastAsia="仿宋_GB2312" w:hAnsiTheme="minorEastAsia" w:hint="eastAsia"/>
          <w:bCs/>
          <w:sz w:val="32"/>
          <w:szCs w:val="32"/>
        </w:rPr>
        <w:t>推进</w:t>
      </w:r>
      <w:proofErr w:type="gramStart"/>
      <w:r w:rsidR="001F463D" w:rsidRPr="001F3A51">
        <w:rPr>
          <w:rFonts w:ascii="仿宋_GB2312" w:eastAsia="仿宋_GB2312" w:hAnsiTheme="minorEastAsia" w:hint="eastAsia"/>
          <w:bCs/>
          <w:sz w:val="32"/>
          <w:szCs w:val="32"/>
        </w:rPr>
        <w:t>医院业财融合</w:t>
      </w:r>
      <w:proofErr w:type="gramEnd"/>
      <w:r w:rsidR="001F463D" w:rsidRPr="001F3A51">
        <w:rPr>
          <w:rFonts w:ascii="仿宋_GB2312" w:eastAsia="仿宋_GB2312" w:hAnsiTheme="minorEastAsia" w:hint="eastAsia"/>
          <w:bCs/>
          <w:sz w:val="32"/>
          <w:szCs w:val="32"/>
        </w:rPr>
        <w:t>作为公立医院运营管理核心内容，是提高医院资产利用效率，降低医院运行成本和建立现代医院管理制度的重要途径。</w:t>
      </w:r>
    </w:p>
    <w:p w14:paraId="1CA9F14B" w14:textId="77777777" w:rsidR="00DA650C" w:rsidRDefault="00A24F72" w:rsidP="00341B58">
      <w:pPr>
        <w:spacing w:line="360" w:lineRule="auto"/>
        <w:ind w:firstLineChars="200" w:firstLine="640"/>
        <w:rPr>
          <w:rFonts w:ascii="仿宋_GB2312" w:eastAsia="仿宋_GB2312" w:hAnsiTheme="minorEastAsia" w:cs="Times New Roman"/>
          <w:b/>
          <w:sz w:val="32"/>
          <w:szCs w:val="32"/>
        </w:rPr>
      </w:pPr>
      <w:r w:rsidRPr="001F3A51">
        <w:rPr>
          <w:rFonts w:ascii="仿宋_GB2312" w:eastAsia="仿宋_GB2312" w:hAnsiTheme="minorEastAsia" w:hint="eastAsia"/>
          <w:bCs/>
          <w:sz w:val="32"/>
          <w:szCs w:val="32"/>
        </w:rPr>
        <w:t>结合最新的运营管理实践成果，上海国家会计学院联合复旦大学附属华山医院</w:t>
      </w:r>
      <w:r w:rsidR="007A1F18" w:rsidRPr="001F3A51">
        <w:rPr>
          <w:rFonts w:ascii="仿宋_GB2312" w:eastAsia="仿宋_GB2312" w:hAnsiTheme="minorEastAsia" w:hint="eastAsia"/>
          <w:bCs/>
          <w:sz w:val="32"/>
          <w:szCs w:val="32"/>
        </w:rPr>
        <w:t>，现计划于202</w:t>
      </w:r>
      <w:r w:rsidR="000359B1" w:rsidRPr="001F3A51">
        <w:rPr>
          <w:rFonts w:ascii="仿宋_GB2312" w:eastAsia="仿宋_GB2312" w:hAnsiTheme="minorEastAsia" w:hint="eastAsia"/>
          <w:bCs/>
          <w:sz w:val="32"/>
          <w:szCs w:val="32"/>
        </w:rPr>
        <w:t>4</w:t>
      </w:r>
      <w:r w:rsidR="007A1F18" w:rsidRPr="001F3A51">
        <w:rPr>
          <w:rFonts w:ascii="仿宋_GB2312" w:eastAsia="仿宋_GB2312" w:hAnsiTheme="minorEastAsia" w:hint="eastAsia"/>
          <w:bCs/>
          <w:sz w:val="32"/>
          <w:szCs w:val="32"/>
        </w:rPr>
        <w:t>年</w:t>
      </w:r>
      <w:r w:rsidR="00B913DD" w:rsidRPr="001F3A51">
        <w:rPr>
          <w:rFonts w:ascii="仿宋_GB2312" w:eastAsia="仿宋_GB2312" w:hAnsiTheme="minorEastAsia" w:hint="eastAsia"/>
          <w:bCs/>
          <w:sz w:val="32"/>
          <w:szCs w:val="32"/>
        </w:rPr>
        <w:t>8</w:t>
      </w:r>
      <w:r w:rsidR="007A1F18" w:rsidRPr="001F3A51">
        <w:rPr>
          <w:rFonts w:ascii="仿宋_GB2312" w:eastAsia="仿宋_GB2312" w:hAnsiTheme="minorEastAsia" w:hint="eastAsia"/>
          <w:bCs/>
          <w:sz w:val="32"/>
          <w:szCs w:val="32"/>
        </w:rPr>
        <w:t>月</w:t>
      </w:r>
      <w:r w:rsidR="000359B1" w:rsidRPr="001F3A51">
        <w:rPr>
          <w:rFonts w:ascii="仿宋_GB2312" w:eastAsia="仿宋_GB2312" w:hAnsiTheme="minorEastAsia" w:hint="eastAsia"/>
          <w:bCs/>
          <w:sz w:val="32"/>
          <w:szCs w:val="32"/>
        </w:rPr>
        <w:t>2</w:t>
      </w:r>
      <w:r w:rsidR="00B913DD" w:rsidRPr="001F3A51">
        <w:rPr>
          <w:rFonts w:ascii="仿宋_GB2312" w:eastAsia="仿宋_GB2312" w:hAnsiTheme="minorEastAsia" w:hint="eastAsia"/>
          <w:bCs/>
          <w:sz w:val="32"/>
          <w:szCs w:val="32"/>
        </w:rPr>
        <w:t>2</w:t>
      </w:r>
      <w:r w:rsidR="000359B1" w:rsidRPr="001F3A51">
        <w:rPr>
          <w:rFonts w:ascii="仿宋_GB2312" w:eastAsia="仿宋_GB2312" w:hAnsiTheme="minorEastAsia" w:hint="eastAsia"/>
          <w:bCs/>
          <w:sz w:val="32"/>
          <w:szCs w:val="32"/>
        </w:rPr>
        <w:t>-</w:t>
      </w:r>
      <w:r w:rsidR="00B913DD" w:rsidRPr="001F3A51">
        <w:rPr>
          <w:rFonts w:ascii="仿宋_GB2312" w:eastAsia="仿宋_GB2312" w:hAnsiTheme="minorEastAsia" w:hint="eastAsia"/>
          <w:bCs/>
          <w:sz w:val="32"/>
          <w:szCs w:val="32"/>
        </w:rPr>
        <w:t>24</w:t>
      </w:r>
      <w:r w:rsidR="009D35CB" w:rsidRPr="001F3A51">
        <w:rPr>
          <w:rFonts w:ascii="仿宋_GB2312" w:eastAsia="仿宋_GB2312" w:hAnsiTheme="minorEastAsia" w:hint="eastAsia"/>
          <w:bCs/>
          <w:sz w:val="32"/>
          <w:szCs w:val="32"/>
        </w:rPr>
        <w:t>日</w:t>
      </w:r>
      <w:r w:rsidR="007A1F18" w:rsidRPr="001F3A51">
        <w:rPr>
          <w:rFonts w:ascii="仿宋_GB2312" w:eastAsia="仿宋_GB2312" w:hAnsiTheme="minorEastAsia" w:hint="eastAsia"/>
          <w:bCs/>
          <w:sz w:val="32"/>
          <w:szCs w:val="32"/>
        </w:rPr>
        <w:t>推出“公立</w:t>
      </w:r>
      <w:r w:rsidR="007A4D54" w:rsidRPr="001F3A51">
        <w:rPr>
          <w:rFonts w:ascii="仿宋_GB2312" w:eastAsia="仿宋_GB2312" w:hAnsiTheme="minorEastAsia" w:hint="eastAsia"/>
          <w:bCs/>
          <w:sz w:val="32"/>
          <w:szCs w:val="32"/>
        </w:rPr>
        <w:t>医院运营</w:t>
      </w:r>
      <w:r w:rsidR="007A1F18" w:rsidRPr="001F3A51">
        <w:rPr>
          <w:rFonts w:ascii="仿宋_GB2312" w:eastAsia="仿宋_GB2312" w:hAnsiTheme="minorEastAsia" w:hint="eastAsia"/>
          <w:bCs/>
          <w:sz w:val="32"/>
          <w:szCs w:val="32"/>
        </w:rPr>
        <w:t>管理与高质量发展”案例教学系列课程</w:t>
      </w:r>
      <w:r w:rsidR="001F3A51">
        <w:rPr>
          <w:rFonts w:ascii="仿宋_GB2312" w:eastAsia="仿宋_GB2312" w:hAnsiTheme="minorEastAsia" w:hint="eastAsia"/>
          <w:bCs/>
          <w:sz w:val="32"/>
          <w:szCs w:val="32"/>
        </w:rPr>
        <w:t>（总第17期）</w:t>
      </w:r>
      <w:r w:rsidR="007A1F18" w:rsidRPr="001F3A51">
        <w:rPr>
          <w:rFonts w:ascii="仿宋_GB2312" w:eastAsia="仿宋_GB2312" w:hAnsiTheme="minorEastAsia" w:hint="eastAsia"/>
          <w:bCs/>
          <w:sz w:val="32"/>
          <w:szCs w:val="32"/>
        </w:rPr>
        <w:t>——</w:t>
      </w:r>
      <w:r w:rsidR="000417D1" w:rsidRPr="001F3A51">
        <w:rPr>
          <w:rFonts w:ascii="仿宋_GB2312" w:eastAsia="仿宋_GB2312" w:hAnsiTheme="minorEastAsia" w:hint="eastAsia"/>
          <w:bCs/>
          <w:sz w:val="32"/>
          <w:szCs w:val="32"/>
        </w:rPr>
        <w:t>华山医院“</w:t>
      </w:r>
      <w:r w:rsidR="00761716" w:rsidRPr="001F3A51">
        <w:rPr>
          <w:rFonts w:ascii="仿宋_GB2312" w:eastAsia="仿宋_GB2312" w:hAnsiTheme="minorEastAsia" w:hint="eastAsia"/>
          <w:bCs/>
          <w:sz w:val="32"/>
          <w:szCs w:val="32"/>
        </w:rPr>
        <w:t>运营管理数智化建设赋能新质生产力</w:t>
      </w:r>
      <w:r w:rsidR="000417D1" w:rsidRPr="001F3A51">
        <w:rPr>
          <w:rFonts w:ascii="仿宋_GB2312" w:eastAsia="仿宋_GB2312" w:hAnsiTheme="minorEastAsia" w:hint="eastAsia"/>
          <w:bCs/>
          <w:sz w:val="32"/>
          <w:szCs w:val="32"/>
        </w:rPr>
        <w:t>”专题研修班（第</w:t>
      </w:r>
      <w:r w:rsidR="00B913DD" w:rsidRPr="001F3A51">
        <w:rPr>
          <w:rFonts w:ascii="仿宋_GB2312" w:eastAsia="仿宋_GB2312" w:hAnsiTheme="minorEastAsia" w:hint="eastAsia"/>
          <w:bCs/>
          <w:sz w:val="32"/>
          <w:szCs w:val="32"/>
        </w:rPr>
        <w:t>3</w:t>
      </w:r>
      <w:r w:rsidR="000417D1" w:rsidRPr="001F3A51">
        <w:rPr>
          <w:rFonts w:ascii="仿宋_GB2312" w:eastAsia="仿宋_GB2312" w:hAnsiTheme="minorEastAsia" w:hint="eastAsia"/>
          <w:bCs/>
          <w:sz w:val="32"/>
          <w:szCs w:val="32"/>
        </w:rPr>
        <w:t>期）</w:t>
      </w:r>
      <w:r w:rsidR="00FE6AB2" w:rsidRPr="001F3A51">
        <w:rPr>
          <w:rFonts w:ascii="仿宋_GB2312" w:eastAsia="仿宋_GB2312" w:hAnsiTheme="minorEastAsia" w:hint="eastAsia"/>
          <w:bCs/>
          <w:sz w:val="32"/>
          <w:szCs w:val="32"/>
        </w:rPr>
        <w:t>,并于</w:t>
      </w:r>
      <w:r w:rsidR="00B913DD" w:rsidRPr="001F3A51">
        <w:rPr>
          <w:rFonts w:ascii="仿宋_GB2312" w:eastAsia="仿宋_GB2312" w:hAnsiTheme="minorEastAsia" w:hint="eastAsia"/>
          <w:bCs/>
          <w:sz w:val="32"/>
          <w:szCs w:val="32"/>
        </w:rPr>
        <w:t>8</w:t>
      </w:r>
      <w:r w:rsidR="00FE6AB2" w:rsidRPr="001F3A51">
        <w:rPr>
          <w:rFonts w:ascii="仿宋_GB2312" w:eastAsia="仿宋_GB2312" w:hAnsiTheme="minorEastAsia" w:hint="eastAsia"/>
          <w:bCs/>
          <w:sz w:val="32"/>
          <w:szCs w:val="32"/>
        </w:rPr>
        <w:t>月2</w:t>
      </w:r>
      <w:r w:rsidR="00B913DD" w:rsidRPr="001F3A51">
        <w:rPr>
          <w:rFonts w:ascii="仿宋_GB2312" w:eastAsia="仿宋_GB2312" w:hAnsiTheme="minorEastAsia" w:hint="eastAsia"/>
          <w:bCs/>
          <w:sz w:val="32"/>
          <w:szCs w:val="32"/>
        </w:rPr>
        <w:t>4</w:t>
      </w:r>
      <w:r w:rsidR="00FE6AB2" w:rsidRPr="001F3A51">
        <w:rPr>
          <w:rFonts w:ascii="仿宋_GB2312" w:eastAsia="仿宋_GB2312" w:hAnsiTheme="minorEastAsia" w:hint="eastAsia"/>
          <w:bCs/>
          <w:sz w:val="32"/>
          <w:szCs w:val="32"/>
        </w:rPr>
        <w:t>日下午</w:t>
      </w:r>
      <w:proofErr w:type="gramStart"/>
      <w:r w:rsidR="00FE6AB2" w:rsidRPr="001F3A51">
        <w:rPr>
          <w:rFonts w:ascii="仿宋_GB2312" w:eastAsia="仿宋_GB2312" w:hAnsiTheme="minorEastAsia" w:hint="eastAsia"/>
          <w:bCs/>
          <w:sz w:val="32"/>
          <w:szCs w:val="32"/>
        </w:rPr>
        <w:t>开展跟岗</w:t>
      </w:r>
      <w:proofErr w:type="gramEnd"/>
      <w:r w:rsidR="00FE6AB2" w:rsidRPr="001F3A51">
        <w:rPr>
          <w:rFonts w:ascii="仿宋_GB2312" w:eastAsia="仿宋_GB2312" w:hAnsiTheme="minorEastAsia" w:hint="eastAsia"/>
          <w:bCs/>
          <w:sz w:val="32"/>
          <w:szCs w:val="32"/>
        </w:rPr>
        <w:t>培训</w:t>
      </w:r>
      <w:r w:rsidR="00FE6AB2" w:rsidRPr="001F3A51">
        <w:rPr>
          <w:rFonts w:ascii="仿宋_GB2312" w:eastAsia="仿宋_GB2312" w:hAnsiTheme="minorEastAsia" w:cs="Times New Roman" w:hint="eastAsia"/>
          <w:b/>
          <w:sz w:val="32"/>
          <w:szCs w:val="32"/>
        </w:rPr>
        <w:t>。</w:t>
      </w:r>
    </w:p>
    <w:p w14:paraId="112617E3" w14:textId="7276AD01" w:rsidR="00C62AA6" w:rsidRDefault="007A1F18" w:rsidP="00341B58">
      <w:pPr>
        <w:spacing w:line="360" w:lineRule="auto"/>
        <w:ind w:firstLineChars="200" w:firstLine="640"/>
        <w:rPr>
          <w:rFonts w:ascii="仿宋_GB2312" w:eastAsia="仿宋_GB2312" w:hAnsiTheme="minorEastAsia"/>
          <w:sz w:val="32"/>
          <w:szCs w:val="32"/>
        </w:rPr>
      </w:pPr>
      <w:r w:rsidRPr="001F3A51">
        <w:rPr>
          <w:rFonts w:ascii="仿宋_GB2312" w:eastAsia="仿宋_GB2312" w:hAnsiTheme="minorEastAsia" w:hint="eastAsia"/>
          <w:bCs/>
          <w:sz w:val="32"/>
          <w:szCs w:val="32"/>
        </w:rPr>
        <w:t>华山医院案例课程体系完善、课程丰富，涵盖了</w:t>
      </w:r>
      <w:r w:rsidR="00823BE1" w:rsidRPr="001F3A51">
        <w:rPr>
          <w:rFonts w:ascii="仿宋_GB2312" w:eastAsia="仿宋_GB2312" w:hAnsiTheme="minorEastAsia" w:hint="eastAsia"/>
          <w:bCs/>
          <w:sz w:val="32"/>
          <w:szCs w:val="32"/>
        </w:rPr>
        <w:t>智能化</w:t>
      </w:r>
      <w:r w:rsidR="001F463D" w:rsidRPr="001F3A51">
        <w:rPr>
          <w:rFonts w:ascii="仿宋_GB2312" w:eastAsia="仿宋_GB2312" w:hAnsiTheme="minorEastAsia" w:hint="eastAsia"/>
          <w:bCs/>
          <w:sz w:val="32"/>
          <w:szCs w:val="32"/>
        </w:rPr>
        <w:t>运营</w:t>
      </w:r>
      <w:r w:rsidR="00823BE1" w:rsidRPr="001F3A51">
        <w:rPr>
          <w:rFonts w:ascii="仿宋_GB2312" w:eastAsia="仿宋_GB2312" w:hAnsiTheme="minorEastAsia" w:hint="eastAsia"/>
          <w:bCs/>
          <w:sz w:val="32"/>
          <w:szCs w:val="32"/>
        </w:rPr>
        <w:t>管理体系建设全过程</w:t>
      </w:r>
      <w:r w:rsidRPr="001F3A51">
        <w:rPr>
          <w:rFonts w:ascii="仿宋_GB2312" w:eastAsia="仿宋_GB2312" w:hAnsiTheme="minorEastAsia" w:hint="eastAsia"/>
          <w:bCs/>
          <w:sz w:val="32"/>
          <w:szCs w:val="32"/>
        </w:rPr>
        <w:t>，</w:t>
      </w:r>
      <w:r w:rsidR="00C62AA6" w:rsidRPr="001F3A51">
        <w:rPr>
          <w:rFonts w:ascii="仿宋_GB2312" w:eastAsia="仿宋_GB2312" w:hAnsiTheme="minorEastAsia" w:hint="eastAsia"/>
          <w:bCs/>
          <w:sz w:val="32"/>
          <w:szCs w:val="32"/>
        </w:rPr>
        <w:t>通过</w:t>
      </w:r>
      <w:r w:rsidR="00823BE1" w:rsidRPr="001F3A51">
        <w:rPr>
          <w:rFonts w:ascii="仿宋_GB2312" w:eastAsia="仿宋_GB2312" w:hAnsiTheme="minorEastAsia" w:hint="eastAsia"/>
          <w:bCs/>
          <w:sz w:val="32"/>
          <w:szCs w:val="32"/>
        </w:rPr>
        <w:t>新质生产力</w:t>
      </w:r>
      <w:r w:rsidR="008F4134" w:rsidRPr="001F3A51">
        <w:rPr>
          <w:rFonts w:ascii="仿宋_GB2312" w:eastAsia="仿宋_GB2312" w:hAnsiTheme="minorEastAsia" w:hint="eastAsia"/>
          <w:bCs/>
          <w:sz w:val="32"/>
          <w:szCs w:val="32"/>
        </w:rPr>
        <w:t>赋能</w:t>
      </w:r>
      <w:r w:rsidR="00C62AA6" w:rsidRPr="001F3A51">
        <w:rPr>
          <w:rFonts w:ascii="仿宋_GB2312" w:eastAsia="仿宋_GB2312" w:hAnsiTheme="minorEastAsia" w:hint="eastAsia"/>
          <w:bCs/>
          <w:sz w:val="32"/>
          <w:szCs w:val="32"/>
        </w:rPr>
        <w:t>驱动医院</w:t>
      </w:r>
      <w:r w:rsidR="00761716" w:rsidRPr="001F3A51">
        <w:rPr>
          <w:rFonts w:ascii="仿宋_GB2312" w:eastAsia="仿宋_GB2312" w:hAnsiTheme="minorEastAsia" w:hint="eastAsia"/>
          <w:bCs/>
          <w:sz w:val="32"/>
          <w:szCs w:val="32"/>
        </w:rPr>
        <w:t>运营</w:t>
      </w:r>
      <w:r w:rsidR="00C62AA6" w:rsidRPr="001F3A51">
        <w:rPr>
          <w:rFonts w:ascii="仿宋_GB2312" w:eastAsia="仿宋_GB2312" w:hAnsiTheme="minorEastAsia" w:hint="eastAsia"/>
          <w:bCs/>
          <w:sz w:val="32"/>
          <w:szCs w:val="32"/>
        </w:rPr>
        <w:t>管理发展、提升患者就医体验</w:t>
      </w:r>
      <w:r w:rsidR="00D951F1" w:rsidRPr="001F3A51">
        <w:rPr>
          <w:rFonts w:ascii="仿宋_GB2312" w:eastAsia="仿宋_GB2312" w:hAnsiTheme="minorEastAsia" w:hint="eastAsia"/>
          <w:bCs/>
          <w:sz w:val="32"/>
          <w:szCs w:val="32"/>
        </w:rPr>
        <w:t>，为公立医院“破局”提供</w:t>
      </w:r>
      <w:proofErr w:type="gramStart"/>
      <w:r w:rsidR="00D951F1" w:rsidRPr="001F3A51">
        <w:rPr>
          <w:rFonts w:ascii="仿宋_GB2312" w:eastAsia="仿宋_GB2312" w:hAnsiTheme="minorEastAsia" w:hint="eastAsia"/>
          <w:bCs/>
          <w:sz w:val="32"/>
          <w:szCs w:val="32"/>
        </w:rPr>
        <w:t>了</w:t>
      </w:r>
      <w:r w:rsidR="00DA650C">
        <w:rPr>
          <w:rFonts w:ascii="仿宋_GB2312" w:eastAsia="仿宋_GB2312" w:hAnsiTheme="minorEastAsia" w:hint="eastAsia"/>
          <w:bCs/>
          <w:sz w:val="32"/>
          <w:szCs w:val="32"/>
        </w:rPr>
        <w:t>数智化</w:t>
      </w:r>
      <w:proofErr w:type="gramEnd"/>
      <w:r w:rsidR="00D951F1" w:rsidRPr="001F3A51">
        <w:rPr>
          <w:rFonts w:ascii="仿宋_GB2312" w:eastAsia="仿宋_GB2312" w:hAnsiTheme="minorEastAsia" w:hint="eastAsia"/>
          <w:bCs/>
          <w:sz w:val="32"/>
          <w:szCs w:val="32"/>
        </w:rPr>
        <w:t>新思路。</w:t>
      </w:r>
      <w:r w:rsidR="00823BE1" w:rsidRPr="001F3A51">
        <w:rPr>
          <w:rFonts w:ascii="仿宋_GB2312" w:eastAsia="仿宋_GB2312" w:hAnsiTheme="minorEastAsia" w:hint="eastAsia"/>
          <w:bCs/>
          <w:sz w:val="32"/>
          <w:szCs w:val="32"/>
        </w:rPr>
        <w:t>课程体系涵盖</w:t>
      </w:r>
      <w:r w:rsidR="00D951F1" w:rsidRPr="001F3A51">
        <w:rPr>
          <w:rFonts w:ascii="仿宋_GB2312" w:eastAsia="仿宋_GB2312" w:hAnsiTheme="minorEastAsia" w:hint="eastAsia"/>
          <w:sz w:val="32"/>
          <w:szCs w:val="32"/>
        </w:rPr>
        <w:t>华山医院</w:t>
      </w:r>
      <w:r w:rsidR="00823BE1" w:rsidRPr="001F3A51">
        <w:rPr>
          <w:rFonts w:ascii="仿宋_GB2312" w:eastAsia="仿宋_GB2312" w:hAnsiTheme="minorEastAsia" w:hint="eastAsia"/>
          <w:sz w:val="32"/>
          <w:szCs w:val="32"/>
        </w:rPr>
        <w:t>近年来全力打造的</w:t>
      </w:r>
      <w:r w:rsidR="00761716" w:rsidRPr="001F3A51">
        <w:rPr>
          <w:rFonts w:ascii="仿宋_GB2312" w:eastAsia="仿宋_GB2312" w:hAnsiTheme="minorEastAsia" w:hint="eastAsia"/>
          <w:sz w:val="32"/>
          <w:szCs w:val="32"/>
        </w:rPr>
        <w:t>运营管理</w:t>
      </w:r>
      <w:r w:rsidR="00823BE1" w:rsidRPr="001F3A51">
        <w:rPr>
          <w:rFonts w:ascii="仿宋_GB2312" w:eastAsia="仿宋_GB2312" w:hAnsiTheme="minorEastAsia" w:hint="eastAsia"/>
          <w:sz w:val="32"/>
          <w:szCs w:val="32"/>
        </w:rPr>
        <w:t>一体化平台建设</w:t>
      </w:r>
      <w:r w:rsidR="008F4134" w:rsidRPr="001F3A51">
        <w:rPr>
          <w:rFonts w:ascii="仿宋_GB2312" w:eastAsia="仿宋_GB2312" w:hAnsiTheme="minorEastAsia" w:hint="eastAsia"/>
          <w:sz w:val="32"/>
          <w:szCs w:val="32"/>
        </w:rPr>
        <w:t>、</w:t>
      </w:r>
      <w:proofErr w:type="gramStart"/>
      <w:r w:rsidR="006211C2" w:rsidRPr="001F3A51">
        <w:rPr>
          <w:rFonts w:ascii="仿宋_GB2312" w:eastAsia="仿宋_GB2312" w:hAnsiTheme="minorEastAsia" w:hint="eastAsia"/>
          <w:sz w:val="32"/>
          <w:szCs w:val="32"/>
        </w:rPr>
        <w:t>业财融合</w:t>
      </w:r>
      <w:proofErr w:type="gramEnd"/>
      <w:r w:rsidR="006211C2" w:rsidRPr="001F3A51">
        <w:rPr>
          <w:rFonts w:ascii="仿宋_GB2312" w:eastAsia="仿宋_GB2312" w:hAnsiTheme="minorEastAsia" w:hint="eastAsia"/>
          <w:sz w:val="32"/>
          <w:szCs w:val="32"/>
        </w:rPr>
        <w:t>推进实践</w:t>
      </w:r>
      <w:r w:rsidR="00762B8B" w:rsidRPr="001F3A51">
        <w:rPr>
          <w:rFonts w:ascii="仿宋_GB2312" w:eastAsia="仿宋_GB2312" w:hAnsiTheme="minorEastAsia" w:hint="eastAsia"/>
          <w:sz w:val="32"/>
          <w:szCs w:val="32"/>
        </w:rPr>
        <w:t>、</w:t>
      </w:r>
      <w:proofErr w:type="gramStart"/>
      <w:r w:rsidR="006211C2" w:rsidRPr="001F3A51">
        <w:rPr>
          <w:rFonts w:ascii="仿宋_GB2312" w:eastAsia="仿宋_GB2312" w:hAnsiTheme="minorEastAsia" w:hint="eastAsia"/>
          <w:sz w:val="32"/>
          <w:szCs w:val="32"/>
        </w:rPr>
        <w:t>数智财务</w:t>
      </w:r>
      <w:proofErr w:type="gramEnd"/>
      <w:r w:rsidR="006211C2" w:rsidRPr="001F3A51">
        <w:rPr>
          <w:rFonts w:ascii="仿宋_GB2312" w:eastAsia="仿宋_GB2312" w:hAnsiTheme="minorEastAsia" w:hint="eastAsia"/>
          <w:sz w:val="32"/>
          <w:szCs w:val="32"/>
        </w:rPr>
        <w:t>精细化管理、智慧结算、</w:t>
      </w:r>
      <w:r w:rsidR="008F4134" w:rsidRPr="001F3A51">
        <w:rPr>
          <w:rFonts w:ascii="仿宋_GB2312" w:eastAsia="仿宋_GB2312" w:hAnsiTheme="minorEastAsia" w:hint="eastAsia"/>
          <w:sz w:val="32"/>
          <w:szCs w:val="32"/>
        </w:rPr>
        <w:t>数字赋能医院招标采购</w:t>
      </w:r>
      <w:r w:rsidR="001F463D" w:rsidRPr="001F3A51">
        <w:rPr>
          <w:rFonts w:ascii="仿宋_GB2312" w:eastAsia="仿宋_GB2312" w:hAnsiTheme="minorEastAsia" w:hint="eastAsia"/>
          <w:sz w:val="32"/>
          <w:szCs w:val="32"/>
        </w:rPr>
        <w:t>、后勤管理化平台创新建设</w:t>
      </w:r>
      <w:r w:rsidR="00B94C64" w:rsidRPr="001F3A51">
        <w:rPr>
          <w:rFonts w:ascii="仿宋_GB2312" w:eastAsia="仿宋_GB2312" w:hAnsiTheme="minorEastAsia" w:hint="eastAsia"/>
          <w:sz w:val="32"/>
          <w:szCs w:val="32"/>
        </w:rPr>
        <w:t>等</w:t>
      </w:r>
      <w:r w:rsidR="00D951F1" w:rsidRPr="001F3A51">
        <w:rPr>
          <w:rFonts w:ascii="仿宋_GB2312" w:eastAsia="仿宋_GB2312" w:hAnsiTheme="minorEastAsia" w:hint="eastAsia"/>
          <w:sz w:val="32"/>
          <w:szCs w:val="32"/>
        </w:rPr>
        <w:t>一系列探索，都将以案例的形式呈现于课程之中，欢迎医疗行业各界人士咨询报名。</w:t>
      </w:r>
    </w:p>
    <w:p w14:paraId="4DD7EEDB" w14:textId="77777777" w:rsidR="00593A56" w:rsidRPr="001F3A51" w:rsidRDefault="00593A56" w:rsidP="00341B58">
      <w:pPr>
        <w:spacing w:line="360" w:lineRule="auto"/>
        <w:ind w:firstLineChars="200" w:firstLine="640"/>
        <w:rPr>
          <w:rFonts w:ascii="仿宋_GB2312" w:eastAsia="仿宋_GB2312" w:hAnsiTheme="minorEastAsia" w:hint="eastAsia"/>
          <w:bCs/>
          <w:sz w:val="32"/>
          <w:szCs w:val="32"/>
        </w:rPr>
      </w:pPr>
    </w:p>
    <w:p w14:paraId="7D6F27EB" w14:textId="77777777" w:rsidR="00E25698" w:rsidRPr="00CC602B" w:rsidRDefault="00E25698" w:rsidP="00CC602B">
      <w:pPr>
        <w:pStyle w:val="2"/>
        <w:spacing w:line="240" w:lineRule="auto"/>
        <w:ind w:firstLine="643"/>
        <w:rPr>
          <w:rFonts w:ascii="黑体" w:eastAsia="黑体" w:hAnsi="黑体" w:cs="黑体"/>
          <w:sz w:val="32"/>
        </w:rPr>
      </w:pPr>
      <w:r w:rsidRPr="00CC602B">
        <w:rPr>
          <w:rFonts w:ascii="黑体" w:eastAsia="黑体" w:hAnsi="黑体" w:cs="黑体" w:hint="eastAsia"/>
          <w:sz w:val="32"/>
        </w:rPr>
        <w:lastRenderedPageBreak/>
        <w:t>一、培训时间、地点</w:t>
      </w:r>
    </w:p>
    <w:p w14:paraId="5EF3051A" w14:textId="77777777" w:rsidR="00593A56" w:rsidRDefault="00DA650C" w:rsidP="00341B58">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案例授课时间：</w:t>
      </w:r>
      <w:r w:rsidRPr="00DA650C">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8月</w:t>
      </w:r>
      <w:r w:rsidR="00B913DD" w:rsidRPr="00DA650C">
        <w:rPr>
          <w:rFonts w:ascii="仿宋_GB2312" w:eastAsia="仿宋_GB2312" w:hAnsiTheme="minorEastAsia" w:hint="eastAsia"/>
          <w:sz w:val="32"/>
          <w:szCs w:val="32"/>
        </w:rPr>
        <w:t>22</w:t>
      </w:r>
      <w:r w:rsidR="000359B1" w:rsidRPr="00DA650C">
        <w:rPr>
          <w:rFonts w:ascii="仿宋_GB2312" w:eastAsia="仿宋_GB2312" w:hAnsiTheme="minorEastAsia" w:hint="eastAsia"/>
          <w:sz w:val="32"/>
          <w:szCs w:val="32"/>
        </w:rPr>
        <w:t>-2</w:t>
      </w:r>
      <w:r w:rsidR="00B913DD" w:rsidRPr="00DA650C">
        <w:rPr>
          <w:rFonts w:ascii="仿宋_GB2312" w:eastAsia="仿宋_GB2312" w:hAnsiTheme="minorEastAsia" w:hint="eastAsia"/>
          <w:sz w:val="32"/>
          <w:szCs w:val="32"/>
        </w:rPr>
        <w:t>4</w:t>
      </w:r>
      <w:r w:rsidR="00CB564B" w:rsidRPr="00DA650C">
        <w:rPr>
          <w:rFonts w:ascii="仿宋_GB2312" w:eastAsia="仿宋_GB2312" w:hAnsiTheme="minorEastAsia" w:hint="eastAsia"/>
          <w:sz w:val="32"/>
          <w:szCs w:val="32"/>
        </w:rPr>
        <w:t>日</w:t>
      </w:r>
      <w:r>
        <w:rPr>
          <w:rFonts w:ascii="仿宋_GB2312" w:eastAsia="仿宋_GB2312" w:hAnsiTheme="minorEastAsia" w:hint="eastAsia"/>
          <w:sz w:val="32"/>
          <w:szCs w:val="32"/>
        </w:rPr>
        <w:t>上午。</w:t>
      </w:r>
    </w:p>
    <w:p w14:paraId="2C5B5503" w14:textId="6FF32C2F" w:rsidR="008F4134" w:rsidRDefault="00DA650C" w:rsidP="00341B58">
      <w:pPr>
        <w:spacing w:line="360" w:lineRule="auto"/>
        <w:ind w:firstLineChars="200" w:firstLine="640"/>
        <w:jc w:val="left"/>
        <w:rPr>
          <w:rFonts w:ascii="仿宋_GB2312" w:eastAsia="仿宋_GB2312" w:hAnsiTheme="minorEastAsia"/>
          <w:sz w:val="32"/>
          <w:szCs w:val="32"/>
        </w:rPr>
      </w:pPr>
      <w:proofErr w:type="gramStart"/>
      <w:r>
        <w:rPr>
          <w:rFonts w:ascii="仿宋_GB2312" w:eastAsia="仿宋_GB2312" w:hAnsiTheme="minorEastAsia" w:hint="eastAsia"/>
          <w:sz w:val="32"/>
          <w:szCs w:val="32"/>
        </w:rPr>
        <w:t>跟岗培训</w:t>
      </w:r>
      <w:proofErr w:type="gramEnd"/>
      <w:r>
        <w:rPr>
          <w:rFonts w:ascii="仿宋_GB2312" w:eastAsia="仿宋_GB2312" w:hAnsiTheme="minorEastAsia" w:hint="eastAsia"/>
          <w:sz w:val="32"/>
          <w:szCs w:val="32"/>
        </w:rPr>
        <w:t>时间：8月24日下午，半天</w:t>
      </w:r>
      <w:r w:rsidR="00066419">
        <w:rPr>
          <w:rFonts w:ascii="仿宋_GB2312" w:eastAsia="仿宋_GB2312" w:hAnsiTheme="minorEastAsia" w:hint="eastAsia"/>
          <w:sz w:val="32"/>
          <w:szCs w:val="32"/>
        </w:rPr>
        <w:t>。</w:t>
      </w:r>
    </w:p>
    <w:p w14:paraId="22096F89" w14:textId="77777777" w:rsidR="00593A56" w:rsidRDefault="006D175C" w:rsidP="006D175C">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报到时间：</w:t>
      </w:r>
      <w:r w:rsidRPr="00DA650C">
        <w:rPr>
          <w:rFonts w:ascii="仿宋_GB2312" w:eastAsia="仿宋_GB2312" w:hAnsiTheme="minorEastAsia" w:hint="eastAsia"/>
          <w:sz w:val="32"/>
          <w:szCs w:val="32"/>
        </w:rPr>
        <w:t>8月</w:t>
      </w:r>
      <w:r>
        <w:rPr>
          <w:rFonts w:ascii="仿宋_GB2312" w:eastAsia="仿宋_GB2312" w:hAnsiTheme="minorEastAsia" w:hint="eastAsia"/>
          <w:sz w:val="32"/>
          <w:szCs w:val="32"/>
        </w:rPr>
        <w:t>21日，全天</w:t>
      </w:r>
    </w:p>
    <w:p w14:paraId="42A58AE2" w14:textId="2C17A45E" w:rsidR="00DA650C" w:rsidRPr="006D175C" w:rsidRDefault="00DA650C" w:rsidP="006D175C">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返程时间：8月25日，全天</w:t>
      </w:r>
      <w:r w:rsidR="00066419">
        <w:rPr>
          <w:rFonts w:ascii="仿宋_GB2312" w:eastAsia="仿宋_GB2312" w:hAnsiTheme="minorEastAsia" w:hint="eastAsia"/>
          <w:sz w:val="32"/>
          <w:szCs w:val="32"/>
        </w:rPr>
        <w:t>。</w:t>
      </w:r>
    </w:p>
    <w:p w14:paraId="676B0B5E" w14:textId="3D6BBDCA" w:rsidR="00593A56" w:rsidRDefault="004C45C5" w:rsidP="00341B58">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案例</w:t>
      </w:r>
      <w:r w:rsidR="00E25698" w:rsidRPr="001F3A51">
        <w:rPr>
          <w:rFonts w:ascii="仿宋_GB2312" w:eastAsia="仿宋_GB2312" w:hAnsiTheme="minorEastAsia" w:hint="eastAsia"/>
          <w:sz w:val="32"/>
          <w:szCs w:val="32"/>
        </w:rPr>
        <w:t>上课地点：</w:t>
      </w:r>
      <w:r w:rsidR="00B913DD" w:rsidRPr="001F3A51">
        <w:rPr>
          <w:rFonts w:ascii="仿宋_GB2312" w:eastAsia="仿宋_GB2312" w:hAnsiTheme="minorEastAsia" w:hint="eastAsia"/>
          <w:sz w:val="32"/>
          <w:szCs w:val="32"/>
        </w:rPr>
        <w:t>上海国家会计学院</w:t>
      </w:r>
    </w:p>
    <w:p w14:paraId="46D92AA2" w14:textId="11712A2D" w:rsidR="00E25698" w:rsidRDefault="004C45C5" w:rsidP="00341B58">
      <w:pPr>
        <w:spacing w:line="360" w:lineRule="auto"/>
        <w:ind w:firstLineChars="200" w:firstLine="640"/>
        <w:jc w:val="left"/>
        <w:rPr>
          <w:rFonts w:ascii="仿宋_GB2312" w:eastAsia="仿宋_GB2312" w:hAnsiTheme="minorEastAsia"/>
          <w:sz w:val="32"/>
          <w:szCs w:val="32"/>
        </w:rPr>
      </w:pPr>
      <w:proofErr w:type="gramStart"/>
      <w:r>
        <w:rPr>
          <w:rFonts w:ascii="仿宋_GB2312" w:eastAsia="仿宋_GB2312" w:hAnsiTheme="minorEastAsia" w:hint="eastAsia"/>
          <w:sz w:val="32"/>
          <w:szCs w:val="32"/>
        </w:rPr>
        <w:t>跟岗培训</w:t>
      </w:r>
      <w:proofErr w:type="gramEnd"/>
      <w:r>
        <w:rPr>
          <w:rFonts w:ascii="仿宋_GB2312" w:eastAsia="仿宋_GB2312" w:hAnsiTheme="minorEastAsia" w:hint="eastAsia"/>
          <w:sz w:val="32"/>
          <w:szCs w:val="32"/>
        </w:rPr>
        <w:t>地点：华山医院</w:t>
      </w:r>
    </w:p>
    <w:p w14:paraId="79508DFD" w14:textId="44384B49" w:rsidR="004C45C5" w:rsidRPr="004C45C5" w:rsidRDefault="004C45C5" w:rsidP="004C45C5">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报到地点：上海国家会计学院注册中心一楼大厅（一号公寓楼），</w:t>
      </w:r>
      <w:r w:rsidRPr="001F3A51">
        <w:rPr>
          <w:rFonts w:ascii="仿宋_GB2312" w:eastAsia="仿宋_GB2312" w:hAnsiTheme="minorEastAsia" w:hint="eastAsia"/>
          <w:sz w:val="32"/>
          <w:szCs w:val="32"/>
        </w:rPr>
        <w:t>上海市青浦区</w:t>
      </w:r>
      <w:proofErr w:type="gramStart"/>
      <w:r w:rsidRPr="001F3A51">
        <w:rPr>
          <w:rFonts w:ascii="仿宋_GB2312" w:eastAsia="仿宋_GB2312" w:hAnsiTheme="minorEastAsia" w:hint="eastAsia"/>
          <w:sz w:val="32"/>
          <w:szCs w:val="32"/>
        </w:rPr>
        <w:t>蟠龙路</w:t>
      </w:r>
      <w:proofErr w:type="gramEnd"/>
      <w:r w:rsidRPr="001F3A51">
        <w:rPr>
          <w:rFonts w:ascii="仿宋_GB2312" w:eastAsia="仿宋_GB2312" w:hAnsiTheme="minorEastAsia" w:hint="eastAsia"/>
          <w:sz w:val="32"/>
          <w:szCs w:val="32"/>
        </w:rPr>
        <w:t>200号</w:t>
      </w:r>
      <w:r>
        <w:rPr>
          <w:rFonts w:ascii="仿宋_GB2312" w:eastAsia="仿宋_GB2312" w:hAnsiTheme="minorEastAsia" w:hint="eastAsia"/>
          <w:sz w:val="32"/>
          <w:szCs w:val="32"/>
        </w:rPr>
        <w:t>，靠近虹桥枢纽，前台24小时有人</w:t>
      </w:r>
      <w:r w:rsidR="00CE3D97">
        <w:rPr>
          <w:rFonts w:ascii="仿宋_GB2312" w:eastAsia="仿宋_GB2312" w:hAnsiTheme="minorEastAsia" w:hint="eastAsia"/>
          <w:sz w:val="32"/>
          <w:szCs w:val="32"/>
        </w:rPr>
        <w:t>，021-69768000*1</w:t>
      </w:r>
      <w:r w:rsidR="000E79E6">
        <w:rPr>
          <w:rFonts w:ascii="仿宋_GB2312" w:eastAsia="仿宋_GB2312" w:hAnsiTheme="minorEastAsia" w:hint="eastAsia"/>
          <w:sz w:val="32"/>
          <w:szCs w:val="32"/>
        </w:rPr>
        <w:t>3</w:t>
      </w:r>
      <w:r w:rsidR="00CE3D97">
        <w:rPr>
          <w:rFonts w:ascii="仿宋_GB2312" w:eastAsia="仿宋_GB2312" w:hAnsiTheme="minorEastAsia" w:hint="eastAsia"/>
          <w:sz w:val="32"/>
          <w:szCs w:val="32"/>
        </w:rPr>
        <w:t>9</w:t>
      </w:r>
      <w:r>
        <w:rPr>
          <w:rFonts w:ascii="仿宋_GB2312" w:eastAsia="仿宋_GB2312" w:hAnsiTheme="minorEastAsia" w:hint="eastAsia"/>
          <w:sz w:val="32"/>
          <w:szCs w:val="32"/>
        </w:rPr>
        <w:t>。</w:t>
      </w:r>
    </w:p>
    <w:p w14:paraId="6FEC28D3" w14:textId="5A06A32F" w:rsidR="00EB304D" w:rsidRPr="00DA650C" w:rsidRDefault="00DA650C" w:rsidP="00EB304D">
      <w:pPr>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上课形式：线下授课，</w:t>
      </w:r>
      <w:proofErr w:type="gramStart"/>
      <w:r>
        <w:rPr>
          <w:rFonts w:ascii="仿宋_GB2312" w:eastAsia="仿宋_GB2312" w:hAnsi="Songti SC" w:cs="Times New Roman" w:hint="eastAsia"/>
          <w:sz w:val="32"/>
          <w:szCs w:val="32"/>
        </w:rPr>
        <w:t>无线上</w:t>
      </w:r>
      <w:proofErr w:type="gramEnd"/>
      <w:r>
        <w:rPr>
          <w:rFonts w:ascii="仿宋_GB2312" w:eastAsia="仿宋_GB2312" w:hAnsi="Songti SC" w:cs="Times New Roman" w:hint="eastAsia"/>
          <w:sz w:val="32"/>
          <w:szCs w:val="32"/>
        </w:rPr>
        <w:t>直播。</w:t>
      </w:r>
    </w:p>
    <w:p w14:paraId="14455AD3" w14:textId="77777777" w:rsidR="00E25698" w:rsidRPr="00CC602B" w:rsidRDefault="00E25698" w:rsidP="00CC602B">
      <w:pPr>
        <w:pStyle w:val="2"/>
        <w:spacing w:line="240" w:lineRule="auto"/>
        <w:ind w:firstLine="643"/>
        <w:rPr>
          <w:rFonts w:ascii="黑体" w:eastAsia="黑体" w:hAnsi="黑体" w:cs="黑体"/>
          <w:sz w:val="32"/>
        </w:rPr>
      </w:pPr>
      <w:r w:rsidRPr="00CC602B">
        <w:rPr>
          <w:rFonts w:ascii="黑体" w:eastAsia="黑体" w:hAnsi="黑体" w:cs="黑体" w:hint="eastAsia"/>
          <w:sz w:val="32"/>
        </w:rPr>
        <w:t>二、培训对象</w:t>
      </w:r>
    </w:p>
    <w:p w14:paraId="6A1E8B10" w14:textId="77777777" w:rsidR="00530950" w:rsidRDefault="00530950" w:rsidP="00530950">
      <w:pPr>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1、各省、市卫健委（局）主管财会、审计的负责人或业务骨干；</w:t>
      </w:r>
    </w:p>
    <w:p w14:paraId="30C9E551" w14:textId="77777777" w:rsidR="00530950" w:rsidRDefault="00530950" w:rsidP="00530950">
      <w:pPr>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2、全国各医院书记、院长、分管财务副院长、总会计师、总审计师；</w:t>
      </w:r>
    </w:p>
    <w:p w14:paraId="4C6F1B9B" w14:textId="77777777" w:rsidR="00530950" w:rsidRDefault="00530950" w:rsidP="00530950">
      <w:pPr>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3、全国各医院财务、运营、经管、绩效、成本核算、内控、审计、人事、物价、</w:t>
      </w:r>
      <w:proofErr w:type="gramStart"/>
      <w:r>
        <w:rPr>
          <w:rFonts w:ascii="仿宋_GB2312" w:eastAsia="仿宋_GB2312" w:hAnsi="Songti SC" w:cs="Times New Roman" w:hint="eastAsia"/>
          <w:sz w:val="32"/>
          <w:szCs w:val="32"/>
        </w:rPr>
        <w:t>医</w:t>
      </w:r>
      <w:proofErr w:type="gramEnd"/>
      <w:r>
        <w:rPr>
          <w:rFonts w:ascii="仿宋_GB2312" w:eastAsia="仿宋_GB2312" w:hAnsi="Songti SC" w:cs="Times New Roman" w:hint="eastAsia"/>
          <w:sz w:val="32"/>
          <w:szCs w:val="32"/>
        </w:rPr>
        <w:t>保、收费、信息、资产、后勤保障等职能部门负责人与业务骨干；</w:t>
      </w:r>
    </w:p>
    <w:p w14:paraId="5D82F893" w14:textId="77777777" w:rsidR="00530950" w:rsidRDefault="00530950" w:rsidP="00530950">
      <w:pPr>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4、医学类高校财务、会计专业骨干师资，及中介咨询机构相关人员。</w:t>
      </w:r>
    </w:p>
    <w:p w14:paraId="696EDDB0" w14:textId="0573978A" w:rsidR="00917982" w:rsidRPr="00CC602B" w:rsidRDefault="00917982" w:rsidP="00CC602B">
      <w:pPr>
        <w:pStyle w:val="2"/>
        <w:spacing w:line="240" w:lineRule="auto"/>
        <w:ind w:firstLine="643"/>
        <w:rPr>
          <w:rFonts w:ascii="黑体" w:eastAsia="黑体" w:hAnsi="黑体" w:cs="黑体"/>
          <w:sz w:val="32"/>
        </w:rPr>
      </w:pPr>
      <w:r w:rsidRPr="00CC602B">
        <w:rPr>
          <w:rFonts w:ascii="黑体" w:eastAsia="黑体" w:hAnsi="黑体" w:cs="黑体" w:hint="eastAsia"/>
          <w:sz w:val="32"/>
        </w:rPr>
        <w:lastRenderedPageBreak/>
        <w:t>三、 课程内容</w:t>
      </w:r>
    </w:p>
    <w:p w14:paraId="5D3BAB50" w14:textId="77777777" w:rsidR="00755865" w:rsidRPr="001F3A51" w:rsidRDefault="00064BDB" w:rsidP="00341B58">
      <w:pPr>
        <w:spacing w:line="360" w:lineRule="auto"/>
        <w:rPr>
          <w:rFonts w:ascii="仿宋_GB2312" w:eastAsia="仿宋_GB2312" w:hAnsiTheme="minorEastAsia" w:cs="华文仿宋"/>
          <w:b/>
          <w:sz w:val="32"/>
          <w:szCs w:val="32"/>
        </w:rPr>
      </w:pPr>
      <w:r w:rsidRPr="001F3A51">
        <w:rPr>
          <w:rFonts w:ascii="仿宋_GB2312" w:eastAsia="仿宋_GB2312" w:hAnsiTheme="minorEastAsia" w:cs="华文仿宋" w:hint="eastAsia"/>
          <w:b/>
          <w:sz w:val="32"/>
          <w:szCs w:val="32"/>
        </w:rPr>
        <w:t>专题</w:t>
      </w:r>
      <w:proofErr w:type="gramStart"/>
      <w:r w:rsidR="00ED1B3B" w:rsidRPr="001F3A51">
        <w:rPr>
          <w:rFonts w:ascii="仿宋_GB2312" w:eastAsia="仿宋_GB2312" w:hAnsiTheme="minorEastAsia" w:cs="华文仿宋" w:hint="eastAsia"/>
          <w:b/>
          <w:sz w:val="32"/>
          <w:szCs w:val="32"/>
        </w:rPr>
        <w:t>一</w:t>
      </w:r>
      <w:proofErr w:type="gramEnd"/>
      <w:r w:rsidR="00ED1B3B" w:rsidRPr="001F3A51">
        <w:rPr>
          <w:rFonts w:ascii="仿宋_GB2312" w:eastAsia="仿宋_GB2312" w:hAnsiTheme="minorEastAsia" w:cs="华文仿宋" w:hint="eastAsia"/>
          <w:b/>
          <w:sz w:val="32"/>
          <w:szCs w:val="32"/>
        </w:rPr>
        <w:t>：</w:t>
      </w:r>
      <w:r w:rsidR="00EF409A" w:rsidRPr="001F3A51">
        <w:rPr>
          <w:rFonts w:ascii="仿宋_GB2312" w:eastAsia="仿宋_GB2312" w:hAnsiTheme="minorEastAsia" w:cs="华文仿宋" w:hint="eastAsia"/>
          <w:b/>
          <w:sz w:val="32"/>
          <w:szCs w:val="32"/>
        </w:rPr>
        <w:t>数字化转型-助力公立医院高质量发展新质生产力</w:t>
      </w:r>
      <w:r w:rsidR="00E75FF5" w:rsidRPr="001F3A51">
        <w:rPr>
          <w:rFonts w:ascii="仿宋_GB2312" w:eastAsia="仿宋_GB2312" w:hAnsiTheme="minorEastAsia" w:cs="华文仿宋" w:hint="eastAsia"/>
          <w:b/>
          <w:sz w:val="32"/>
          <w:szCs w:val="32"/>
        </w:rPr>
        <w:t>（周海平）</w:t>
      </w:r>
    </w:p>
    <w:p w14:paraId="5527F800" w14:textId="77777777" w:rsidR="00554DB9" w:rsidRPr="001F3A51" w:rsidRDefault="00EF409A" w:rsidP="00EF409A">
      <w:pPr>
        <w:pStyle w:val="aa"/>
        <w:numPr>
          <w:ilvl w:val="0"/>
          <w:numId w:val="24"/>
        </w:numPr>
        <w:spacing w:line="360" w:lineRule="auto"/>
        <w:ind w:firstLineChars="0"/>
        <w:rPr>
          <w:rFonts w:ascii="仿宋_GB2312" w:eastAsia="仿宋_GB2312" w:hAnsiTheme="minorEastAsia" w:cs="Calibri"/>
          <w:sz w:val="32"/>
          <w:szCs w:val="32"/>
        </w:rPr>
      </w:pPr>
      <w:r w:rsidRPr="001F3A51">
        <w:rPr>
          <w:rFonts w:ascii="仿宋_GB2312" w:eastAsia="仿宋_GB2312" w:hAnsiTheme="minorEastAsia" w:cs="Calibri" w:hint="eastAsia"/>
          <w:bCs/>
          <w:sz w:val="32"/>
          <w:szCs w:val="32"/>
        </w:rPr>
        <w:t>当前医院运营管理面临的时代背景</w:t>
      </w:r>
    </w:p>
    <w:p w14:paraId="7961ECF7" w14:textId="77777777" w:rsidR="00554DB9" w:rsidRPr="001F3A51" w:rsidRDefault="00EF409A" w:rsidP="00EF409A">
      <w:pPr>
        <w:pStyle w:val="aa"/>
        <w:numPr>
          <w:ilvl w:val="0"/>
          <w:numId w:val="24"/>
        </w:numPr>
        <w:spacing w:line="360" w:lineRule="auto"/>
        <w:ind w:firstLineChars="0"/>
        <w:rPr>
          <w:rFonts w:ascii="仿宋_GB2312" w:eastAsia="仿宋_GB2312" w:hAnsiTheme="minorEastAsia" w:cs="Calibri"/>
          <w:sz w:val="32"/>
          <w:szCs w:val="32"/>
        </w:rPr>
      </w:pPr>
      <w:r w:rsidRPr="001F3A51">
        <w:rPr>
          <w:rFonts w:ascii="仿宋_GB2312" w:eastAsia="仿宋_GB2312" w:hAnsiTheme="minorEastAsia" w:cs="Calibri" w:hint="eastAsia"/>
          <w:bCs/>
          <w:sz w:val="32"/>
          <w:szCs w:val="32"/>
        </w:rPr>
        <w:t>新质生产力与医院数字化转型</w:t>
      </w:r>
    </w:p>
    <w:p w14:paraId="3CCCBF2F" w14:textId="77777777" w:rsidR="00823164" w:rsidRPr="001F3A51" w:rsidRDefault="00EF409A" w:rsidP="00EF409A">
      <w:pPr>
        <w:pStyle w:val="aa"/>
        <w:numPr>
          <w:ilvl w:val="0"/>
          <w:numId w:val="24"/>
        </w:numPr>
        <w:spacing w:line="360" w:lineRule="auto"/>
        <w:ind w:firstLineChars="0"/>
        <w:rPr>
          <w:rFonts w:ascii="仿宋_GB2312" w:eastAsia="仿宋_GB2312" w:hAnsiTheme="minorEastAsia" w:cs="Calibri"/>
          <w:sz w:val="32"/>
          <w:szCs w:val="32"/>
        </w:rPr>
      </w:pPr>
      <w:r w:rsidRPr="001F3A51">
        <w:rPr>
          <w:rFonts w:ascii="仿宋_GB2312" w:eastAsia="仿宋_GB2312" w:hAnsiTheme="minorEastAsia" w:cs="Calibri" w:hint="eastAsia"/>
          <w:bCs/>
          <w:sz w:val="32"/>
          <w:szCs w:val="32"/>
        </w:rPr>
        <w:t>医院数字化转型的实践探索</w:t>
      </w:r>
    </w:p>
    <w:p w14:paraId="15CF46DE" w14:textId="77777777" w:rsidR="0015441D" w:rsidRPr="001F3A51" w:rsidRDefault="0015441D" w:rsidP="0015441D">
      <w:pPr>
        <w:spacing w:line="360" w:lineRule="auto"/>
        <w:rPr>
          <w:rFonts w:ascii="仿宋_GB2312" w:eastAsia="仿宋_GB2312" w:hAnsiTheme="minorEastAsia" w:cs="华文仿宋"/>
          <w:b/>
          <w:sz w:val="32"/>
          <w:szCs w:val="32"/>
        </w:rPr>
      </w:pPr>
      <w:r w:rsidRPr="001F3A51">
        <w:rPr>
          <w:rFonts w:ascii="仿宋_GB2312" w:eastAsia="仿宋_GB2312" w:hAnsiTheme="minorEastAsia" w:cs="华文仿宋" w:hint="eastAsia"/>
          <w:b/>
          <w:sz w:val="32"/>
          <w:szCs w:val="32"/>
        </w:rPr>
        <w:t>专题二：公立医院智慧财务体系建设与实践——</w:t>
      </w:r>
      <w:proofErr w:type="gramStart"/>
      <w:r w:rsidRPr="001F3A51">
        <w:rPr>
          <w:rFonts w:ascii="仿宋_GB2312" w:eastAsia="仿宋_GB2312" w:hAnsiTheme="minorEastAsia" w:cs="华文仿宋" w:hint="eastAsia"/>
          <w:b/>
          <w:sz w:val="32"/>
          <w:szCs w:val="32"/>
        </w:rPr>
        <w:t>聚焦业财</w:t>
      </w:r>
      <w:proofErr w:type="gramEnd"/>
      <w:r w:rsidRPr="001F3A51">
        <w:rPr>
          <w:rFonts w:ascii="仿宋_GB2312" w:eastAsia="仿宋_GB2312" w:hAnsiTheme="minorEastAsia" w:cs="华文仿宋" w:hint="eastAsia"/>
          <w:b/>
          <w:sz w:val="32"/>
          <w:szCs w:val="32"/>
        </w:rPr>
        <w:t>融合策略（周海平）</w:t>
      </w:r>
    </w:p>
    <w:p w14:paraId="4BDE6F7D" w14:textId="77777777" w:rsidR="0015441D" w:rsidRPr="001F3A51" w:rsidRDefault="0015441D" w:rsidP="0015441D">
      <w:pPr>
        <w:spacing w:line="360" w:lineRule="auto"/>
        <w:rPr>
          <w:rFonts w:ascii="仿宋_GB2312" w:eastAsia="仿宋_GB2312" w:hAnsiTheme="minorEastAsia" w:cs="Calibri"/>
          <w:sz w:val="32"/>
          <w:szCs w:val="32"/>
        </w:rPr>
      </w:pPr>
      <w:r w:rsidRPr="001F3A51">
        <w:rPr>
          <w:rFonts w:ascii="仿宋_GB2312" w:eastAsia="仿宋_GB2312" w:hAnsiTheme="minorEastAsia" w:cs="Calibri" w:hint="eastAsia"/>
          <w:sz w:val="32"/>
          <w:szCs w:val="32"/>
        </w:rPr>
        <w:t xml:space="preserve">1. </w:t>
      </w:r>
      <w:proofErr w:type="gramStart"/>
      <w:r w:rsidRPr="001F3A51">
        <w:rPr>
          <w:rFonts w:ascii="仿宋_GB2312" w:eastAsia="仿宋_GB2312" w:hAnsiTheme="minorEastAsia" w:cs="Calibri" w:hint="eastAsia"/>
          <w:sz w:val="32"/>
          <w:szCs w:val="32"/>
        </w:rPr>
        <w:t>实施业财</w:t>
      </w:r>
      <w:proofErr w:type="gramEnd"/>
      <w:r w:rsidRPr="001F3A51">
        <w:rPr>
          <w:rFonts w:ascii="仿宋_GB2312" w:eastAsia="仿宋_GB2312" w:hAnsiTheme="minorEastAsia" w:cs="Calibri" w:hint="eastAsia"/>
          <w:sz w:val="32"/>
          <w:szCs w:val="32"/>
        </w:rPr>
        <w:t>融合的财务动因和业务动因</w:t>
      </w:r>
    </w:p>
    <w:p w14:paraId="2F67FB22" w14:textId="77777777" w:rsidR="0015441D" w:rsidRPr="001F3A51" w:rsidRDefault="0015441D" w:rsidP="0015441D">
      <w:pPr>
        <w:spacing w:line="360" w:lineRule="auto"/>
        <w:rPr>
          <w:rFonts w:ascii="仿宋_GB2312" w:eastAsia="仿宋_GB2312" w:hAnsiTheme="minorEastAsia" w:cs="Calibri"/>
          <w:sz w:val="32"/>
          <w:szCs w:val="32"/>
        </w:rPr>
      </w:pPr>
      <w:r w:rsidRPr="001F3A51">
        <w:rPr>
          <w:rFonts w:ascii="仿宋_GB2312" w:eastAsia="仿宋_GB2312" w:hAnsiTheme="minorEastAsia" w:cs="Calibri" w:hint="eastAsia"/>
          <w:sz w:val="32"/>
          <w:szCs w:val="32"/>
        </w:rPr>
        <w:t>2. 公立医院财务数字化转型及案例</w:t>
      </w:r>
    </w:p>
    <w:p w14:paraId="431A1055" w14:textId="77777777" w:rsidR="0015441D" w:rsidRPr="001F3A51" w:rsidRDefault="0015441D" w:rsidP="0015441D">
      <w:pPr>
        <w:spacing w:line="360" w:lineRule="auto"/>
        <w:rPr>
          <w:rFonts w:ascii="仿宋_GB2312" w:eastAsia="仿宋_GB2312" w:hAnsiTheme="minorEastAsia" w:cs="Calibri"/>
          <w:sz w:val="32"/>
          <w:szCs w:val="32"/>
        </w:rPr>
      </w:pPr>
      <w:r w:rsidRPr="001F3A51">
        <w:rPr>
          <w:rFonts w:ascii="仿宋_GB2312" w:eastAsia="仿宋_GB2312" w:hAnsiTheme="minorEastAsia" w:cs="Calibri" w:hint="eastAsia"/>
          <w:sz w:val="32"/>
          <w:szCs w:val="32"/>
        </w:rPr>
        <w:t>3. 财务数字化转型规划</w:t>
      </w:r>
      <w:proofErr w:type="gramStart"/>
      <w:r w:rsidRPr="001F3A51">
        <w:rPr>
          <w:rFonts w:ascii="仿宋_GB2312" w:eastAsia="仿宋_GB2312" w:hAnsiTheme="minorEastAsia" w:cs="Calibri" w:hint="eastAsia"/>
          <w:sz w:val="32"/>
          <w:szCs w:val="32"/>
        </w:rPr>
        <w:t>及业财</w:t>
      </w:r>
      <w:proofErr w:type="gramEnd"/>
      <w:r w:rsidRPr="001F3A51">
        <w:rPr>
          <w:rFonts w:ascii="仿宋_GB2312" w:eastAsia="仿宋_GB2312" w:hAnsiTheme="minorEastAsia" w:cs="Calibri" w:hint="eastAsia"/>
          <w:sz w:val="32"/>
          <w:szCs w:val="32"/>
        </w:rPr>
        <w:t>融合策略</w:t>
      </w:r>
    </w:p>
    <w:p w14:paraId="59F16392" w14:textId="77777777" w:rsidR="009F13F8" w:rsidRPr="001F3A51" w:rsidRDefault="00064BDB" w:rsidP="00341B58">
      <w:pPr>
        <w:spacing w:line="360" w:lineRule="auto"/>
        <w:rPr>
          <w:rFonts w:ascii="仿宋_GB2312" w:eastAsia="仿宋_GB2312" w:hAnsiTheme="minorEastAsia" w:cs="华文仿宋"/>
          <w:b/>
          <w:sz w:val="32"/>
          <w:szCs w:val="32"/>
        </w:rPr>
      </w:pPr>
      <w:r w:rsidRPr="001F3A51">
        <w:rPr>
          <w:rFonts w:ascii="仿宋_GB2312" w:eastAsia="仿宋_GB2312" w:hAnsiTheme="minorEastAsia" w:cs="华文仿宋" w:hint="eastAsia"/>
          <w:b/>
          <w:sz w:val="32"/>
          <w:szCs w:val="32"/>
        </w:rPr>
        <w:t>专题</w:t>
      </w:r>
      <w:r w:rsidR="0015441D" w:rsidRPr="001F3A51">
        <w:rPr>
          <w:rFonts w:ascii="仿宋_GB2312" w:eastAsia="仿宋_GB2312" w:hAnsiTheme="minorEastAsia" w:cs="华文仿宋" w:hint="eastAsia"/>
          <w:b/>
          <w:sz w:val="32"/>
          <w:szCs w:val="32"/>
        </w:rPr>
        <w:t>三</w:t>
      </w:r>
      <w:r w:rsidR="00CD660F" w:rsidRPr="001F3A51">
        <w:rPr>
          <w:rFonts w:ascii="仿宋_GB2312" w:eastAsia="仿宋_GB2312" w:hAnsiTheme="minorEastAsia" w:cs="华文仿宋" w:hint="eastAsia"/>
          <w:b/>
          <w:sz w:val="32"/>
          <w:szCs w:val="32"/>
        </w:rPr>
        <w:t>：</w:t>
      </w:r>
      <w:r w:rsidR="00EF409A" w:rsidRPr="001F3A51">
        <w:rPr>
          <w:rFonts w:ascii="仿宋_GB2312" w:eastAsia="仿宋_GB2312" w:hAnsiTheme="minorEastAsia" w:cs="华文仿宋" w:hint="eastAsia"/>
          <w:b/>
          <w:sz w:val="32"/>
          <w:szCs w:val="32"/>
        </w:rPr>
        <w:t>华山医院后勤信息化的探索实践</w:t>
      </w:r>
      <w:r w:rsidR="009F13F8" w:rsidRPr="001F3A51">
        <w:rPr>
          <w:rFonts w:ascii="仿宋_GB2312" w:eastAsia="仿宋_GB2312" w:hAnsiTheme="minorEastAsia" w:cs="华文仿宋" w:hint="eastAsia"/>
          <w:b/>
          <w:sz w:val="32"/>
          <w:szCs w:val="32"/>
        </w:rPr>
        <w:t>（赵毅峰）</w:t>
      </w:r>
    </w:p>
    <w:p w14:paraId="1C85B7F3" w14:textId="77777777" w:rsidR="00EF409A" w:rsidRPr="001F3A51" w:rsidRDefault="00EF409A" w:rsidP="00EF409A">
      <w:pPr>
        <w:pStyle w:val="aa"/>
        <w:numPr>
          <w:ilvl w:val="0"/>
          <w:numId w:val="44"/>
        </w:numPr>
        <w:spacing w:line="360" w:lineRule="auto"/>
        <w:ind w:firstLineChars="0"/>
        <w:rPr>
          <w:rFonts w:ascii="仿宋_GB2312" w:eastAsia="仿宋_GB2312" w:hAnsiTheme="minorEastAsia" w:cs="Calibri"/>
          <w:bCs/>
          <w:sz w:val="32"/>
          <w:szCs w:val="32"/>
        </w:rPr>
      </w:pPr>
      <w:r w:rsidRPr="001F3A51">
        <w:rPr>
          <w:rFonts w:ascii="仿宋_GB2312" w:eastAsia="仿宋_GB2312" w:hAnsiTheme="minorEastAsia" w:cs="Calibri" w:hint="eastAsia"/>
          <w:bCs/>
          <w:sz w:val="32"/>
          <w:szCs w:val="32"/>
        </w:rPr>
        <w:t>医院介绍</w:t>
      </w:r>
    </w:p>
    <w:p w14:paraId="50EEABEF" w14:textId="77777777" w:rsidR="00EF409A" w:rsidRPr="001F3A51" w:rsidRDefault="00EF409A" w:rsidP="00EF409A">
      <w:pPr>
        <w:pStyle w:val="aa"/>
        <w:numPr>
          <w:ilvl w:val="0"/>
          <w:numId w:val="44"/>
        </w:numPr>
        <w:spacing w:line="360" w:lineRule="auto"/>
        <w:ind w:firstLineChars="0"/>
        <w:rPr>
          <w:rFonts w:ascii="仿宋_GB2312" w:eastAsia="仿宋_GB2312" w:hAnsiTheme="minorEastAsia" w:cs="Calibri"/>
          <w:bCs/>
          <w:sz w:val="32"/>
          <w:szCs w:val="32"/>
        </w:rPr>
      </w:pPr>
      <w:r w:rsidRPr="001F3A51">
        <w:rPr>
          <w:rFonts w:ascii="仿宋_GB2312" w:eastAsia="仿宋_GB2312" w:hAnsiTheme="minorEastAsia" w:cs="Calibri" w:hint="eastAsia"/>
          <w:bCs/>
          <w:sz w:val="32"/>
          <w:szCs w:val="32"/>
        </w:rPr>
        <w:t>医院后勤工作特点</w:t>
      </w:r>
    </w:p>
    <w:p w14:paraId="6F46D4AD" w14:textId="77777777" w:rsidR="00EF409A" w:rsidRPr="001F3A51" w:rsidRDefault="00EF409A" w:rsidP="00EF409A">
      <w:pPr>
        <w:pStyle w:val="aa"/>
        <w:numPr>
          <w:ilvl w:val="0"/>
          <w:numId w:val="44"/>
        </w:numPr>
        <w:spacing w:line="360" w:lineRule="auto"/>
        <w:ind w:firstLineChars="0"/>
        <w:rPr>
          <w:rFonts w:ascii="仿宋_GB2312" w:eastAsia="仿宋_GB2312" w:hAnsiTheme="minorEastAsia" w:cs="Calibri"/>
          <w:bCs/>
          <w:sz w:val="32"/>
          <w:szCs w:val="32"/>
        </w:rPr>
      </w:pPr>
      <w:r w:rsidRPr="001F3A51">
        <w:rPr>
          <w:rFonts w:ascii="仿宋_GB2312" w:eastAsia="仿宋_GB2312" w:hAnsiTheme="minorEastAsia" w:cs="Calibri" w:hint="eastAsia"/>
          <w:bCs/>
          <w:sz w:val="32"/>
          <w:szCs w:val="32"/>
        </w:rPr>
        <w:t>后勤发展的要求</w:t>
      </w:r>
    </w:p>
    <w:p w14:paraId="0B59DD6C" w14:textId="77777777" w:rsidR="00EF409A" w:rsidRPr="001F3A51" w:rsidRDefault="00EF409A" w:rsidP="00EF409A">
      <w:pPr>
        <w:pStyle w:val="aa"/>
        <w:numPr>
          <w:ilvl w:val="0"/>
          <w:numId w:val="44"/>
        </w:numPr>
        <w:spacing w:line="360" w:lineRule="auto"/>
        <w:ind w:firstLineChars="0"/>
        <w:rPr>
          <w:rFonts w:ascii="仿宋_GB2312" w:eastAsia="仿宋_GB2312" w:hAnsiTheme="minorEastAsia" w:cs="Calibri"/>
          <w:bCs/>
          <w:sz w:val="32"/>
          <w:szCs w:val="32"/>
        </w:rPr>
      </w:pPr>
      <w:r w:rsidRPr="001F3A51">
        <w:rPr>
          <w:rFonts w:ascii="仿宋_GB2312" w:eastAsia="仿宋_GB2312" w:hAnsiTheme="minorEastAsia" w:cs="Calibri" w:hint="eastAsia"/>
          <w:bCs/>
          <w:sz w:val="32"/>
          <w:szCs w:val="32"/>
        </w:rPr>
        <w:t>后勤信息化的布局</w:t>
      </w:r>
    </w:p>
    <w:p w14:paraId="1190335B" w14:textId="77777777" w:rsidR="00EF409A" w:rsidRPr="001F3A51" w:rsidRDefault="00EF409A" w:rsidP="00EF409A">
      <w:pPr>
        <w:pStyle w:val="aa"/>
        <w:numPr>
          <w:ilvl w:val="0"/>
          <w:numId w:val="44"/>
        </w:numPr>
        <w:spacing w:line="360" w:lineRule="auto"/>
        <w:ind w:firstLineChars="0"/>
        <w:rPr>
          <w:rFonts w:ascii="仿宋_GB2312" w:eastAsia="仿宋_GB2312" w:hAnsiTheme="minorEastAsia" w:cs="Calibri"/>
          <w:bCs/>
          <w:sz w:val="32"/>
          <w:szCs w:val="32"/>
        </w:rPr>
      </w:pPr>
      <w:r w:rsidRPr="001F3A51">
        <w:rPr>
          <w:rFonts w:ascii="仿宋_GB2312" w:eastAsia="仿宋_GB2312" w:hAnsiTheme="minorEastAsia" w:cs="Calibri" w:hint="eastAsia"/>
          <w:bCs/>
          <w:sz w:val="32"/>
          <w:szCs w:val="32"/>
        </w:rPr>
        <w:t>华山医院后勤信息化实践</w:t>
      </w:r>
    </w:p>
    <w:p w14:paraId="640EE999" w14:textId="77777777" w:rsidR="00EF409A" w:rsidRPr="001F3A51" w:rsidRDefault="00EF409A" w:rsidP="00EF409A">
      <w:pPr>
        <w:pStyle w:val="aa"/>
        <w:numPr>
          <w:ilvl w:val="0"/>
          <w:numId w:val="44"/>
        </w:numPr>
        <w:spacing w:line="360" w:lineRule="auto"/>
        <w:ind w:firstLineChars="0"/>
        <w:rPr>
          <w:rFonts w:ascii="仿宋_GB2312" w:eastAsia="仿宋_GB2312" w:hAnsiTheme="minorEastAsia" w:cs="Calibri"/>
          <w:bCs/>
          <w:sz w:val="32"/>
          <w:szCs w:val="32"/>
        </w:rPr>
      </w:pPr>
      <w:r w:rsidRPr="001F3A51">
        <w:rPr>
          <w:rFonts w:ascii="仿宋_GB2312" w:eastAsia="仿宋_GB2312" w:hAnsiTheme="minorEastAsia" w:cs="Calibri" w:hint="eastAsia"/>
          <w:bCs/>
          <w:sz w:val="32"/>
          <w:szCs w:val="32"/>
        </w:rPr>
        <w:t>后勤信息化的思考</w:t>
      </w:r>
    </w:p>
    <w:p w14:paraId="2B246D9F" w14:textId="77777777" w:rsidR="003A39A9" w:rsidRPr="001F3A51" w:rsidRDefault="003A39A9" w:rsidP="003A39A9">
      <w:pPr>
        <w:spacing w:line="360" w:lineRule="auto"/>
        <w:rPr>
          <w:rFonts w:ascii="仿宋_GB2312" w:eastAsia="仿宋_GB2312" w:hAnsiTheme="minorEastAsia" w:cs="宋体"/>
          <w:color w:val="000000"/>
          <w:kern w:val="0"/>
          <w:sz w:val="32"/>
          <w:szCs w:val="32"/>
        </w:rPr>
      </w:pPr>
      <w:r w:rsidRPr="001F3A51">
        <w:rPr>
          <w:rFonts w:ascii="仿宋_GB2312" w:eastAsia="仿宋_GB2312" w:hAnsiTheme="minorEastAsia" w:cs="华文仿宋" w:hint="eastAsia"/>
          <w:b/>
          <w:sz w:val="32"/>
          <w:szCs w:val="32"/>
        </w:rPr>
        <w:t>专题</w:t>
      </w:r>
      <w:r w:rsidR="009F13F8" w:rsidRPr="001F3A51">
        <w:rPr>
          <w:rFonts w:ascii="仿宋_GB2312" w:eastAsia="仿宋_GB2312" w:hAnsiTheme="minorEastAsia" w:cs="华文仿宋" w:hint="eastAsia"/>
          <w:b/>
          <w:sz w:val="32"/>
          <w:szCs w:val="32"/>
        </w:rPr>
        <w:t>四</w:t>
      </w:r>
      <w:r w:rsidRPr="001F3A51">
        <w:rPr>
          <w:rFonts w:ascii="仿宋_GB2312" w:eastAsia="仿宋_GB2312" w:hAnsiTheme="minorEastAsia" w:cs="华文仿宋" w:hint="eastAsia"/>
          <w:b/>
          <w:sz w:val="32"/>
          <w:szCs w:val="32"/>
        </w:rPr>
        <w:t>：探索数字赋能医院招标采购工作的华山方案（</w:t>
      </w:r>
      <w:proofErr w:type="gramStart"/>
      <w:r w:rsidRPr="001F3A51">
        <w:rPr>
          <w:rFonts w:ascii="仿宋_GB2312" w:eastAsia="仿宋_GB2312" w:hAnsiTheme="minorEastAsia" w:cs="华文仿宋" w:hint="eastAsia"/>
          <w:b/>
          <w:sz w:val="32"/>
          <w:szCs w:val="32"/>
        </w:rPr>
        <w:t>彭</w:t>
      </w:r>
      <w:proofErr w:type="gramEnd"/>
      <w:r w:rsidRPr="001F3A51">
        <w:rPr>
          <w:rFonts w:ascii="仿宋_GB2312" w:eastAsia="仿宋_GB2312" w:hAnsiTheme="minorEastAsia" w:cs="华文仿宋" w:hint="eastAsia"/>
          <w:b/>
          <w:sz w:val="32"/>
          <w:szCs w:val="32"/>
        </w:rPr>
        <w:t>俊彦）</w:t>
      </w:r>
    </w:p>
    <w:p w14:paraId="2F8E3AD7" w14:textId="77777777" w:rsidR="003A39A9" w:rsidRPr="001F3A51" w:rsidRDefault="003A39A9" w:rsidP="003A39A9">
      <w:pPr>
        <w:pStyle w:val="aa"/>
        <w:numPr>
          <w:ilvl w:val="0"/>
          <w:numId w:val="33"/>
        </w:numPr>
        <w:spacing w:line="360" w:lineRule="auto"/>
        <w:ind w:firstLineChars="0"/>
        <w:rPr>
          <w:rFonts w:ascii="仿宋_GB2312" w:eastAsia="仿宋_GB2312" w:hAnsiTheme="minorEastAsia" w:cs="宋体"/>
          <w:color w:val="000000"/>
          <w:kern w:val="0"/>
          <w:sz w:val="32"/>
          <w:szCs w:val="32"/>
        </w:rPr>
      </w:pPr>
      <w:r w:rsidRPr="001F3A51">
        <w:rPr>
          <w:rFonts w:ascii="仿宋_GB2312" w:eastAsia="仿宋_GB2312" w:hAnsiTheme="minorEastAsia" w:cs="宋体" w:hint="eastAsia"/>
          <w:color w:val="000000"/>
          <w:kern w:val="0"/>
          <w:sz w:val="32"/>
          <w:szCs w:val="32"/>
        </w:rPr>
        <w:t>招标采购工作解读</w:t>
      </w:r>
    </w:p>
    <w:p w14:paraId="7E7407EB" w14:textId="77777777" w:rsidR="003A39A9" w:rsidRPr="001F3A51" w:rsidRDefault="003A39A9" w:rsidP="003A39A9">
      <w:pPr>
        <w:pStyle w:val="aa"/>
        <w:numPr>
          <w:ilvl w:val="0"/>
          <w:numId w:val="33"/>
        </w:numPr>
        <w:spacing w:line="360" w:lineRule="auto"/>
        <w:ind w:firstLineChars="0"/>
        <w:rPr>
          <w:rFonts w:ascii="仿宋_GB2312" w:eastAsia="仿宋_GB2312" w:hAnsiTheme="minorEastAsia" w:cs="宋体"/>
          <w:color w:val="000000"/>
          <w:kern w:val="0"/>
          <w:sz w:val="32"/>
          <w:szCs w:val="32"/>
        </w:rPr>
      </w:pPr>
      <w:r w:rsidRPr="001F3A51">
        <w:rPr>
          <w:rFonts w:ascii="仿宋_GB2312" w:eastAsia="仿宋_GB2312" w:hAnsiTheme="minorEastAsia" w:cs="宋体" w:hint="eastAsia"/>
          <w:color w:val="000000"/>
          <w:kern w:val="0"/>
          <w:sz w:val="32"/>
          <w:szCs w:val="32"/>
        </w:rPr>
        <w:t>华山医院数字赋能实践</w:t>
      </w:r>
    </w:p>
    <w:p w14:paraId="4E3DBCC6" w14:textId="3CC32E3B" w:rsidR="00DD5039" w:rsidRPr="00CC602B" w:rsidRDefault="003A39A9" w:rsidP="00DD5039">
      <w:pPr>
        <w:pStyle w:val="aa"/>
        <w:numPr>
          <w:ilvl w:val="0"/>
          <w:numId w:val="33"/>
        </w:numPr>
        <w:spacing w:line="360" w:lineRule="auto"/>
        <w:ind w:firstLineChars="0"/>
        <w:rPr>
          <w:rFonts w:ascii="仿宋_GB2312" w:eastAsia="仿宋_GB2312" w:hAnsiTheme="minorEastAsia" w:cs="宋体"/>
          <w:color w:val="000000"/>
          <w:kern w:val="0"/>
          <w:sz w:val="32"/>
          <w:szCs w:val="32"/>
        </w:rPr>
      </w:pPr>
      <w:r w:rsidRPr="001F3A51">
        <w:rPr>
          <w:rFonts w:ascii="仿宋_GB2312" w:eastAsia="仿宋_GB2312" w:hAnsiTheme="minorEastAsia" w:cs="宋体" w:hint="eastAsia"/>
          <w:color w:val="000000"/>
          <w:kern w:val="0"/>
          <w:sz w:val="32"/>
          <w:szCs w:val="32"/>
        </w:rPr>
        <w:lastRenderedPageBreak/>
        <w:t>讨论与展望</w:t>
      </w:r>
    </w:p>
    <w:p w14:paraId="317FD37E" w14:textId="77777777" w:rsidR="009F13F8" w:rsidRPr="00593A56" w:rsidRDefault="003A39A9" w:rsidP="00DD5039">
      <w:pPr>
        <w:rPr>
          <w:rFonts w:ascii="仿宋_GB2312" w:eastAsia="仿宋_GB2312" w:hAnsi="宋体" w:cs="宋体"/>
          <w:b/>
          <w:color w:val="000000"/>
          <w:kern w:val="0"/>
          <w:sz w:val="32"/>
          <w:szCs w:val="32"/>
        </w:rPr>
      </w:pPr>
      <w:r w:rsidRPr="00593A56">
        <w:rPr>
          <w:rFonts w:ascii="仿宋_GB2312" w:eastAsia="仿宋_GB2312" w:hAnsiTheme="minorEastAsia" w:cs="华文仿宋" w:hint="eastAsia"/>
          <w:b/>
          <w:sz w:val="32"/>
          <w:szCs w:val="32"/>
        </w:rPr>
        <w:t>专题</w:t>
      </w:r>
      <w:r w:rsidR="009F13F8" w:rsidRPr="00593A56">
        <w:rPr>
          <w:rFonts w:ascii="仿宋_GB2312" w:eastAsia="仿宋_GB2312" w:hAnsiTheme="minorEastAsia" w:cs="华文仿宋" w:hint="eastAsia"/>
          <w:b/>
          <w:sz w:val="32"/>
          <w:szCs w:val="32"/>
        </w:rPr>
        <w:t>五</w:t>
      </w:r>
      <w:r w:rsidRPr="00593A56">
        <w:rPr>
          <w:rFonts w:ascii="仿宋_GB2312" w:eastAsia="仿宋_GB2312" w:hAnsiTheme="minorEastAsia" w:cs="华文仿宋" w:hint="eastAsia"/>
          <w:b/>
          <w:sz w:val="32"/>
          <w:szCs w:val="32"/>
        </w:rPr>
        <w:t>：</w:t>
      </w:r>
      <w:r w:rsidR="00DD5039" w:rsidRPr="00593A56">
        <w:rPr>
          <w:rFonts w:ascii="仿宋_GB2312" w:eastAsia="仿宋_GB2312" w:hAnsi="宋体" w:cs="宋体" w:hint="eastAsia"/>
          <w:b/>
          <w:color w:val="000000"/>
          <w:kern w:val="0"/>
          <w:sz w:val="32"/>
          <w:szCs w:val="32"/>
        </w:rPr>
        <w:t>高质量背景</w:t>
      </w:r>
      <w:proofErr w:type="gramStart"/>
      <w:r w:rsidR="00DD5039" w:rsidRPr="00593A56">
        <w:rPr>
          <w:rFonts w:ascii="仿宋_GB2312" w:eastAsia="仿宋_GB2312" w:hAnsi="宋体" w:cs="宋体" w:hint="eastAsia"/>
          <w:b/>
          <w:color w:val="000000"/>
          <w:kern w:val="0"/>
          <w:sz w:val="32"/>
          <w:szCs w:val="32"/>
        </w:rPr>
        <w:t>下医院</w:t>
      </w:r>
      <w:proofErr w:type="gramEnd"/>
      <w:r w:rsidR="00DD5039" w:rsidRPr="00593A56">
        <w:rPr>
          <w:rFonts w:ascii="仿宋_GB2312" w:eastAsia="仿宋_GB2312" w:hAnsi="宋体" w:cs="宋体" w:hint="eastAsia"/>
          <w:b/>
          <w:color w:val="000000"/>
          <w:kern w:val="0"/>
          <w:sz w:val="32"/>
          <w:szCs w:val="32"/>
        </w:rPr>
        <w:t>内控体系的建设实践及探索</w:t>
      </w:r>
      <w:r w:rsidR="009F13F8" w:rsidRPr="00593A56">
        <w:rPr>
          <w:rFonts w:ascii="仿宋_GB2312" w:eastAsia="仿宋_GB2312" w:hAnsiTheme="minorEastAsia" w:cs="华文仿宋" w:hint="eastAsia"/>
          <w:b/>
          <w:sz w:val="32"/>
          <w:szCs w:val="32"/>
        </w:rPr>
        <w:t>（王秀静）</w:t>
      </w:r>
    </w:p>
    <w:p w14:paraId="0FE16144" w14:textId="77777777" w:rsidR="00EF409A" w:rsidRPr="001F3A51" w:rsidRDefault="003555F6" w:rsidP="00DD5039">
      <w:pPr>
        <w:pStyle w:val="aa"/>
        <w:numPr>
          <w:ilvl w:val="0"/>
          <w:numId w:val="43"/>
        </w:numPr>
        <w:spacing w:line="360" w:lineRule="auto"/>
        <w:ind w:firstLineChars="0"/>
        <w:rPr>
          <w:rFonts w:ascii="仿宋_GB2312" w:eastAsia="仿宋_GB2312" w:hAnsiTheme="minorEastAsia" w:cs="宋体"/>
          <w:color w:val="000000"/>
          <w:kern w:val="0"/>
          <w:sz w:val="32"/>
          <w:szCs w:val="32"/>
        </w:rPr>
      </w:pPr>
      <w:r w:rsidRPr="001F3A51">
        <w:rPr>
          <w:rFonts w:ascii="仿宋_GB2312" w:eastAsia="仿宋_GB2312" w:hAnsiTheme="minorEastAsia" w:cs="宋体" w:hint="eastAsia"/>
          <w:color w:val="000000"/>
          <w:kern w:val="0"/>
          <w:sz w:val="32"/>
          <w:szCs w:val="32"/>
        </w:rPr>
        <w:t>内部控制概述</w:t>
      </w:r>
      <w:r w:rsidR="00DD5039" w:rsidRPr="001F3A51">
        <w:rPr>
          <w:rFonts w:ascii="仿宋_GB2312" w:eastAsia="仿宋_GB2312" w:hAnsiTheme="minorEastAsia" w:cs="宋体" w:hint="eastAsia"/>
          <w:color w:val="000000"/>
          <w:kern w:val="0"/>
          <w:sz w:val="32"/>
          <w:szCs w:val="32"/>
        </w:rPr>
        <w:t>及</w:t>
      </w:r>
      <w:r w:rsidR="00EF409A" w:rsidRPr="001F3A51">
        <w:rPr>
          <w:rFonts w:ascii="仿宋_GB2312" w:eastAsia="仿宋_GB2312" w:hAnsiTheme="minorEastAsia" w:cs="宋体" w:hint="eastAsia"/>
          <w:color w:val="000000"/>
          <w:kern w:val="0"/>
          <w:sz w:val="32"/>
          <w:szCs w:val="32"/>
        </w:rPr>
        <w:t>医院内部控制体系建设重要意义</w:t>
      </w:r>
    </w:p>
    <w:p w14:paraId="545D3509" w14:textId="77777777" w:rsidR="00EF409A" w:rsidRPr="001F3A51" w:rsidRDefault="00DD5039" w:rsidP="00EF409A">
      <w:pPr>
        <w:pStyle w:val="aa"/>
        <w:numPr>
          <w:ilvl w:val="0"/>
          <w:numId w:val="43"/>
        </w:numPr>
        <w:spacing w:line="360" w:lineRule="auto"/>
        <w:ind w:firstLineChars="0"/>
        <w:rPr>
          <w:rFonts w:ascii="仿宋_GB2312" w:eastAsia="仿宋_GB2312" w:hAnsiTheme="minorEastAsia" w:cs="宋体"/>
          <w:color w:val="000000"/>
          <w:kern w:val="0"/>
          <w:sz w:val="32"/>
          <w:szCs w:val="32"/>
        </w:rPr>
      </w:pPr>
      <w:r w:rsidRPr="001F3A51">
        <w:rPr>
          <w:rFonts w:ascii="仿宋_GB2312" w:eastAsia="仿宋_GB2312" w:hAnsiTheme="minorEastAsia" w:cs="宋体" w:hint="eastAsia"/>
          <w:color w:val="000000"/>
          <w:kern w:val="0"/>
          <w:sz w:val="32"/>
          <w:szCs w:val="32"/>
        </w:rPr>
        <w:t>内部控制体系建设</w:t>
      </w:r>
      <w:r w:rsidR="00EF409A" w:rsidRPr="001F3A51">
        <w:rPr>
          <w:rFonts w:ascii="仿宋_GB2312" w:eastAsia="仿宋_GB2312" w:hAnsiTheme="minorEastAsia" w:cs="宋体" w:hint="eastAsia"/>
          <w:color w:val="000000"/>
          <w:kern w:val="0"/>
          <w:sz w:val="32"/>
          <w:szCs w:val="32"/>
        </w:rPr>
        <w:t>改进要求</w:t>
      </w:r>
    </w:p>
    <w:p w14:paraId="16C8711D" w14:textId="77777777" w:rsidR="00EF409A" w:rsidRPr="001F3A51" w:rsidRDefault="00EF409A" w:rsidP="00EF409A">
      <w:pPr>
        <w:pStyle w:val="aa"/>
        <w:numPr>
          <w:ilvl w:val="0"/>
          <w:numId w:val="43"/>
        </w:numPr>
        <w:spacing w:line="360" w:lineRule="auto"/>
        <w:ind w:firstLineChars="0"/>
        <w:rPr>
          <w:rFonts w:ascii="仿宋_GB2312" w:eastAsia="仿宋_GB2312" w:hAnsiTheme="minorEastAsia" w:cs="宋体"/>
          <w:color w:val="000000"/>
          <w:kern w:val="0"/>
          <w:sz w:val="32"/>
          <w:szCs w:val="32"/>
        </w:rPr>
      </w:pPr>
      <w:r w:rsidRPr="001F3A51">
        <w:rPr>
          <w:rFonts w:ascii="仿宋_GB2312" w:eastAsia="仿宋_GB2312" w:hAnsiTheme="minorEastAsia" w:cs="宋体" w:hint="eastAsia"/>
          <w:color w:val="000000"/>
          <w:kern w:val="0"/>
          <w:sz w:val="32"/>
          <w:szCs w:val="32"/>
        </w:rPr>
        <w:t>医院内部控制建设</w:t>
      </w:r>
      <w:r w:rsidR="00DD5039" w:rsidRPr="001F3A51">
        <w:rPr>
          <w:rFonts w:ascii="仿宋_GB2312" w:eastAsia="仿宋_GB2312" w:hAnsiTheme="minorEastAsia" w:cs="宋体" w:hint="eastAsia"/>
          <w:color w:val="000000"/>
          <w:kern w:val="0"/>
          <w:sz w:val="32"/>
          <w:szCs w:val="32"/>
        </w:rPr>
        <w:t>的实践</w:t>
      </w:r>
    </w:p>
    <w:p w14:paraId="22A82D05" w14:textId="77777777" w:rsidR="00DD5039" w:rsidRPr="001F3A51" w:rsidRDefault="00DD5039" w:rsidP="00EF409A">
      <w:pPr>
        <w:pStyle w:val="aa"/>
        <w:numPr>
          <w:ilvl w:val="0"/>
          <w:numId w:val="43"/>
        </w:numPr>
        <w:spacing w:line="360" w:lineRule="auto"/>
        <w:ind w:firstLineChars="0"/>
        <w:rPr>
          <w:rFonts w:ascii="仿宋_GB2312" w:eastAsia="仿宋_GB2312" w:hAnsiTheme="minorEastAsia" w:cs="宋体"/>
          <w:color w:val="000000"/>
          <w:kern w:val="0"/>
          <w:sz w:val="32"/>
          <w:szCs w:val="32"/>
        </w:rPr>
      </w:pPr>
      <w:r w:rsidRPr="001F3A51">
        <w:rPr>
          <w:rFonts w:ascii="仿宋_GB2312" w:eastAsia="仿宋_GB2312" w:hAnsiTheme="minorEastAsia" w:cs="宋体" w:hint="eastAsia"/>
          <w:color w:val="000000"/>
          <w:kern w:val="0"/>
          <w:sz w:val="32"/>
          <w:szCs w:val="32"/>
        </w:rPr>
        <w:t>医院内部控制建设的思考</w:t>
      </w:r>
    </w:p>
    <w:p w14:paraId="28D3D73C" w14:textId="77777777" w:rsidR="00E75FF5" w:rsidRPr="001F3A51" w:rsidRDefault="003A39A9" w:rsidP="009F13F8">
      <w:pPr>
        <w:spacing w:line="360" w:lineRule="auto"/>
        <w:rPr>
          <w:rFonts w:ascii="仿宋_GB2312" w:eastAsia="仿宋_GB2312" w:hAnsiTheme="minorEastAsia" w:cs="华文仿宋"/>
          <w:b/>
          <w:sz w:val="32"/>
          <w:szCs w:val="32"/>
        </w:rPr>
      </w:pPr>
      <w:r w:rsidRPr="001F3A51">
        <w:rPr>
          <w:rFonts w:ascii="仿宋_GB2312" w:eastAsia="仿宋_GB2312" w:hAnsiTheme="minorEastAsia" w:cs="华文仿宋" w:hint="eastAsia"/>
          <w:b/>
          <w:sz w:val="32"/>
          <w:szCs w:val="32"/>
        </w:rPr>
        <w:t>专题六</w:t>
      </w:r>
      <w:r w:rsidR="00E75FF5" w:rsidRPr="001F3A51">
        <w:rPr>
          <w:rFonts w:ascii="仿宋_GB2312" w:eastAsia="仿宋_GB2312" w:hAnsiTheme="minorEastAsia" w:cs="华文仿宋" w:hint="eastAsia"/>
          <w:b/>
          <w:sz w:val="32"/>
          <w:szCs w:val="32"/>
        </w:rPr>
        <w:t>：</w:t>
      </w:r>
      <w:proofErr w:type="gramStart"/>
      <w:r w:rsidR="00463D71" w:rsidRPr="001F3A51">
        <w:rPr>
          <w:rFonts w:ascii="仿宋_GB2312" w:eastAsia="仿宋_GB2312" w:hAnsiTheme="minorEastAsia" w:cs="华文仿宋" w:hint="eastAsia"/>
          <w:b/>
          <w:sz w:val="32"/>
          <w:szCs w:val="32"/>
        </w:rPr>
        <w:t>业财稽核</w:t>
      </w:r>
      <w:proofErr w:type="gramEnd"/>
      <w:r w:rsidR="00463D71" w:rsidRPr="001F3A51">
        <w:rPr>
          <w:rFonts w:ascii="仿宋_GB2312" w:eastAsia="仿宋_GB2312" w:hAnsiTheme="minorEastAsia" w:cs="华文仿宋" w:hint="eastAsia"/>
          <w:b/>
          <w:sz w:val="32"/>
          <w:szCs w:val="32"/>
        </w:rPr>
        <w:t>管理的创新实践</w:t>
      </w:r>
      <w:r w:rsidR="009F13F8" w:rsidRPr="001F3A51">
        <w:rPr>
          <w:rFonts w:ascii="仿宋_GB2312" w:eastAsia="仿宋_GB2312" w:hAnsiTheme="minorEastAsia" w:cs="华文仿宋" w:hint="eastAsia"/>
          <w:b/>
          <w:sz w:val="32"/>
          <w:szCs w:val="32"/>
        </w:rPr>
        <w:t>（姚嘉楠）</w:t>
      </w:r>
    </w:p>
    <w:p w14:paraId="61F4D809" w14:textId="77777777" w:rsidR="00463D71" w:rsidRPr="001F3A51" w:rsidRDefault="00463D71" w:rsidP="00463D71">
      <w:pPr>
        <w:spacing w:line="360" w:lineRule="auto"/>
        <w:rPr>
          <w:rFonts w:ascii="仿宋_GB2312" w:eastAsia="仿宋_GB2312" w:hAnsiTheme="minorEastAsia" w:cs="宋体"/>
          <w:color w:val="000000"/>
          <w:kern w:val="0"/>
          <w:sz w:val="32"/>
          <w:szCs w:val="32"/>
        </w:rPr>
      </w:pPr>
      <w:r w:rsidRPr="001F3A51">
        <w:rPr>
          <w:rFonts w:ascii="仿宋_GB2312" w:eastAsia="仿宋_GB2312" w:hAnsiTheme="minorEastAsia" w:cs="宋体" w:hint="eastAsia"/>
          <w:color w:val="000000"/>
          <w:kern w:val="0"/>
          <w:sz w:val="32"/>
          <w:szCs w:val="32"/>
        </w:rPr>
        <w:t>1.</w:t>
      </w:r>
      <w:proofErr w:type="gramStart"/>
      <w:r w:rsidRPr="001F3A51">
        <w:rPr>
          <w:rFonts w:ascii="仿宋_GB2312" w:eastAsia="仿宋_GB2312" w:hAnsiTheme="minorEastAsia" w:cs="宋体" w:hint="eastAsia"/>
          <w:color w:val="000000"/>
          <w:kern w:val="0"/>
          <w:sz w:val="32"/>
          <w:szCs w:val="32"/>
        </w:rPr>
        <w:t>业财稽核</w:t>
      </w:r>
      <w:proofErr w:type="gramEnd"/>
      <w:r w:rsidRPr="001F3A51">
        <w:rPr>
          <w:rFonts w:ascii="仿宋_GB2312" w:eastAsia="仿宋_GB2312" w:hAnsiTheme="minorEastAsia" w:cs="宋体" w:hint="eastAsia"/>
          <w:color w:val="000000"/>
          <w:kern w:val="0"/>
          <w:sz w:val="32"/>
          <w:szCs w:val="32"/>
        </w:rPr>
        <w:t>管理建设背景</w:t>
      </w:r>
    </w:p>
    <w:p w14:paraId="0910B6CD" w14:textId="77777777" w:rsidR="00463D71" w:rsidRPr="001F3A51" w:rsidRDefault="00463D71" w:rsidP="00463D71">
      <w:pPr>
        <w:spacing w:line="360" w:lineRule="auto"/>
        <w:rPr>
          <w:rFonts w:ascii="仿宋_GB2312" w:eastAsia="仿宋_GB2312" w:hAnsiTheme="minorEastAsia" w:cs="宋体"/>
          <w:color w:val="000000"/>
          <w:kern w:val="0"/>
          <w:sz w:val="32"/>
          <w:szCs w:val="32"/>
        </w:rPr>
      </w:pPr>
      <w:r w:rsidRPr="001F3A51">
        <w:rPr>
          <w:rFonts w:ascii="仿宋_GB2312" w:eastAsia="仿宋_GB2312" w:hAnsiTheme="minorEastAsia" w:cs="宋体" w:hint="eastAsia"/>
          <w:color w:val="000000"/>
          <w:kern w:val="0"/>
          <w:sz w:val="32"/>
          <w:szCs w:val="32"/>
        </w:rPr>
        <w:t>2.数字技术</w:t>
      </w:r>
      <w:proofErr w:type="gramStart"/>
      <w:r w:rsidRPr="001F3A51">
        <w:rPr>
          <w:rFonts w:ascii="仿宋_GB2312" w:eastAsia="仿宋_GB2312" w:hAnsiTheme="minorEastAsia" w:cs="宋体" w:hint="eastAsia"/>
          <w:color w:val="000000"/>
          <w:kern w:val="0"/>
          <w:sz w:val="32"/>
          <w:szCs w:val="32"/>
        </w:rPr>
        <w:t>驱动业财</w:t>
      </w:r>
      <w:proofErr w:type="gramEnd"/>
      <w:r w:rsidRPr="001F3A51">
        <w:rPr>
          <w:rFonts w:ascii="仿宋_GB2312" w:eastAsia="仿宋_GB2312" w:hAnsiTheme="minorEastAsia" w:cs="宋体" w:hint="eastAsia"/>
          <w:color w:val="000000"/>
          <w:kern w:val="0"/>
          <w:sz w:val="32"/>
          <w:szCs w:val="32"/>
        </w:rPr>
        <w:t>稽核管理</w:t>
      </w:r>
    </w:p>
    <w:p w14:paraId="61418EAB" w14:textId="77777777" w:rsidR="00463D71" w:rsidRPr="001F3A51" w:rsidRDefault="00463D71" w:rsidP="00463D71">
      <w:pPr>
        <w:spacing w:line="360" w:lineRule="auto"/>
        <w:rPr>
          <w:rFonts w:ascii="仿宋_GB2312" w:eastAsia="仿宋_GB2312" w:hAnsiTheme="minorEastAsia" w:cs="宋体"/>
          <w:color w:val="000000"/>
          <w:kern w:val="0"/>
          <w:sz w:val="32"/>
          <w:szCs w:val="32"/>
        </w:rPr>
      </w:pPr>
      <w:r w:rsidRPr="001F3A51">
        <w:rPr>
          <w:rFonts w:ascii="仿宋_GB2312" w:eastAsia="仿宋_GB2312" w:hAnsiTheme="minorEastAsia" w:cs="宋体" w:hint="eastAsia"/>
          <w:color w:val="000000"/>
          <w:kern w:val="0"/>
          <w:sz w:val="32"/>
          <w:szCs w:val="32"/>
        </w:rPr>
        <w:t>3.</w:t>
      </w:r>
      <w:proofErr w:type="gramStart"/>
      <w:r w:rsidRPr="001F3A51">
        <w:rPr>
          <w:rFonts w:ascii="仿宋_GB2312" w:eastAsia="仿宋_GB2312" w:hAnsiTheme="minorEastAsia" w:cs="宋体" w:hint="eastAsia"/>
          <w:color w:val="000000"/>
          <w:kern w:val="0"/>
          <w:sz w:val="32"/>
          <w:szCs w:val="32"/>
        </w:rPr>
        <w:t>业财稽核</w:t>
      </w:r>
      <w:proofErr w:type="gramEnd"/>
      <w:r w:rsidRPr="001F3A51">
        <w:rPr>
          <w:rFonts w:ascii="仿宋_GB2312" w:eastAsia="仿宋_GB2312" w:hAnsiTheme="minorEastAsia" w:cs="宋体" w:hint="eastAsia"/>
          <w:color w:val="000000"/>
          <w:kern w:val="0"/>
          <w:sz w:val="32"/>
          <w:szCs w:val="32"/>
        </w:rPr>
        <w:t>管理运用实践</w:t>
      </w:r>
    </w:p>
    <w:p w14:paraId="2B0B18CE" w14:textId="77777777" w:rsidR="00463D71" w:rsidRPr="001F3A51" w:rsidRDefault="00463D71" w:rsidP="00463D71">
      <w:pPr>
        <w:spacing w:line="360" w:lineRule="auto"/>
        <w:rPr>
          <w:rFonts w:ascii="仿宋_GB2312" w:eastAsia="仿宋_GB2312" w:hAnsiTheme="minorEastAsia" w:cs="宋体"/>
          <w:color w:val="000000"/>
          <w:kern w:val="0"/>
          <w:sz w:val="32"/>
          <w:szCs w:val="32"/>
        </w:rPr>
      </w:pPr>
      <w:r w:rsidRPr="001F3A51">
        <w:rPr>
          <w:rFonts w:ascii="仿宋_GB2312" w:eastAsia="仿宋_GB2312" w:hAnsiTheme="minorEastAsia" w:cs="宋体" w:hint="eastAsia"/>
          <w:color w:val="000000"/>
          <w:kern w:val="0"/>
          <w:sz w:val="32"/>
          <w:szCs w:val="32"/>
        </w:rPr>
        <w:t>4.</w:t>
      </w:r>
      <w:proofErr w:type="gramStart"/>
      <w:r w:rsidRPr="001F3A51">
        <w:rPr>
          <w:rFonts w:ascii="仿宋_GB2312" w:eastAsia="仿宋_GB2312" w:hAnsiTheme="minorEastAsia" w:cs="宋体" w:hint="eastAsia"/>
          <w:color w:val="000000"/>
          <w:kern w:val="0"/>
          <w:sz w:val="32"/>
          <w:szCs w:val="32"/>
        </w:rPr>
        <w:t>业财稽核</w:t>
      </w:r>
      <w:proofErr w:type="gramEnd"/>
      <w:r w:rsidRPr="001F3A51">
        <w:rPr>
          <w:rFonts w:ascii="仿宋_GB2312" w:eastAsia="仿宋_GB2312" w:hAnsiTheme="minorEastAsia" w:cs="宋体" w:hint="eastAsia"/>
          <w:color w:val="000000"/>
          <w:kern w:val="0"/>
          <w:sz w:val="32"/>
          <w:szCs w:val="32"/>
        </w:rPr>
        <w:t>管理建设未来展望</w:t>
      </w:r>
    </w:p>
    <w:p w14:paraId="63C352C7" w14:textId="77777777" w:rsidR="009F13F8" w:rsidRPr="001F3A51" w:rsidRDefault="005062E6" w:rsidP="009F13F8">
      <w:pPr>
        <w:spacing w:line="360" w:lineRule="auto"/>
        <w:rPr>
          <w:rFonts w:ascii="仿宋_GB2312" w:eastAsia="仿宋_GB2312" w:hAnsiTheme="minorEastAsia" w:cs="华文仿宋"/>
          <w:b/>
          <w:sz w:val="32"/>
          <w:szCs w:val="32"/>
        </w:rPr>
      </w:pPr>
      <w:r w:rsidRPr="001F3A51">
        <w:rPr>
          <w:rFonts w:ascii="仿宋_GB2312" w:eastAsia="仿宋_GB2312" w:hAnsiTheme="minorEastAsia" w:cs="华文仿宋" w:hint="eastAsia"/>
          <w:b/>
          <w:sz w:val="32"/>
          <w:szCs w:val="32"/>
        </w:rPr>
        <w:t>专题七</w:t>
      </w:r>
      <w:r w:rsidR="00B46687" w:rsidRPr="001F3A51">
        <w:rPr>
          <w:rFonts w:ascii="仿宋_GB2312" w:eastAsia="仿宋_GB2312" w:hAnsiTheme="minorEastAsia" w:cs="华文仿宋" w:hint="eastAsia"/>
          <w:b/>
          <w:sz w:val="32"/>
          <w:szCs w:val="32"/>
        </w:rPr>
        <w:t>：</w:t>
      </w:r>
      <w:r w:rsidR="009F13F8" w:rsidRPr="001F3A51">
        <w:rPr>
          <w:rFonts w:ascii="仿宋_GB2312" w:eastAsia="仿宋_GB2312" w:hAnsiTheme="minorEastAsia" w:cs="华文仿宋" w:hint="eastAsia"/>
          <w:b/>
          <w:sz w:val="32"/>
          <w:szCs w:val="32"/>
        </w:rPr>
        <w:t>用数字说话 以“数字”赋能——</w:t>
      </w:r>
      <w:proofErr w:type="gramStart"/>
      <w:r w:rsidR="009F13F8" w:rsidRPr="001F3A51">
        <w:rPr>
          <w:rFonts w:ascii="仿宋_GB2312" w:eastAsia="仿宋_GB2312" w:hAnsiTheme="minorEastAsia" w:cs="华文仿宋" w:hint="eastAsia"/>
          <w:b/>
          <w:sz w:val="32"/>
          <w:szCs w:val="32"/>
        </w:rPr>
        <w:t>业财融合</w:t>
      </w:r>
      <w:proofErr w:type="gramEnd"/>
      <w:r w:rsidR="009F13F8" w:rsidRPr="001F3A51">
        <w:rPr>
          <w:rFonts w:ascii="仿宋_GB2312" w:eastAsia="仿宋_GB2312" w:hAnsiTheme="minorEastAsia" w:cs="华文仿宋" w:hint="eastAsia"/>
          <w:b/>
          <w:sz w:val="32"/>
          <w:szCs w:val="32"/>
        </w:rPr>
        <w:t>下的科室运营管理新模式（黄昭）</w:t>
      </w:r>
    </w:p>
    <w:p w14:paraId="574B821F" w14:textId="77777777" w:rsidR="009F13F8" w:rsidRPr="001F3A51" w:rsidRDefault="009F13F8" w:rsidP="009F13F8">
      <w:pPr>
        <w:pStyle w:val="aa"/>
        <w:numPr>
          <w:ilvl w:val="0"/>
          <w:numId w:val="38"/>
        </w:numPr>
        <w:spacing w:line="360" w:lineRule="auto"/>
        <w:ind w:firstLineChars="0"/>
        <w:rPr>
          <w:rFonts w:ascii="仿宋_GB2312" w:eastAsia="仿宋_GB2312" w:hAnsiTheme="minorEastAsia" w:cs="华文仿宋"/>
          <w:sz w:val="32"/>
          <w:szCs w:val="32"/>
        </w:rPr>
      </w:pPr>
      <w:r w:rsidRPr="001F3A51">
        <w:rPr>
          <w:rFonts w:ascii="仿宋_GB2312" w:eastAsia="仿宋_GB2312" w:hAnsiTheme="minorEastAsia" w:cs="华文仿宋" w:hint="eastAsia"/>
          <w:sz w:val="32"/>
          <w:szCs w:val="32"/>
        </w:rPr>
        <w:t>成本核算是根基</w:t>
      </w:r>
    </w:p>
    <w:p w14:paraId="06CBB356" w14:textId="77777777" w:rsidR="009F13F8" w:rsidRPr="001F3A51" w:rsidRDefault="009F13F8" w:rsidP="009F13F8">
      <w:pPr>
        <w:pStyle w:val="aa"/>
        <w:numPr>
          <w:ilvl w:val="0"/>
          <w:numId w:val="38"/>
        </w:numPr>
        <w:spacing w:line="360" w:lineRule="auto"/>
        <w:ind w:firstLineChars="0"/>
        <w:rPr>
          <w:rFonts w:ascii="仿宋_GB2312" w:eastAsia="仿宋_GB2312" w:hAnsiTheme="minorEastAsia" w:cs="华文仿宋"/>
          <w:sz w:val="32"/>
          <w:szCs w:val="32"/>
        </w:rPr>
      </w:pPr>
      <w:r w:rsidRPr="001F3A51">
        <w:rPr>
          <w:rFonts w:ascii="仿宋_GB2312" w:eastAsia="仿宋_GB2312" w:hAnsiTheme="minorEastAsia" w:cs="华文仿宋" w:hint="eastAsia"/>
          <w:sz w:val="32"/>
          <w:szCs w:val="32"/>
        </w:rPr>
        <w:t>信息化是助力</w:t>
      </w:r>
    </w:p>
    <w:p w14:paraId="4FAB9613" w14:textId="77777777" w:rsidR="009F13F8" w:rsidRPr="001F3A51" w:rsidRDefault="009F13F8" w:rsidP="009F13F8">
      <w:pPr>
        <w:pStyle w:val="aa"/>
        <w:numPr>
          <w:ilvl w:val="0"/>
          <w:numId w:val="38"/>
        </w:numPr>
        <w:spacing w:line="360" w:lineRule="auto"/>
        <w:ind w:firstLineChars="0"/>
        <w:rPr>
          <w:rFonts w:ascii="仿宋_GB2312" w:eastAsia="仿宋_GB2312" w:hAnsiTheme="minorEastAsia" w:cs="华文仿宋"/>
          <w:sz w:val="32"/>
          <w:szCs w:val="32"/>
        </w:rPr>
      </w:pPr>
      <w:r w:rsidRPr="001F3A51">
        <w:rPr>
          <w:rFonts w:ascii="仿宋_GB2312" w:eastAsia="仿宋_GB2312" w:hAnsiTheme="minorEastAsia" w:cs="华文仿宋" w:hint="eastAsia"/>
          <w:sz w:val="32"/>
          <w:szCs w:val="32"/>
        </w:rPr>
        <w:t>数据挖掘是工具</w:t>
      </w:r>
    </w:p>
    <w:p w14:paraId="04A93AB6" w14:textId="77777777" w:rsidR="009F13F8" w:rsidRPr="001F3A51" w:rsidRDefault="009F13F8" w:rsidP="009F13F8">
      <w:pPr>
        <w:pStyle w:val="aa"/>
        <w:numPr>
          <w:ilvl w:val="0"/>
          <w:numId w:val="38"/>
        </w:numPr>
        <w:spacing w:line="360" w:lineRule="auto"/>
        <w:ind w:firstLineChars="0"/>
        <w:rPr>
          <w:rFonts w:ascii="仿宋_GB2312" w:eastAsia="仿宋_GB2312" w:hAnsiTheme="minorEastAsia" w:cs="华文仿宋"/>
          <w:sz w:val="32"/>
          <w:szCs w:val="32"/>
        </w:rPr>
      </w:pPr>
      <w:proofErr w:type="gramStart"/>
      <w:r w:rsidRPr="001F3A51">
        <w:rPr>
          <w:rFonts w:ascii="仿宋_GB2312" w:eastAsia="仿宋_GB2312" w:hAnsiTheme="minorEastAsia" w:cs="华文仿宋" w:hint="eastAsia"/>
          <w:sz w:val="32"/>
          <w:szCs w:val="32"/>
        </w:rPr>
        <w:t>业财合作</w:t>
      </w:r>
      <w:proofErr w:type="gramEnd"/>
      <w:r w:rsidRPr="001F3A51">
        <w:rPr>
          <w:rFonts w:ascii="仿宋_GB2312" w:eastAsia="仿宋_GB2312" w:hAnsiTheme="minorEastAsia" w:cs="华文仿宋" w:hint="eastAsia"/>
          <w:sz w:val="32"/>
          <w:szCs w:val="32"/>
        </w:rPr>
        <w:t>是关键</w:t>
      </w:r>
    </w:p>
    <w:p w14:paraId="6B3E097E" w14:textId="77777777" w:rsidR="005062E6" w:rsidRPr="001F3A51" w:rsidRDefault="005062E6" w:rsidP="005062E6">
      <w:pPr>
        <w:spacing w:line="360" w:lineRule="auto"/>
        <w:rPr>
          <w:rFonts w:ascii="仿宋_GB2312" w:eastAsia="仿宋_GB2312" w:hAnsiTheme="minorEastAsia" w:cs="华文仿宋"/>
          <w:b/>
          <w:sz w:val="32"/>
          <w:szCs w:val="32"/>
        </w:rPr>
      </w:pPr>
      <w:r w:rsidRPr="001F3A51">
        <w:rPr>
          <w:rFonts w:ascii="仿宋_GB2312" w:eastAsia="仿宋_GB2312" w:hAnsiTheme="minorEastAsia" w:cs="华文仿宋" w:hint="eastAsia"/>
          <w:b/>
          <w:sz w:val="32"/>
          <w:szCs w:val="32"/>
        </w:rPr>
        <w:t>专题八</w:t>
      </w:r>
      <w:r w:rsidR="00B46687" w:rsidRPr="001F3A51">
        <w:rPr>
          <w:rFonts w:ascii="仿宋_GB2312" w:eastAsia="仿宋_GB2312" w:hAnsiTheme="minorEastAsia" w:cs="华文仿宋" w:hint="eastAsia"/>
          <w:b/>
          <w:sz w:val="32"/>
          <w:szCs w:val="32"/>
        </w:rPr>
        <w:t>：</w:t>
      </w:r>
      <w:r w:rsidR="00736BEA" w:rsidRPr="001F3A51">
        <w:rPr>
          <w:rFonts w:ascii="仿宋_GB2312" w:eastAsia="仿宋_GB2312" w:hAnsiTheme="minorEastAsia" w:cs="华文仿宋" w:hint="eastAsia"/>
          <w:b/>
          <w:sz w:val="32"/>
          <w:szCs w:val="32"/>
        </w:rPr>
        <w:t>全面预算管理实践与思考</w:t>
      </w:r>
      <w:r w:rsidR="00B46687" w:rsidRPr="001F3A51">
        <w:rPr>
          <w:rFonts w:ascii="仿宋_GB2312" w:eastAsia="仿宋_GB2312" w:hAnsiTheme="minorEastAsia" w:cs="华文仿宋" w:hint="eastAsia"/>
          <w:b/>
          <w:sz w:val="32"/>
          <w:szCs w:val="32"/>
        </w:rPr>
        <w:t>（俞璐）</w:t>
      </w:r>
    </w:p>
    <w:p w14:paraId="45FF1B83" w14:textId="77777777" w:rsidR="00736BEA" w:rsidRPr="001F3A51" w:rsidRDefault="00736BEA" w:rsidP="00736BEA">
      <w:pPr>
        <w:pStyle w:val="aa"/>
        <w:numPr>
          <w:ilvl w:val="0"/>
          <w:numId w:val="40"/>
        </w:numPr>
        <w:spacing w:line="360" w:lineRule="auto"/>
        <w:ind w:firstLineChars="0"/>
        <w:rPr>
          <w:rFonts w:ascii="仿宋_GB2312" w:eastAsia="仿宋_GB2312" w:hAnsiTheme="minorEastAsia" w:cs="华文仿宋"/>
          <w:sz w:val="32"/>
          <w:szCs w:val="32"/>
        </w:rPr>
      </w:pPr>
      <w:r w:rsidRPr="001F3A51">
        <w:rPr>
          <w:rFonts w:ascii="仿宋_GB2312" w:eastAsia="仿宋_GB2312" w:hAnsiTheme="minorEastAsia" w:cs="华文仿宋" w:hint="eastAsia"/>
          <w:sz w:val="32"/>
          <w:szCs w:val="32"/>
        </w:rPr>
        <w:t>预算管理背景意义</w:t>
      </w:r>
    </w:p>
    <w:p w14:paraId="66CF4A6D" w14:textId="77777777" w:rsidR="00736BEA" w:rsidRPr="001F3A51" w:rsidRDefault="00736BEA" w:rsidP="00736BEA">
      <w:pPr>
        <w:pStyle w:val="aa"/>
        <w:numPr>
          <w:ilvl w:val="0"/>
          <w:numId w:val="40"/>
        </w:numPr>
        <w:spacing w:line="360" w:lineRule="auto"/>
        <w:ind w:firstLineChars="0"/>
        <w:rPr>
          <w:rFonts w:ascii="仿宋_GB2312" w:eastAsia="仿宋_GB2312" w:hAnsiTheme="minorEastAsia" w:cs="华文仿宋"/>
          <w:sz w:val="32"/>
          <w:szCs w:val="32"/>
        </w:rPr>
      </w:pPr>
      <w:r w:rsidRPr="001F3A51">
        <w:rPr>
          <w:rFonts w:ascii="仿宋_GB2312" w:eastAsia="仿宋_GB2312" w:hAnsiTheme="minorEastAsia" w:cs="华文仿宋" w:hint="eastAsia"/>
          <w:sz w:val="32"/>
          <w:szCs w:val="32"/>
        </w:rPr>
        <w:t>预算管理实践分享</w:t>
      </w:r>
    </w:p>
    <w:p w14:paraId="39672FA2" w14:textId="77777777" w:rsidR="00736BEA" w:rsidRPr="001F3A51" w:rsidRDefault="00736BEA" w:rsidP="00736BEA">
      <w:pPr>
        <w:pStyle w:val="aa"/>
        <w:numPr>
          <w:ilvl w:val="0"/>
          <w:numId w:val="40"/>
        </w:numPr>
        <w:spacing w:line="360" w:lineRule="auto"/>
        <w:ind w:firstLineChars="0"/>
        <w:rPr>
          <w:rFonts w:ascii="仿宋_GB2312" w:eastAsia="仿宋_GB2312" w:hAnsiTheme="minorEastAsia" w:cs="华文仿宋"/>
          <w:sz w:val="32"/>
          <w:szCs w:val="32"/>
        </w:rPr>
      </w:pPr>
      <w:r w:rsidRPr="001F3A51">
        <w:rPr>
          <w:rFonts w:ascii="仿宋_GB2312" w:eastAsia="仿宋_GB2312" w:hAnsiTheme="minorEastAsia" w:cs="华文仿宋" w:hint="eastAsia"/>
          <w:sz w:val="32"/>
          <w:szCs w:val="32"/>
        </w:rPr>
        <w:t>预算管理思考建议</w:t>
      </w:r>
    </w:p>
    <w:p w14:paraId="469B333E" w14:textId="77777777" w:rsidR="009F13F8" w:rsidRPr="001F3A51" w:rsidRDefault="005062E6" w:rsidP="009F13F8">
      <w:pPr>
        <w:spacing w:line="360" w:lineRule="auto"/>
        <w:rPr>
          <w:rFonts w:ascii="仿宋_GB2312" w:eastAsia="仿宋_GB2312" w:hAnsiTheme="minorEastAsia" w:cs="华文仿宋"/>
          <w:b/>
          <w:sz w:val="32"/>
          <w:szCs w:val="32"/>
        </w:rPr>
      </w:pPr>
      <w:r w:rsidRPr="001F3A51">
        <w:rPr>
          <w:rFonts w:ascii="仿宋_GB2312" w:eastAsia="仿宋_GB2312" w:hAnsiTheme="minorEastAsia" w:cs="华文仿宋" w:hint="eastAsia"/>
          <w:b/>
          <w:sz w:val="32"/>
          <w:szCs w:val="32"/>
        </w:rPr>
        <w:lastRenderedPageBreak/>
        <w:t>专题九</w:t>
      </w:r>
      <w:r w:rsidR="00B46687" w:rsidRPr="001F3A51">
        <w:rPr>
          <w:rFonts w:ascii="仿宋_GB2312" w:eastAsia="仿宋_GB2312" w:hAnsiTheme="minorEastAsia" w:cs="华文仿宋" w:hint="eastAsia"/>
          <w:b/>
          <w:sz w:val="32"/>
          <w:szCs w:val="32"/>
        </w:rPr>
        <w:t>：</w:t>
      </w:r>
      <w:r w:rsidR="009F13F8" w:rsidRPr="001F3A51">
        <w:rPr>
          <w:rFonts w:ascii="仿宋_GB2312" w:eastAsia="仿宋_GB2312" w:hAnsiTheme="minorEastAsia" w:cs="华文仿宋" w:hint="eastAsia"/>
          <w:b/>
          <w:sz w:val="32"/>
          <w:szCs w:val="32"/>
        </w:rPr>
        <w:t>运营视角下全院一张</w:t>
      </w:r>
      <w:proofErr w:type="gramStart"/>
      <w:r w:rsidR="009F13F8" w:rsidRPr="001F3A51">
        <w:rPr>
          <w:rFonts w:ascii="仿宋_GB2312" w:eastAsia="仿宋_GB2312" w:hAnsiTheme="minorEastAsia" w:cs="华文仿宋" w:hint="eastAsia"/>
          <w:b/>
          <w:sz w:val="32"/>
          <w:szCs w:val="32"/>
        </w:rPr>
        <w:t>床管理</w:t>
      </w:r>
      <w:proofErr w:type="gramEnd"/>
      <w:r w:rsidR="009F13F8" w:rsidRPr="001F3A51">
        <w:rPr>
          <w:rFonts w:ascii="仿宋_GB2312" w:eastAsia="仿宋_GB2312" w:hAnsiTheme="minorEastAsia" w:cs="华文仿宋" w:hint="eastAsia"/>
          <w:b/>
          <w:sz w:val="32"/>
          <w:szCs w:val="32"/>
        </w:rPr>
        <w:t>模式(何凯)</w:t>
      </w:r>
    </w:p>
    <w:p w14:paraId="4B099FC0" w14:textId="77777777" w:rsidR="009F13F8" w:rsidRPr="001F3A51" w:rsidRDefault="009F13F8" w:rsidP="009F13F8">
      <w:pPr>
        <w:pStyle w:val="aa"/>
        <w:numPr>
          <w:ilvl w:val="0"/>
          <w:numId w:val="34"/>
        </w:numPr>
        <w:spacing w:line="360" w:lineRule="auto"/>
        <w:ind w:firstLineChars="0"/>
        <w:rPr>
          <w:rFonts w:ascii="仿宋_GB2312" w:eastAsia="仿宋_GB2312" w:hAnsiTheme="minorEastAsia" w:cs="宋体"/>
          <w:color w:val="000000"/>
          <w:kern w:val="0"/>
          <w:sz w:val="32"/>
          <w:szCs w:val="32"/>
        </w:rPr>
      </w:pPr>
      <w:r w:rsidRPr="001F3A51">
        <w:rPr>
          <w:rFonts w:ascii="仿宋_GB2312" w:eastAsia="仿宋_GB2312" w:hAnsiTheme="minorEastAsia" w:cs="宋体" w:hint="eastAsia"/>
          <w:color w:val="000000"/>
          <w:kern w:val="0"/>
          <w:sz w:val="32"/>
          <w:szCs w:val="32"/>
        </w:rPr>
        <w:t>全院一张</w:t>
      </w:r>
      <w:proofErr w:type="gramStart"/>
      <w:r w:rsidRPr="001F3A51">
        <w:rPr>
          <w:rFonts w:ascii="仿宋_GB2312" w:eastAsia="仿宋_GB2312" w:hAnsiTheme="minorEastAsia" w:cs="宋体" w:hint="eastAsia"/>
          <w:color w:val="000000"/>
          <w:kern w:val="0"/>
          <w:sz w:val="32"/>
          <w:szCs w:val="32"/>
        </w:rPr>
        <w:t>床管理</w:t>
      </w:r>
      <w:proofErr w:type="gramEnd"/>
      <w:r w:rsidRPr="001F3A51">
        <w:rPr>
          <w:rFonts w:ascii="仿宋_GB2312" w:eastAsia="仿宋_GB2312" w:hAnsiTheme="minorEastAsia" w:cs="宋体" w:hint="eastAsia"/>
          <w:color w:val="000000"/>
          <w:kern w:val="0"/>
          <w:sz w:val="32"/>
          <w:szCs w:val="32"/>
        </w:rPr>
        <w:t>模式浅析</w:t>
      </w:r>
    </w:p>
    <w:p w14:paraId="4B425481" w14:textId="77777777" w:rsidR="009F13F8" w:rsidRPr="001F3A51" w:rsidRDefault="009F13F8" w:rsidP="009F13F8">
      <w:pPr>
        <w:pStyle w:val="aa"/>
        <w:numPr>
          <w:ilvl w:val="0"/>
          <w:numId w:val="34"/>
        </w:numPr>
        <w:spacing w:line="360" w:lineRule="auto"/>
        <w:ind w:firstLineChars="0"/>
        <w:rPr>
          <w:rFonts w:ascii="仿宋_GB2312" w:eastAsia="仿宋_GB2312" w:hAnsiTheme="minorEastAsia" w:cs="宋体"/>
          <w:color w:val="000000"/>
          <w:kern w:val="0"/>
          <w:sz w:val="32"/>
          <w:szCs w:val="32"/>
        </w:rPr>
      </w:pPr>
      <w:r w:rsidRPr="001F3A51">
        <w:rPr>
          <w:rFonts w:ascii="仿宋_GB2312" w:eastAsia="仿宋_GB2312" w:hAnsiTheme="minorEastAsia" w:cs="宋体" w:hint="eastAsia"/>
          <w:color w:val="000000"/>
          <w:kern w:val="0"/>
          <w:sz w:val="32"/>
          <w:szCs w:val="32"/>
        </w:rPr>
        <w:t>国家区域医疗中心全院一张</w:t>
      </w:r>
      <w:proofErr w:type="gramStart"/>
      <w:r w:rsidRPr="001F3A51">
        <w:rPr>
          <w:rFonts w:ascii="仿宋_GB2312" w:eastAsia="仿宋_GB2312" w:hAnsiTheme="minorEastAsia" w:cs="宋体" w:hint="eastAsia"/>
          <w:color w:val="000000"/>
          <w:kern w:val="0"/>
          <w:sz w:val="32"/>
          <w:szCs w:val="32"/>
        </w:rPr>
        <w:t>床应用</w:t>
      </w:r>
      <w:proofErr w:type="gramEnd"/>
      <w:r w:rsidRPr="001F3A51">
        <w:rPr>
          <w:rFonts w:ascii="仿宋_GB2312" w:eastAsia="仿宋_GB2312" w:hAnsiTheme="minorEastAsia" w:cs="宋体" w:hint="eastAsia"/>
          <w:color w:val="000000"/>
          <w:kern w:val="0"/>
          <w:sz w:val="32"/>
          <w:szCs w:val="32"/>
        </w:rPr>
        <w:t>与实践</w:t>
      </w:r>
    </w:p>
    <w:p w14:paraId="4AB0A4D7" w14:textId="77777777" w:rsidR="009F13F8" w:rsidRPr="001F3A51" w:rsidRDefault="009F13F8" w:rsidP="009F13F8">
      <w:pPr>
        <w:pStyle w:val="aa"/>
        <w:numPr>
          <w:ilvl w:val="0"/>
          <w:numId w:val="34"/>
        </w:numPr>
        <w:spacing w:line="360" w:lineRule="auto"/>
        <w:ind w:firstLineChars="0"/>
        <w:rPr>
          <w:rFonts w:ascii="仿宋_GB2312" w:eastAsia="仿宋_GB2312" w:hAnsiTheme="minorEastAsia" w:cs="宋体"/>
          <w:color w:val="000000"/>
          <w:kern w:val="0"/>
          <w:sz w:val="32"/>
          <w:szCs w:val="32"/>
        </w:rPr>
      </w:pPr>
      <w:r w:rsidRPr="001F3A51">
        <w:rPr>
          <w:rFonts w:ascii="仿宋_GB2312" w:eastAsia="仿宋_GB2312" w:hAnsiTheme="minorEastAsia" w:cs="宋体" w:hint="eastAsia"/>
          <w:color w:val="000000"/>
          <w:kern w:val="0"/>
          <w:sz w:val="32"/>
          <w:szCs w:val="32"/>
        </w:rPr>
        <w:t>实操难点与解决方案</w:t>
      </w:r>
    </w:p>
    <w:p w14:paraId="75B0ACFC" w14:textId="77777777" w:rsidR="005062E6" w:rsidRPr="001F3A51" w:rsidRDefault="005062E6" w:rsidP="005062E6">
      <w:pPr>
        <w:spacing w:line="360" w:lineRule="auto"/>
        <w:rPr>
          <w:rFonts w:ascii="仿宋_GB2312" w:eastAsia="仿宋_GB2312" w:hAnsiTheme="minorEastAsia" w:cs="华文仿宋"/>
          <w:b/>
          <w:sz w:val="32"/>
          <w:szCs w:val="32"/>
        </w:rPr>
      </w:pPr>
      <w:r w:rsidRPr="001F3A51">
        <w:rPr>
          <w:rFonts w:ascii="仿宋_GB2312" w:eastAsia="仿宋_GB2312" w:hAnsiTheme="minorEastAsia" w:cs="华文仿宋" w:hint="eastAsia"/>
          <w:b/>
          <w:sz w:val="32"/>
          <w:szCs w:val="32"/>
        </w:rPr>
        <w:t>专题十</w:t>
      </w:r>
      <w:r w:rsidR="00B46687" w:rsidRPr="001F3A51">
        <w:rPr>
          <w:rFonts w:ascii="仿宋_GB2312" w:eastAsia="仿宋_GB2312" w:hAnsiTheme="minorEastAsia" w:cs="华文仿宋" w:hint="eastAsia"/>
          <w:b/>
          <w:sz w:val="32"/>
          <w:szCs w:val="32"/>
        </w:rPr>
        <w:t>：</w:t>
      </w:r>
      <w:r w:rsidR="00736BEA" w:rsidRPr="001F3A51">
        <w:rPr>
          <w:rFonts w:ascii="仿宋_GB2312" w:eastAsia="仿宋_GB2312" w:hAnsiTheme="minorEastAsia" w:cs="华文仿宋" w:hint="eastAsia"/>
          <w:b/>
          <w:sz w:val="32"/>
          <w:szCs w:val="32"/>
        </w:rPr>
        <w:t>专项</w:t>
      </w:r>
      <w:proofErr w:type="gramStart"/>
      <w:r w:rsidR="00736BEA" w:rsidRPr="001F3A51">
        <w:rPr>
          <w:rFonts w:ascii="仿宋_GB2312" w:eastAsia="仿宋_GB2312" w:hAnsiTheme="minorEastAsia" w:cs="华文仿宋" w:hint="eastAsia"/>
          <w:b/>
          <w:sz w:val="32"/>
          <w:szCs w:val="32"/>
        </w:rPr>
        <w:t>经费业财一体化</w:t>
      </w:r>
      <w:proofErr w:type="gramEnd"/>
      <w:r w:rsidR="00736BEA" w:rsidRPr="001F3A51">
        <w:rPr>
          <w:rFonts w:ascii="仿宋_GB2312" w:eastAsia="仿宋_GB2312" w:hAnsiTheme="minorEastAsia" w:cs="华文仿宋" w:hint="eastAsia"/>
          <w:b/>
          <w:sz w:val="32"/>
          <w:szCs w:val="32"/>
        </w:rPr>
        <w:t>管理的实施路径</w:t>
      </w:r>
      <w:r w:rsidR="009F13F8" w:rsidRPr="001F3A51">
        <w:rPr>
          <w:rFonts w:ascii="仿宋_GB2312" w:eastAsia="仿宋_GB2312" w:hAnsiTheme="minorEastAsia" w:cs="华文仿宋" w:hint="eastAsia"/>
          <w:b/>
          <w:sz w:val="32"/>
          <w:szCs w:val="32"/>
        </w:rPr>
        <w:t>（周左磊）</w:t>
      </w:r>
    </w:p>
    <w:p w14:paraId="15E93A6F" w14:textId="77777777" w:rsidR="00736BEA" w:rsidRPr="001F3A51" w:rsidRDefault="00736BEA" w:rsidP="00736BEA">
      <w:pPr>
        <w:pStyle w:val="aa"/>
        <w:numPr>
          <w:ilvl w:val="0"/>
          <w:numId w:val="41"/>
        </w:numPr>
        <w:spacing w:line="360" w:lineRule="auto"/>
        <w:ind w:firstLineChars="0"/>
        <w:rPr>
          <w:rFonts w:ascii="仿宋_GB2312" w:eastAsia="仿宋_GB2312" w:hAnsiTheme="minorEastAsia" w:cs="宋体"/>
          <w:color w:val="000000"/>
          <w:kern w:val="0"/>
          <w:sz w:val="32"/>
          <w:szCs w:val="32"/>
        </w:rPr>
      </w:pPr>
      <w:r w:rsidRPr="001F3A51">
        <w:rPr>
          <w:rFonts w:ascii="仿宋_GB2312" w:eastAsia="仿宋_GB2312" w:hAnsiTheme="minorEastAsia" w:cs="宋体" w:hint="eastAsia"/>
          <w:color w:val="000000"/>
          <w:kern w:val="0"/>
          <w:sz w:val="32"/>
          <w:szCs w:val="32"/>
        </w:rPr>
        <w:t>政策依据</w:t>
      </w:r>
    </w:p>
    <w:p w14:paraId="2F73639B" w14:textId="77777777" w:rsidR="00736BEA" w:rsidRPr="001F3A51" w:rsidRDefault="00736BEA" w:rsidP="00736BEA">
      <w:pPr>
        <w:pStyle w:val="aa"/>
        <w:numPr>
          <w:ilvl w:val="0"/>
          <w:numId w:val="41"/>
        </w:numPr>
        <w:spacing w:line="360" w:lineRule="auto"/>
        <w:ind w:firstLineChars="0"/>
        <w:rPr>
          <w:rFonts w:ascii="仿宋_GB2312" w:eastAsia="仿宋_GB2312" w:hAnsiTheme="minorEastAsia" w:cs="宋体"/>
          <w:color w:val="000000"/>
          <w:kern w:val="0"/>
          <w:sz w:val="32"/>
          <w:szCs w:val="32"/>
        </w:rPr>
      </w:pPr>
      <w:r w:rsidRPr="001F3A51">
        <w:rPr>
          <w:rFonts w:ascii="仿宋_GB2312" w:eastAsia="仿宋_GB2312" w:hAnsiTheme="minorEastAsia" w:cs="宋体" w:hint="eastAsia"/>
          <w:color w:val="000000"/>
          <w:kern w:val="0"/>
          <w:sz w:val="32"/>
          <w:szCs w:val="32"/>
        </w:rPr>
        <w:t>融合模式</w:t>
      </w:r>
    </w:p>
    <w:p w14:paraId="78C0FC62" w14:textId="77777777" w:rsidR="00736BEA" w:rsidRPr="001F3A51" w:rsidRDefault="00736BEA" w:rsidP="00736BEA">
      <w:pPr>
        <w:pStyle w:val="aa"/>
        <w:numPr>
          <w:ilvl w:val="0"/>
          <w:numId w:val="41"/>
        </w:numPr>
        <w:spacing w:line="360" w:lineRule="auto"/>
        <w:ind w:firstLineChars="0"/>
        <w:rPr>
          <w:rFonts w:ascii="仿宋_GB2312" w:eastAsia="仿宋_GB2312" w:hAnsiTheme="minorEastAsia" w:cs="宋体"/>
          <w:color w:val="000000"/>
          <w:kern w:val="0"/>
          <w:sz w:val="32"/>
          <w:szCs w:val="32"/>
        </w:rPr>
      </w:pPr>
      <w:r w:rsidRPr="001F3A51">
        <w:rPr>
          <w:rFonts w:ascii="仿宋_GB2312" w:eastAsia="仿宋_GB2312" w:hAnsiTheme="minorEastAsia" w:cs="宋体" w:hint="eastAsia"/>
          <w:color w:val="000000"/>
          <w:kern w:val="0"/>
          <w:sz w:val="32"/>
          <w:szCs w:val="32"/>
        </w:rPr>
        <w:t>整体框架</w:t>
      </w:r>
    </w:p>
    <w:p w14:paraId="1E9F3BF5" w14:textId="77777777" w:rsidR="00736BEA" w:rsidRPr="001F3A51" w:rsidRDefault="00736BEA" w:rsidP="00736BEA">
      <w:pPr>
        <w:pStyle w:val="aa"/>
        <w:numPr>
          <w:ilvl w:val="0"/>
          <w:numId w:val="41"/>
        </w:numPr>
        <w:spacing w:line="360" w:lineRule="auto"/>
        <w:ind w:firstLineChars="0"/>
        <w:rPr>
          <w:rFonts w:ascii="仿宋_GB2312" w:eastAsia="仿宋_GB2312" w:hAnsiTheme="minorEastAsia" w:cs="宋体"/>
          <w:color w:val="000000"/>
          <w:kern w:val="0"/>
          <w:sz w:val="32"/>
          <w:szCs w:val="32"/>
        </w:rPr>
      </w:pPr>
      <w:r w:rsidRPr="001F3A51">
        <w:rPr>
          <w:rFonts w:ascii="仿宋_GB2312" w:eastAsia="仿宋_GB2312" w:hAnsiTheme="minorEastAsia" w:cs="宋体" w:hint="eastAsia"/>
          <w:color w:val="000000"/>
          <w:kern w:val="0"/>
          <w:sz w:val="32"/>
          <w:szCs w:val="32"/>
        </w:rPr>
        <w:t>模块详述</w:t>
      </w:r>
    </w:p>
    <w:p w14:paraId="5DCBDF53" w14:textId="77777777" w:rsidR="0015441D" w:rsidRPr="001F3A51" w:rsidRDefault="0015441D" w:rsidP="0015441D">
      <w:pPr>
        <w:spacing w:line="360" w:lineRule="auto"/>
        <w:rPr>
          <w:rFonts w:ascii="仿宋_GB2312" w:eastAsia="仿宋_GB2312" w:hAnsiTheme="minorEastAsia" w:cs="华文仿宋"/>
          <w:b/>
          <w:sz w:val="32"/>
          <w:szCs w:val="32"/>
        </w:rPr>
      </w:pPr>
      <w:r w:rsidRPr="001F3A51">
        <w:rPr>
          <w:rFonts w:ascii="仿宋_GB2312" w:eastAsia="仿宋_GB2312" w:hAnsiTheme="minorEastAsia" w:cs="华文仿宋" w:hint="eastAsia"/>
          <w:b/>
          <w:sz w:val="32"/>
          <w:szCs w:val="32"/>
        </w:rPr>
        <w:t>专题十一：数字化背景下的公立医院财务精细化管理（韩怡）</w:t>
      </w:r>
    </w:p>
    <w:p w14:paraId="71434B44" w14:textId="77777777" w:rsidR="0015441D" w:rsidRPr="001F3A51" w:rsidRDefault="0015441D" w:rsidP="0015441D">
      <w:pPr>
        <w:pStyle w:val="aa"/>
        <w:numPr>
          <w:ilvl w:val="0"/>
          <w:numId w:val="47"/>
        </w:numPr>
        <w:spacing w:line="360" w:lineRule="auto"/>
        <w:ind w:firstLineChars="0"/>
        <w:rPr>
          <w:rFonts w:ascii="仿宋_GB2312" w:eastAsia="仿宋_GB2312" w:hAnsiTheme="minorEastAsia" w:cs="Calibri"/>
          <w:bCs/>
          <w:sz w:val="32"/>
          <w:szCs w:val="32"/>
        </w:rPr>
      </w:pPr>
      <w:r w:rsidRPr="001F3A51">
        <w:rPr>
          <w:rFonts w:ascii="仿宋_GB2312" w:eastAsia="仿宋_GB2312" w:hAnsiTheme="minorEastAsia" w:cs="Calibri" w:hint="eastAsia"/>
          <w:bCs/>
          <w:sz w:val="32"/>
          <w:szCs w:val="32"/>
        </w:rPr>
        <w:t>记清每一笔</w:t>
      </w:r>
      <w:proofErr w:type="gramStart"/>
      <w:r w:rsidRPr="001F3A51">
        <w:rPr>
          <w:rFonts w:ascii="仿宋_GB2312" w:eastAsia="仿宋_GB2312" w:hAnsiTheme="minorEastAsia" w:cs="Calibri" w:hint="eastAsia"/>
          <w:bCs/>
          <w:sz w:val="32"/>
          <w:szCs w:val="32"/>
        </w:rPr>
        <w:t>账</w:t>
      </w:r>
      <w:proofErr w:type="gramEnd"/>
    </w:p>
    <w:p w14:paraId="3DAB60EC" w14:textId="77777777" w:rsidR="0015441D" w:rsidRPr="001F3A51" w:rsidRDefault="0015441D" w:rsidP="0015441D">
      <w:pPr>
        <w:pStyle w:val="aa"/>
        <w:numPr>
          <w:ilvl w:val="0"/>
          <w:numId w:val="47"/>
        </w:numPr>
        <w:spacing w:line="360" w:lineRule="auto"/>
        <w:ind w:firstLineChars="0"/>
        <w:rPr>
          <w:rFonts w:ascii="仿宋_GB2312" w:eastAsia="仿宋_GB2312" w:hAnsiTheme="minorEastAsia" w:cs="Calibri"/>
          <w:bCs/>
          <w:sz w:val="32"/>
          <w:szCs w:val="32"/>
        </w:rPr>
      </w:pPr>
      <w:proofErr w:type="gramStart"/>
      <w:r w:rsidRPr="001F3A51">
        <w:rPr>
          <w:rFonts w:ascii="仿宋_GB2312" w:eastAsia="仿宋_GB2312" w:hAnsiTheme="minorEastAsia" w:cs="Calibri" w:hint="eastAsia"/>
          <w:bCs/>
          <w:sz w:val="32"/>
          <w:szCs w:val="32"/>
        </w:rPr>
        <w:t>付准每</w:t>
      </w:r>
      <w:proofErr w:type="gramEnd"/>
      <w:r w:rsidRPr="001F3A51">
        <w:rPr>
          <w:rFonts w:ascii="仿宋_GB2312" w:eastAsia="仿宋_GB2312" w:hAnsiTheme="minorEastAsia" w:cs="Calibri" w:hint="eastAsia"/>
          <w:bCs/>
          <w:sz w:val="32"/>
          <w:szCs w:val="32"/>
        </w:rPr>
        <w:t>一张票</w:t>
      </w:r>
    </w:p>
    <w:p w14:paraId="72B202E4" w14:textId="77777777" w:rsidR="0015441D" w:rsidRPr="001F3A51" w:rsidRDefault="0015441D" w:rsidP="0015441D">
      <w:pPr>
        <w:pStyle w:val="aa"/>
        <w:numPr>
          <w:ilvl w:val="0"/>
          <w:numId w:val="47"/>
        </w:numPr>
        <w:spacing w:line="360" w:lineRule="auto"/>
        <w:ind w:firstLineChars="0"/>
        <w:rPr>
          <w:rFonts w:ascii="仿宋_GB2312" w:eastAsia="仿宋_GB2312" w:hAnsiTheme="minorEastAsia" w:cs="Calibri"/>
          <w:bCs/>
          <w:sz w:val="32"/>
          <w:szCs w:val="32"/>
        </w:rPr>
      </w:pPr>
      <w:r w:rsidRPr="001F3A51">
        <w:rPr>
          <w:rFonts w:ascii="仿宋_GB2312" w:eastAsia="仿宋_GB2312" w:hAnsiTheme="minorEastAsia" w:cs="Calibri" w:hint="eastAsia"/>
          <w:bCs/>
          <w:sz w:val="32"/>
          <w:szCs w:val="32"/>
        </w:rPr>
        <w:t>控住每一项费</w:t>
      </w:r>
    </w:p>
    <w:p w14:paraId="3225D7C5" w14:textId="77777777" w:rsidR="0015441D" w:rsidRPr="001F3A51" w:rsidRDefault="0015441D" w:rsidP="0015441D">
      <w:pPr>
        <w:pStyle w:val="aa"/>
        <w:numPr>
          <w:ilvl w:val="0"/>
          <w:numId w:val="47"/>
        </w:numPr>
        <w:spacing w:line="360" w:lineRule="auto"/>
        <w:ind w:firstLineChars="0"/>
        <w:rPr>
          <w:rFonts w:ascii="仿宋_GB2312" w:eastAsia="仿宋_GB2312" w:hAnsiTheme="minorEastAsia" w:cs="Calibri"/>
          <w:bCs/>
          <w:sz w:val="32"/>
          <w:szCs w:val="32"/>
        </w:rPr>
      </w:pPr>
      <w:r w:rsidRPr="001F3A51">
        <w:rPr>
          <w:rFonts w:ascii="仿宋_GB2312" w:eastAsia="仿宋_GB2312" w:hAnsiTheme="minorEastAsia" w:cs="Calibri" w:hint="eastAsia"/>
          <w:bCs/>
          <w:sz w:val="32"/>
          <w:szCs w:val="32"/>
        </w:rPr>
        <w:t>算细每一张表</w:t>
      </w:r>
    </w:p>
    <w:p w14:paraId="70D36C9E" w14:textId="77777777" w:rsidR="0015441D" w:rsidRPr="001F3A51" w:rsidRDefault="0015441D" w:rsidP="0015441D">
      <w:pPr>
        <w:pStyle w:val="aa"/>
        <w:numPr>
          <w:ilvl w:val="0"/>
          <w:numId w:val="47"/>
        </w:numPr>
        <w:spacing w:line="360" w:lineRule="auto"/>
        <w:ind w:firstLineChars="0"/>
        <w:rPr>
          <w:rFonts w:ascii="仿宋_GB2312" w:eastAsia="仿宋_GB2312" w:hAnsiTheme="minorEastAsia" w:cs="Calibri"/>
          <w:bCs/>
          <w:sz w:val="32"/>
          <w:szCs w:val="32"/>
        </w:rPr>
      </w:pPr>
      <w:r w:rsidRPr="001F3A51">
        <w:rPr>
          <w:rFonts w:ascii="仿宋_GB2312" w:eastAsia="仿宋_GB2312" w:hAnsiTheme="minorEastAsia" w:cs="Calibri" w:hint="eastAsia"/>
          <w:bCs/>
          <w:sz w:val="32"/>
          <w:szCs w:val="32"/>
        </w:rPr>
        <w:t>财务精细推进的三个关键</w:t>
      </w:r>
    </w:p>
    <w:p w14:paraId="79FAD13F" w14:textId="77777777" w:rsidR="00336259" w:rsidRPr="001F3A51" w:rsidRDefault="00336259" w:rsidP="00336259">
      <w:pPr>
        <w:spacing w:line="360" w:lineRule="auto"/>
        <w:rPr>
          <w:rFonts w:ascii="仿宋_GB2312" w:eastAsia="仿宋_GB2312" w:hAnsiTheme="minorEastAsia" w:cs="华文仿宋"/>
          <w:b/>
          <w:sz w:val="32"/>
          <w:szCs w:val="32"/>
        </w:rPr>
      </w:pPr>
      <w:r w:rsidRPr="001F3A51">
        <w:rPr>
          <w:rFonts w:ascii="仿宋_GB2312" w:eastAsia="仿宋_GB2312" w:hAnsiTheme="minorEastAsia" w:cs="华文仿宋" w:hint="eastAsia"/>
          <w:b/>
          <w:sz w:val="32"/>
          <w:szCs w:val="32"/>
        </w:rPr>
        <w:t>专题十二：</w:t>
      </w:r>
      <w:proofErr w:type="gramStart"/>
      <w:r w:rsidRPr="001F3A51">
        <w:rPr>
          <w:rFonts w:ascii="仿宋_GB2312" w:eastAsia="仿宋_GB2312" w:hAnsiTheme="minorEastAsia" w:cs="华文仿宋" w:hint="eastAsia"/>
          <w:b/>
          <w:sz w:val="32"/>
          <w:szCs w:val="32"/>
        </w:rPr>
        <w:t>数智融合</w:t>
      </w:r>
      <w:proofErr w:type="gramEnd"/>
      <w:r w:rsidRPr="001F3A51">
        <w:rPr>
          <w:rFonts w:ascii="仿宋_GB2312" w:eastAsia="仿宋_GB2312" w:hAnsiTheme="minorEastAsia" w:cs="华文仿宋" w:hint="eastAsia"/>
          <w:b/>
          <w:sz w:val="32"/>
          <w:szCs w:val="32"/>
        </w:rPr>
        <w:t>助力医院智慧财务——多模式智慧结算与医疗收入稽核（朱小倩）</w:t>
      </w:r>
    </w:p>
    <w:p w14:paraId="263A54CD" w14:textId="77777777" w:rsidR="00336259" w:rsidRPr="001F3A51" w:rsidRDefault="00336259" w:rsidP="00336259">
      <w:pPr>
        <w:pStyle w:val="aa"/>
        <w:numPr>
          <w:ilvl w:val="0"/>
          <w:numId w:val="42"/>
        </w:numPr>
        <w:spacing w:line="360" w:lineRule="auto"/>
        <w:ind w:firstLineChars="0"/>
        <w:rPr>
          <w:rFonts w:ascii="仿宋_GB2312" w:eastAsia="仿宋_GB2312" w:hAnsiTheme="minorEastAsia" w:cs="宋体"/>
          <w:color w:val="000000"/>
          <w:kern w:val="0"/>
          <w:sz w:val="32"/>
          <w:szCs w:val="32"/>
        </w:rPr>
      </w:pPr>
      <w:r w:rsidRPr="001F3A51">
        <w:rPr>
          <w:rFonts w:ascii="仿宋_GB2312" w:eastAsia="仿宋_GB2312" w:hAnsiTheme="minorEastAsia" w:cs="宋体" w:hint="eastAsia"/>
          <w:color w:val="000000"/>
          <w:kern w:val="0"/>
          <w:sz w:val="32"/>
          <w:szCs w:val="32"/>
        </w:rPr>
        <w:t>实施智慧结算的政策背景和社会环境</w:t>
      </w:r>
    </w:p>
    <w:p w14:paraId="26D3FA24" w14:textId="77777777" w:rsidR="00336259" w:rsidRPr="001F3A51" w:rsidRDefault="00336259" w:rsidP="00336259">
      <w:pPr>
        <w:pStyle w:val="aa"/>
        <w:numPr>
          <w:ilvl w:val="0"/>
          <w:numId w:val="42"/>
        </w:numPr>
        <w:spacing w:line="360" w:lineRule="auto"/>
        <w:ind w:firstLineChars="0"/>
        <w:rPr>
          <w:rFonts w:ascii="仿宋_GB2312" w:eastAsia="仿宋_GB2312" w:hAnsiTheme="minorEastAsia" w:cs="宋体"/>
          <w:color w:val="000000"/>
          <w:kern w:val="0"/>
          <w:sz w:val="32"/>
          <w:szCs w:val="32"/>
        </w:rPr>
      </w:pPr>
      <w:r w:rsidRPr="001F3A51">
        <w:rPr>
          <w:rFonts w:ascii="仿宋_GB2312" w:eastAsia="仿宋_GB2312" w:hAnsiTheme="minorEastAsia" w:cs="宋体" w:hint="eastAsia"/>
          <w:color w:val="000000"/>
          <w:kern w:val="0"/>
          <w:sz w:val="32"/>
          <w:szCs w:val="32"/>
        </w:rPr>
        <w:t>出入院智慧结算进展与成效</w:t>
      </w:r>
    </w:p>
    <w:p w14:paraId="2D2FFD5D" w14:textId="77777777" w:rsidR="00336259" w:rsidRPr="001F3A51" w:rsidRDefault="00336259" w:rsidP="00336259">
      <w:pPr>
        <w:pStyle w:val="aa"/>
        <w:numPr>
          <w:ilvl w:val="0"/>
          <w:numId w:val="42"/>
        </w:numPr>
        <w:spacing w:line="360" w:lineRule="auto"/>
        <w:ind w:firstLineChars="0"/>
        <w:rPr>
          <w:rFonts w:ascii="仿宋_GB2312" w:eastAsia="仿宋_GB2312" w:hAnsiTheme="minorEastAsia" w:cs="宋体"/>
          <w:color w:val="000000"/>
          <w:kern w:val="0"/>
          <w:sz w:val="32"/>
          <w:szCs w:val="32"/>
        </w:rPr>
      </w:pPr>
      <w:r w:rsidRPr="001F3A51">
        <w:rPr>
          <w:rFonts w:ascii="仿宋_GB2312" w:eastAsia="仿宋_GB2312" w:hAnsiTheme="minorEastAsia" w:cs="宋体" w:hint="eastAsia"/>
          <w:color w:val="000000"/>
          <w:kern w:val="0"/>
          <w:sz w:val="32"/>
          <w:szCs w:val="32"/>
        </w:rPr>
        <w:t>第三方支付对账平台加固智慧结算防线</w:t>
      </w:r>
    </w:p>
    <w:p w14:paraId="25179ACD" w14:textId="77777777" w:rsidR="00336259" w:rsidRPr="001F3A51" w:rsidRDefault="00336259" w:rsidP="00336259">
      <w:pPr>
        <w:pStyle w:val="aa"/>
        <w:numPr>
          <w:ilvl w:val="0"/>
          <w:numId w:val="42"/>
        </w:numPr>
        <w:spacing w:line="360" w:lineRule="auto"/>
        <w:ind w:firstLineChars="0"/>
        <w:rPr>
          <w:rFonts w:ascii="仿宋_GB2312" w:eastAsia="仿宋_GB2312" w:hAnsiTheme="minorEastAsia" w:cs="宋体"/>
          <w:color w:val="000000"/>
          <w:kern w:val="0"/>
          <w:sz w:val="32"/>
          <w:szCs w:val="32"/>
        </w:rPr>
      </w:pPr>
      <w:r w:rsidRPr="001F3A51">
        <w:rPr>
          <w:rFonts w:ascii="仿宋_GB2312" w:eastAsia="仿宋_GB2312" w:hAnsiTheme="minorEastAsia" w:cs="宋体" w:hint="eastAsia"/>
          <w:color w:val="000000"/>
          <w:kern w:val="0"/>
          <w:sz w:val="32"/>
          <w:szCs w:val="32"/>
        </w:rPr>
        <w:t>基于大数据技术的医疗收入稽核系统</w:t>
      </w:r>
    </w:p>
    <w:p w14:paraId="159A5EED" w14:textId="77777777" w:rsidR="00336259" w:rsidRPr="001F3A51" w:rsidRDefault="00336259" w:rsidP="00D843DE">
      <w:pPr>
        <w:pStyle w:val="aa"/>
        <w:numPr>
          <w:ilvl w:val="0"/>
          <w:numId w:val="42"/>
        </w:numPr>
        <w:spacing w:line="360" w:lineRule="auto"/>
        <w:ind w:firstLineChars="0"/>
        <w:rPr>
          <w:rFonts w:ascii="仿宋_GB2312" w:eastAsia="仿宋_GB2312" w:hAnsiTheme="minorEastAsia" w:cs="宋体"/>
          <w:color w:val="000000"/>
          <w:kern w:val="0"/>
          <w:sz w:val="32"/>
          <w:szCs w:val="32"/>
        </w:rPr>
      </w:pPr>
      <w:r w:rsidRPr="001F3A51">
        <w:rPr>
          <w:rFonts w:ascii="仿宋_GB2312" w:eastAsia="仿宋_GB2312" w:hAnsiTheme="minorEastAsia" w:cs="宋体" w:hint="eastAsia"/>
          <w:color w:val="000000"/>
          <w:kern w:val="0"/>
          <w:sz w:val="32"/>
          <w:szCs w:val="32"/>
        </w:rPr>
        <w:t>智慧结算未来展望</w:t>
      </w:r>
    </w:p>
    <w:p w14:paraId="5E386344" w14:textId="3BA064AF" w:rsidR="00D843DE" w:rsidRPr="001F3A51" w:rsidRDefault="00D843DE" w:rsidP="005062E6">
      <w:pPr>
        <w:spacing w:line="360" w:lineRule="auto"/>
        <w:rPr>
          <w:rFonts w:ascii="仿宋_GB2312" w:eastAsia="仿宋_GB2312" w:hAnsiTheme="minorEastAsia" w:cs="华文仿宋"/>
          <w:b/>
          <w:sz w:val="32"/>
          <w:szCs w:val="32"/>
        </w:rPr>
      </w:pPr>
      <w:r w:rsidRPr="001F3A51">
        <w:rPr>
          <w:rFonts w:ascii="仿宋_GB2312" w:eastAsia="仿宋_GB2312" w:hAnsiTheme="minorEastAsia" w:cs="华文仿宋" w:hint="eastAsia"/>
          <w:b/>
          <w:sz w:val="32"/>
          <w:szCs w:val="32"/>
        </w:rPr>
        <w:lastRenderedPageBreak/>
        <w:t>专题十三：</w:t>
      </w:r>
      <w:proofErr w:type="gramStart"/>
      <w:r w:rsidRPr="001F3A51">
        <w:rPr>
          <w:rFonts w:ascii="仿宋_GB2312" w:eastAsia="仿宋_GB2312" w:hAnsiTheme="minorEastAsia" w:cs="华文仿宋" w:hint="eastAsia"/>
          <w:b/>
          <w:sz w:val="32"/>
          <w:szCs w:val="32"/>
        </w:rPr>
        <w:t>跟岗培训</w:t>
      </w:r>
      <w:proofErr w:type="gramEnd"/>
      <w:r w:rsidRPr="001F3A51">
        <w:rPr>
          <w:rFonts w:ascii="仿宋_GB2312" w:eastAsia="仿宋_GB2312" w:hAnsiTheme="minorEastAsia" w:cs="华文仿宋" w:hint="eastAsia"/>
          <w:b/>
          <w:sz w:val="32"/>
          <w:szCs w:val="32"/>
        </w:rPr>
        <w:t>0.5天（</w:t>
      </w:r>
      <w:r w:rsidR="00CC602B">
        <w:rPr>
          <w:rFonts w:ascii="仿宋_GB2312" w:eastAsia="仿宋_GB2312" w:hAnsiTheme="minorEastAsia" w:cs="华文仿宋" w:hint="eastAsia"/>
          <w:b/>
          <w:sz w:val="32"/>
          <w:szCs w:val="32"/>
        </w:rPr>
        <w:t>带教导师</w:t>
      </w:r>
      <w:r w:rsidRPr="001F3A51">
        <w:rPr>
          <w:rFonts w:ascii="仿宋_GB2312" w:eastAsia="仿宋_GB2312" w:hAnsiTheme="minorEastAsia" w:cs="华文仿宋" w:hint="eastAsia"/>
          <w:b/>
          <w:sz w:val="32"/>
          <w:szCs w:val="32"/>
        </w:rPr>
        <w:t>）</w:t>
      </w:r>
    </w:p>
    <w:p w14:paraId="3445183F" w14:textId="0C4057E6" w:rsidR="00D843DE" w:rsidRPr="001F3A51" w:rsidRDefault="00CC602B" w:rsidP="00736BEA">
      <w:pPr>
        <w:widowControl/>
        <w:spacing w:line="360" w:lineRule="auto"/>
        <w:ind w:firstLineChars="200" w:firstLine="640"/>
        <w:jc w:val="left"/>
        <w:rPr>
          <w:rFonts w:ascii="仿宋_GB2312" w:eastAsia="仿宋_GB2312" w:hAnsiTheme="minorEastAsia" w:cs="宋体"/>
          <w:color w:val="000000"/>
          <w:kern w:val="0"/>
          <w:sz w:val="32"/>
          <w:szCs w:val="32"/>
        </w:rPr>
      </w:pPr>
      <w:proofErr w:type="gramStart"/>
      <w:r>
        <w:rPr>
          <w:rFonts w:ascii="仿宋_GB2312" w:eastAsia="仿宋_GB2312" w:hAnsiTheme="minorEastAsia" w:cs="宋体" w:hint="eastAsia"/>
          <w:color w:val="000000"/>
          <w:kern w:val="0"/>
          <w:sz w:val="32"/>
          <w:szCs w:val="32"/>
        </w:rPr>
        <w:t>跟岗培训</w:t>
      </w:r>
      <w:proofErr w:type="gramEnd"/>
      <w:r>
        <w:rPr>
          <w:rFonts w:ascii="仿宋_GB2312" w:eastAsia="仿宋_GB2312" w:hAnsiTheme="minorEastAsia" w:cs="宋体" w:hint="eastAsia"/>
          <w:color w:val="000000"/>
          <w:kern w:val="0"/>
          <w:sz w:val="32"/>
          <w:szCs w:val="32"/>
        </w:rPr>
        <w:t>时间为：8月24日下午，半天，共计</w:t>
      </w:r>
      <w:r w:rsidR="0091307B">
        <w:rPr>
          <w:rFonts w:ascii="仿宋_GB2312" w:eastAsia="仿宋_GB2312" w:hAnsiTheme="minorEastAsia" w:cs="宋体" w:hint="eastAsia"/>
          <w:color w:val="000000"/>
          <w:kern w:val="0"/>
          <w:sz w:val="32"/>
          <w:szCs w:val="32"/>
        </w:rPr>
        <w:t>6</w:t>
      </w:r>
      <w:r w:rsidR="00736BEA" w:rsidRPr="001F3A51">
        <w:rPr>
          <w:rFonts w:ascii="仿宋_GB2312" w:eastAsia="仿宋_GB2312" w:hAnsiTheme="minorEastAsia" w:cs="宋体" w:hint="eastAsia"/>
          <w:color w:val="000000"/>
          <w:kern w:val="0"/>
          <w:sz w:val="32"/>
          <w:szCs w:val="32"/>
        </w:rPr>
        <w:t>个</w:t>
      </w:r>
      <w:proofErr w:type="gramStart"/>
      <w:r w:rsidR="00736BEA" w:rsidRPr="001F3A51">
        <w:rPr>
          <w:rFonts w:ascii="仿宋_GB2312" w:eastAsia="仿宋_GB2312" w:hAnsiTheme="minorEastAsia" w:cs="宋体" w:hint="eastAsia"/>
          <w:color w:val="000000"/>
          <w:kern w:val="0"/>
          <w:sz w:val="32"/>
          <w:szCs w:val="32"/>
        </w:rPr>
        <w:t>跟岗</w:t>
      </w:r>
      <w:r>
        <w:rPr>
          <w:rFonts w:ascii="仿宋_GB2312" w:eastAsia="仿宋_GB2312" w:hAnsiTheme="minorEastAsia" w:cs="宋体" w:hint="eastAsia"/>
          <w:color w:val="000000"/>
          <w:kern w:val="0"/>
          <w:sz w:val="32"/>
          <w:szCs w:val="32"/>
        </w:rPr>
        <w:t>岗位</w:t>
      </w:r>
      <w:proofErr w:type="gramEnd"/>
      <w:r w:rsidR="00736BEA" w:rsidRPr="001F3A51">
        <w:rPr>
          <w:rFonts w:ascii="仿宋_GB2312" w:eastAsia="仿宋_GB2312" w:hAnsiTheme="minorEastAsia" w:cs="宋体" w:hint="eastAsia"/>
          <w:color w:val="000000"/>
          <w:kern w:val="0"/>
          <w:sz w:val="32"/>
          <w:szCs w:val="32"/>
        </w:rPr>
        <w:t>：</w:t>
      </w:r>
      <w:r w:rsidR="0091307B">
        <w:rPr>
          <w:rFonts w:ascii="仿宋_GB2312" w:eastAsia="仿宋_GB2312" w:hAnsiTheme="minorEastAsia" w:cs="宋体" w:hint="eastAsia"/>
          <w:color w:val="000000"/>
          <w:kern w:val="0"/>
          <w:sz w:val="32"/>
          <w:szCs w:val="32"/>
        </w:rPr>
        <w:t>科室经济运行分析岗、成本数字化岗、预算数字化岗</w:t>
      </w:r>
      <w:r w:rsidR="00736BEA" w:rsidRPr="001F3A51">
        <w:rPr>
          <w:rFonts w:ascii="仿宋_GB2312" w:eastAsia="仿宋_GB2312" w:hAnsiTheme="minorEastAsia" w:cs="宋体" w:hint="eastAsia"/>
          <w:color w:val="000000"/>
          <w:kern w:val="0"/>
          <w:sz w:val="32"/>
          <w:szCs w:val="32"/>
        </w:rPr>
        <w:t>、招标采购系统、智能报账、药品发票机</w:t>
      </w:r>
      <w:r w:rsidR="007E0EE9">
        <w:rPr>
          <w:rFonts w:ascii="仿宋_GB2312" w:eastAsia="仿宋_GB2312" w:hAnsiTheme="minorEastAsia" w:cs="宋体" w:hint="eastAsia"/>
          <w:color w:val="000000"/>
          <w:kern w:val="0"/>
          <w:sz w:val="32"/>
          <w:szCs w:val="32"/>
        </w:rPr>
        <w:t>。</w:t>
      </w:r>
    </w:p>
    <w:p w14:paraId="59BFFBFB" w14:textId="696AE309" w:rsidR="00E25698" w:rsidRPr="00CC602B" w:rsidRDefault="00917982" w:rsidP="00CC602B">
      <w:pPr>
        <w:pStyle w:val="2"/>
        <w:spacing w:line="240" w:lineRule="auto"/>
        <w:ind w:firstLine="643"/>
        <w:rPr>
          <w:rFonts w:ascii="黑体" w:eastAsia="黑体" w:hAnsi="黑体" w:cs="黑体"/>
          <w:sz w:val="32"/>
        </w:rPr>
      </w:pPr>
      <w:r w:rsidRPr="00CC602B">
        <w:rPr>
          <w:rFonts w:ascii="黑体" w:eastAsia="黑体" w:hAnsi="黑体" w:cs="黑体" w:hint="eastAsia"/>
          <w:sz w:val="32"/>
        </w:rPr>
        <w:t>四</w:t>
      </w:r>
      <w:r w:rsidR="00E25698" w:rsidRPr="00CC602B">
        <w:rPr>
          <w:rFonts w:ascii="黑体" w:eastAsia="黑体" w:hAnsi="黑体" w:cs="黑体" w:hint="eastAsia"/>
          <w:sz w:val="32"/>
        </w:rPr>
        <w:t>、</w:t>
      </w:r>
      <w:r w:rsidR="00CC602B" w:rsidRPr="00CC602B">
        <w:rPr>
          <w:rFonts w:ascii="黑体" w:eastAsia="黑体" w:hAnsi="黑体" w:cs="黑体" w:hint="eastAsia"/>
          <w:sz w:val="32"/>
        </w:rPr>
        <w:t>拟邀师资</w:t>
      </w:r>
      <w:r w:rsidR="007E0EE9">
        <w:rPr>
          <w:rFonts w:ascii="黑体" w:eastAsia="黑体" w:hAnsi="黑体" w:cs="黑体" w:hint="eastAsia"/>
          <w:sz w:val="32"/>
        </w:rPr>
        <w:t>。</w:t>
      </w:r>
    </w:p>
    <w:p w14:paraId="3532B6E2" w14:textId="77777777" w:rsidR="00CD660F" w:rsidRPr="001F3A51" w:rsidRDefault="00E75FF5" w:rsidP="007E0EE9">
      <w:pPr>
        <w:autoSpaceDE w:val="0"/>
        <w:autoSpaceDN w:val="0"/>
        <w:adjustRightInd w:val="0"/>
        <w:spacing w:line="360" w:lineRule="auto"/>
        <w:ind w:firstLineChars="200" w:firstLine="643"/>
        <w:rPr>
          <w:rFonts w:ascii="仿宋_GB2312" w:eastAsia="仿宋_GB2312" w:hAnsiTheme="minorEastAsia"/>
          <w:bCs/>
          <w:sz w:val="32"/>
          <w:szCs w:val="32"/>
        </w:rPr>
      </w:pPr>
      <w:r w:rsidRPr="001F3A51">
        <w:rPr>
          <w:rFonts w:ascii="仿宋_GB2312" w:eastAsia="仿宋_GB2312" w:hAnsiTheme="minorEastAsia" w:cs="Times New Roman" w:hint="eastAsia"/>
          <w:b/>
          <w:bCs/>
          <w:sz w:val="32"/>
          <w:szCs w:val="32"/>
        </w:rPr>
        <w:t>周海平：</w:t>
      </w:r>
      <w:r w:rsidR="00736BEA" w:rsidRPr="001F3A51">
        <w:rPr>
          <w:rFonts w:ascii="仿宋_GB2312" w:eastAsia="仿宋_GB2312" w:hAnsiTheme="minorEastAsia" w:hint="eastAsia"/>
          <w:bCs/>
          <w:sz w:val="32"/>
          <w:szCs w:val="32"/>
        </w:rPr>
        <w:t>复旦大学附属华山医院总会计师，正高级会计师。财政部全国会计领军人才，上海领军人才。注册会计师、注册评估师、CIMA、CGMA会员。财政部政府会计准则咨询专家。中国医药会计学会医药财务政策分会副会长，上海市医院协会财务管理专委会副主任委员，上海市卫生经济学会理事，上海市财政学会理事。受聘担任上海国家会计学院、上海财经大学、东华大学、上海大学、上海师范大学等高校硕士研究生校外导师。</w:t>
      </w:r>
    </w:p>
    <w:p w14:paraId="759EC8C0" w14:textId="77777777" w:rsidR="00115A62" w:rsidRPr="001F3A51" w:rsidRDefault="003A39A9" w:rsidP="007E0EE9">
      <w:pPr>
        <w:autoSpaceDE w:val="0"/>
        <w:autoSpaceDN w:val="0"/>
        <w:adjustRightInd w:val="0"/>
        <w:spacing w:line="360" w:lineRule="auto"/>
        <w:ind w:firstLineChars="200" w:firstLine="643"/>
        <w:rPr>
          <w:rFonts w:ascii="仿宋_GB2312" w:eastAsia="仿宋_GB2312" w:hAnsiTheme="minorEastAsia"/>
          <w:bCs/>
          <w:sz w:val="32"/>
          <w:szCs w:val="32"/>
        </w:rPr>
      </w:pPr>
      <w:r w:rsidRPr="001F3A51">
        <w:rPr>
          <w:rFonts w:ascii="仿宋_GB2312" w:eastAsia="仿宋_GB2312" w:hAnsiTheme="minorEastAsia" w:cs="Times New Roman" w:hint="eastAsia"/>
          <w:b/>
          <w:bCs/>
          <w:sz w:val="32"/>
          <w:szCs w:val="32"/>
        </w:rPr>
        <w:t>韩怡：</w:t>
      </w:r>
      <w:r w:rsidR="00736BEA" w:rsidRPr="001F3A51">
        <w:rPr>
          <w:rFonts w:ascii="仿宋_GB2312" w:eastAsia="仿宋_GB2312" w:cs="仿宋" w:hint="eastAsia"/>
          <w:color w:val="000000"/>
          <w:kern w:val="0"/>
          <w:sz w:val="32"/>
          <w:szCs w:val="32"/>
          <w:lang w:val="zh-CN"/>
        </w:rPr>
        <w:t> </w:t>
      </w:r>
      <w:r w:rsidR="00736BEA" w:rsidRPr="001F3A51">
        <w:rPr>
          <w:rFonts w:ascii="仿宋_GB2312" w:eastAsia="仿宋_GB2312" w:hAnsiTheme="minorEastAsia" w:hint="eastAsia"/>
          <w:bCs/>
          <w:sz w:val="32"/>
          <w:szCs w:val="32"/>
        </w:rPr>
        <w:t>复旦大学附属华山医院财务资产管理部副主任（主持工作），会计师，上海卫生经济学会理事，长期从事财务管理、预决算管理、内部控制等相关工作，参与了《互联网医疗背景下医院财务管理问题研究》、《互联网对医院财务管理的挑战与对策研究》等课题的研究，目前担任公立医院会计数字化转型规划研究以及项目落地实施的主要负责人之一。</w:t>
      </w:r>
    </w:p>
    <w:p w14:paraId="678866FB" w14:textId="77777777" w:rsidR="003A39A9" w:rsidRPr="001F3A51" w:rsidRDefault="00115A62" w:rsidP="007E0EE9">
      <w:pPr>
        <w:spacing w:line="360" w:lineRule="auto"/>
        <w:ind w:firstLineChars="200" w:firstLine="643"/>
        <w:rPr>
          <w:rFonts w:ascii="仿宋_GB2312" w:eastAsia="仿宋_GB2312" w:hAnsiTheme="minorEastAsia" w:cs="Times New Roman"/>
          <w:bCs/>
          <w:sz w:val="32"/>
          <w:szCs w:val="32"/>
        </w:rPr>
      </w:pPr>
      <w:r w:rsidRPr="001F3A51">
        <w:rPr>
          <w:rFonts w:ascii="仿宋_GB2312" w:eastAsia="仿宋_GB2312" w:hAnsiTheme="minorEastAsia" w:cs="Times New Roman" w:hint="eastAsia"/>
          <w:b/>
          <w:bCs/>
          <w:sz w:val="32"/>
          <w:szCs w:val="32"/>
        </w:rPr>
        <w:t>王秀静：</w:t>
      </w:r>
      <w:r w:rsidRPr="001F3A51">
        <w:rPr>
          <w:rFonts w:ascii="仿宋_GB2312" w:eastAsia="仿宋_GB2312" w:hAnsiTheme="minorEastAsia" w:cs="Times New Roman" w:hint="eastAsia"/>
          <w:bCs/>
          <w:sz w:val="32"/>
          <w:szCs w:val="32"/>
        </w:rPr>
        <w:t>复旦大学附属华山医院财务资产管理部副主任，高级会计师，</w:t>
      </w:r>
      <w:r w:rsidR="003050F7" w:rsidRPr="001F3A51">
        <w:rPr>
          <w:rFonts w:ascii="仿宋_GB2312" w:eastAsia="仿宋_GB2312" w:hAnsiTheme="minorEastAsia" w:cs="Times New Roman" w:hint="eastAsia"/>
          <w:bCs/>
          <w:sz w:val="32"/>
          <w:szCs w:val="32"/>
        </w:rPr>
        <w:t>上海市优秀会计人才，上海市政府采购评审专</w:t>
      </w:r>
      <w:r w:rsidR="003050F7" w:rsidRPr="001F3A51">
        <w:rPr>
          <w:rFonts w:ascii="仿宋_GB2312" w:eastAsia="仿宋_GB2312" w:hAnsiTheme="minorEastAsia" w:cs="Times New Roman" w:hint="eastAsia"/>
          <w:bCs/>
          <w:sz w:val="32"/>
          <w:szCs w:val="32"/>
        </w:rPr>
        <w:lastRenderedPageBreak/>
        <w:t>家，上海医院协会医院财务管理专业委员会委员。长期致力于医院财务管理、预算管理及财务内控</w:t>
      </w:r>
      <w:r w:rsidRPr="001F3A51">
        <w:rPr>
          <w:rFonts w:ascii="仿宋_GB2312" w:eastAsia="仿宋_GB2312" w:hAnsiTheme="minorEastAsia" w:cs="Times New Roman" w:hint="eastAsia"/>
          <w:bCs/>
          <w:sz w:val="32"/>
          <w:szCs w:val="32"/>
        </w:rPr>
        <w:t>建设等方面探索和实践。作为课题负责人和主要研究人员承担和参与多项局级课题研究。</w:t>
      </w:r>
    </w:p>
    <w:p w14:paraId="76E3A77D" w14:textId="77777777" w:rsidR="003A39A9" w:rsidRPr="001F3A51" w:rsidRDefault="003A39A9" w:rsidP="007E0EE9">
      <w:pPr>
        <w:spacing w:line="360" w:lineRule="auto"/>
        <w:ind w:firstLineChars="200" w:firstLine="643"/>
        <w:rPr>
          <w:rFonts w:ascii="仿宋_GB2312" w:eastAsia="仿宋_GB2312" w:hAnsiTheme="minorEastAsia" w:cs="Times New Roman"/>
          <w:bCs/>
          <w:sz w:val="32"/>
          <w:szCs w:val="32"/>
        </w:rPr>
      </w:pPr>
      <w:r w:rsidRPr="001F3A51">
        <w:rPr>
          <w:rFonts w:ascii="仿宋_GB2312" w:eastAsia="仿宋_GB2312" w:hAnsiTheme="minorEastAsia" w:cs="Times New Roman" w:hint="eastAsia"/>
          <w:b/>
          <w:bCs/>
          <w:sz w:val="32"/>
          <w:szCs w:val="32"/>
        </w:rPr>
        <w:t>俞璐：</w:t>
      </w:r>
      <w:r w:rsidR="00736BEA" w:rsidRPr="001F3A51">
        <w:rPr>
          <w:rFonts w:ascii="仿宋_GB2312" w:eastAsia="仿宋_GB2312" w:hAnsiTheme="minorEastAsia" w:cs="Times New Roman" w:hint="eastAsia"/>
          <w:bCs/>
          <w:sz w:val="32"/>
          <w:szCs w:val="32"/>
        </w:rPr>
        <w:t>复旦大学附属华山医院财务资产管理部副主任，会计师，中国注册会计师协会非执业会员，上海市医院协会医院财务管理专业委员会青年委员兼秘书，主要从事医院财务管理和预、决算管理工作。</w:t>
      </w:r>
    </w:p>
    <w:p w14:paraId="169D4D5D" w14:textId="77777777" w:rsidR="00FE6AB2" w:rsidRPr="001F3A51" w:rsidRDefault="00FE6AB2" w:rsidP="007E0EE9">
      <w:pPr>
        <w:spacing w:line="360" w:lineRule="auto"/>
        <w:ind w:firstLineChars="200" w:firstLine="643"/>
        <w:rPr>
          <w:rFonts w:ascii="仿宋_GB2312" w:eastAsia="仿宋_GB2312" w:hAnsiTheme="minorEastAsia" w:cs="Times New Roman"/>
          <w:bCs/>
          <w:sz w:val="32"/>
          <w:szCs w:val="32"/>
        </w:rPr>
      </w:pPr>
      <w:proofErr w:type="gramStart"/>
      <w:r w:rsidRPr="001F3A51">
        <w:rPr>
          <w:rFonts w:ascii="仿宋_GB2312" w:eastAsia="仿宋_GB2312" w:hAnsiTheme="minorEastAsia" w:cs="Times New Roman" w:hint="eastAsia"/>
          <w:b/>
          <w:sz w:val="32"/>
          <w:szCs w:val="32"/>
        </w:rPr>
        <w:t>彭</w:t>
      </w:r>
      <w:proofErr w:type="gramEnd"/>
      <w:r w:rsidRPr="001F3A51">
        <w:rPr>
          <w:rFonts w:ascii="仿宋_GB2312" w:eastAsia="仿宋_GB2312" w:hAnsiTheme="minorEastAsia" w:cs="Times New Roman" w:hint="eastAsia"/>
          <w:b/>
          <w:sz w:val="32"/>
          <w:szCs w:val="32"/>
        </w:rPr>
        <w:t>俊彦：</w:t>
      </w:r>
      <w:r w:rsidR="00346A52" w:rsidRPr="001F3A51">
        <w:rPr>
          <w:rFonts w:ascii="仿宋_GB2312" w:eastAsia="仿宋_GB2312" w:hAnsiTheme="minorEastAsia" w:cs="Times New Roman" w:hint="eastAsia"/>
          <w:bCs/>
          <w:sz w:val="32"/>
          <w:szCs w:val="32"/>
        </w:rPr>
        <w:t>复旦大学附属</w:t>
      </w:r>
      <w:r w:rsidRPr="001F3A51">
        <w:rPr>
          <w:rFonts w:ascii="仿宋_GB2312" w:eastAsia="仿宋_GB2312" w:hAnsiTheme="minorEastAsia" w:cs="Times New Roman" w:hint="eastAsia"/>
          <w:bCs/>
          <w:sz w:val="32"/>
          <w:szCs w:val="32"/>
        </w:rPr>
        <w:t>华山医院招投标办公室副主任，国际临床注册工程师，上海市医学会临床工程学分会学组秘书，上海市医师协会临床工程师分会秘书，上海市医疗器械质控中心专家，主持华山医院招投标工作数字化转型，曾任医院设备管理工作主管，获得过“好医工”全国十佳工程师等。</w:t>
      </w:r>
    </w:p>
    <w:p w14:paraId="2BADB271" w14:textId="77777777" w:rsidR="003A39A9" w:rsidRPr="001F3A51" w:rsidRDefault="003A39A9" w:rsidP="007E0EE9">
      <w:pPr>
        <w:spacing w:line="360" w:lineRule="auto"/>
        <w:ind w:firstLineChars="200" w:firstLine="643"/>
        <w:rPr>
          <w:rFonts w:ascii="仿宋_GB2312" w:eastAsia="仿宋_GB2312" w:hAnsiTheme="minorEastAsia" w:cs="Times New Roman"/>
          <w:bCs/>
          <w:sz w:val="32"/>
          <w:szCs w:val="32"/>
        </w:rPr>
      </w:pPr>
      <w:r w:rsidRPr="001F3A51">
        <w:rPr>
          <w:rFonts w:ascii="仿宋_GB2312" w:eastAsia="仿宋_GB2312" w:hAnsiTheme="minorEastAsia" w:cs="Times New Roman" w:hint="eastAsia"/>
          <w:b/>
          <w:sz w:val="32"/>
          <w:szCs w:val="32"/>
        </w:rPr>
        <w:t>赵毅峰：</w:t>
      </w:r>
      <w:r w:rsidRPr="001F3A51">
        <w:rPr>
          <w:rFonts w:ascii="仿宋_GB2312" w:eastAsia="仿宋_GB2312" w:hAnsiTheme="minorEastAsia" w:cs="Times New Roman" w:hint="eastAsia"/>
          <w:bCs/>
          <w:sz w:val="32"/>
          <w:szCs w:val="32"/>
        </w:rPr>
        <w:t>现任复旦大学附属华山医院后勤保障部副主任（主持工作），主要负责复旦大学附属华山医院各院区总务服务、动力维修、基础建设等统筹协调工作。兼任上海卫生系统后勤管理协会秘书处副秘书长、全国卫生产业企业管理协会 绿色医院建设与管理分会常委、上海市卫生系统后勤管理协会医院装备资产管理专委会委员、上海市中西医结合学会第二届医学保障专业委员、上海市医院协会医院建筑后勤管理专委会青年委员。</w:t>
      </w:r>
    </w:p>
    <w:p w14:paraId="41A361BB" w14:textId="77777777" w:rsidR="00E75FF5" w:rsidRPr="001F3A51" w:rsidRDefault="008F4134" w:rsidP="007E0EE9">
      <w:pPr>
        <w:spacing w:line="360" w:lineRule="auto"/>
        <w:ind w:firstLineChars="200" w:firstLine="643"/>
        <w:rPr>
          <w:rFonts w:ascii="仿宋_GB2312" w:eastAsia="仿宋_GB2312" w:hAnsiTheme="minorEastAsia" w:cs="Times New Roman"/>
          <w:bCs/>
          <w:sz w:val="32"/>
          <w:szCs w:val="32"/>
        </w:rPr>
      </w:pPr>
      <w:r w:rsidRPr="001F3A51">
        <w:rPr>
          <w:rFonts w:ascii="仿宋_GB2312" w:eastAsia="仿宋_GB2312" w:hAnsiTheme="minorEastAsia" w:cs="Times New Roman" w:hint="eastAsia"/>
          <w:b/>
          <w:sz w:val="32"/>
          <w:szCs w:val="32"/>
        </w:rPr>
        <w:lastRenderedPageBreak/>
        <w:t>何凯：</w:t>
      </w:r>
      <w:r w:rsidR="00346A52" w:rsidRPr="001F3A51">
        <w:rPr>
          <w:rFonts w:ascii="仿宋_GB2312" w:eastAsia="仿宋_GB2312" w:hAnsiTheme="minorEastAsia" w:cs="Times New Roman" w:hint="eastAsia"/>
          <w:bCs/>
          <w:sz w:val="32"/>
          <w:szCs w:val="32"/>
        </w:rPr>
        <w:t>复旦大学附属华山医院财务资产管理</w:t>
      </w:r>
      <w:proofErr w:type="gramStart"/>
      <w:r w:rsidR="00346A52" w:rsidRPr="001F3A51">
        <w:rPr>
          <w:rFonts w:ascii="仿宋_GB2312" w:eastAsia="仿宋_GB2312" w:hAnsiTheme="minorEastAsia" w:cs="Times New Roman" w:hint="eastAsia"/>
          <w:bCs/>
          <w:sz w:val="32"/>
          <w:szCs w:val="32"/>
        </w:rPr>
        <w:t>部</w:t>
      </w:r>
      <w:r w:rsidRPr="001F3A51">
        <w:rPr>
          <w:rFonts w:ascii="仿宋_GB2312" w:eastAsia="仿宋_GB2312" w:hAnsiTheme="minorEastAsia" w:cs="Times New Roman" w:hint="eastAsia"/>
          <w:bCs/>
          <w:sz w:val="32"/>
          <w:szCs w:val="32"/>
        </w:rPr>
        <w:t>资产</w:t>
      </w:r>
      <w:proofErr w:type="gramEnd"/>
      <w:r w:rsidRPr="001F3A51">
        <w:rPr>
          <w:rFonts w:ascii="仿宋_GB2312" w:eastAsia="仿宋_GB2312" w:hAnsiTheme="minorEastAsia" w:cs="Times New Roman" w:hint="eastAsia"/>
          <w:bCs/>
          <w:sz w:val="32"/>
          <w:szCs w:val="32"/>
        </w:rPr>
        <w:t>与内控科长，浦东院区财务主任，国家区域</w:t>
      </w:r>
      <w:proofErr w:type="gramStart"/>
      <w:r w:rsidRPr="001F3A51">
        <w:rPr>
          <w:rFonts w:ascii="仿宋_GB2312" w:eastAsia="仿宋_GB2312" w:hAnsiTheme="minorEastAsia" w:cs="Times New Roman" w:hint="eastAsia"/>
          <w:bCs/>
          <w:sz w:val="32"/>
          <w:szCs w:val="32"/>
        </w:rPr>
        <w:t>疗</w:t>
      </w:r>
      <w:proofErr w:type="gramEnd"/>
      <w:r w:rsidRPr="001F3A51">
        <w:rPr>
          <w:rFonts w:ascii="仿宋_GB2312" w:eastAsia="仿宋_GB2312" w:hAnsiTheme="minorEastAsia" w:cs="Times New Roman" w:hint="eastAsia"/>
          <w:bCs/>
          <w:sz w:val="32"/>
          <w:szCs w:val="32"/>
        </w:rPr>
        <w:t>中心财务与运营绩效管理部执行主任，曾任解放军第四五五医院财务主任等职位、上海第六期会计优秀人才、上海国家会计学院智能财务研究中心研究员。</w:t>
      </w:r>
    </w:p>
    <w:p w14:paraId="33E9241E" w14:textId="77777777" w:rsidR="003A39A9" w:rsidRPr="001F3A51" w:rsidRDefault="003A39A9" w:rsidP="007E0EE9">
      <w:pPr>
        <w:spacing w:line="360" w:lineRule="auto"/>
        <w:ind w:firstLineChars="200" w:firstLine="643"/>
        <w:rPr>
          <w:rFonts w:ascii="仿宋_GB2312" w:eastAsia="仿宋_GB2312" w:hAnsiTheme="minorEastAsia" w:cs="Times New Roman"/>
          <w:bCs/>
          <w:sz w:val="32"/>
          <w:szCs w:val="32"/>
        </w:rPr>
      </w:pPr>
      <w:r w:rsidRPr="001F3A51">
        <w:rPr>
          <w:rFonts w:ascii="仿宋_GB2312" w:eastAsia="仿宋_GB2312" w:hAnsiTheme="minorEastAsia" w:cs="Times New Roman" w:hint="eastAsia"/>
          <w:b/>
          <w:sz w:val="32"/>
          <w:szCs w:val="32"/>
        </w:rPr>
        <w:t>朱小倩：</w:t>
      </w:r>
      <w:r w:rsidR="00346A52" w:rsidRPr="001F3A51">
        <w:rPr>
          <w:rFonts w:ascii="仿宋_GB2312" w:eastAsia="仿宋_GB2312" w:hAnsiTheme="minorEastAsia" w:cs="Times New Roman" w:hint="eastAsia"/>
          <w:bCs/>
          <w:sz w:val="32"/>
          <w:szCs w:val="32"/>
        </w:rPr>
        <w:t>复旦大学附属华山医院财务资产管理部收费管理科科长，会计师，管理学硕士，财务党支部书记。长期从事收费管理工作，曾获华山医院“十佳管理工作者”、“优秀党务工作者”荣誉称号。</w:t>
      </w:r>
    </w:p>
    <w:p w14:paraId="121B5CEE" w14:textId="77777777" w:rsidR="003A39A9" w:rsidRPr="001F3A51" w:rsidRDefault="003A39A9" w:rsidP="007E0EE9">
      <w:pPr>
        <w:spacing w:line="360" w:lineRule="auto"/>
        <w:ind w:firstLineChars="200" w:firstLine="643"/>
        <w:rPr>
          <w:rFonts w:ascii="仿宋_GB2312" w:eastAsia="仿宋_GB2312" w:hAnsiTheme="minorEastAsia" w:cs="Times New Roman"/>
          <w:bCs/>
          <w:sz w:val="32"/>
          <w:szCs w:val="32"/>
        </w:rPr>
      </w:pPr>
      <w:r w:rsidRPr="001F3A51">
        <w:rPr>
          <w:rFonts w:ascii="仿宋_GB2312" w:eastAsia="仿宋_GB2312" w:hAnsiTheme="minorEastAsia" w:cs="Times New Roman" w:hint="eastAsia"/>
          <w:b/>
          <w:sz w:val="32"/>
          <w:szCs w:val="32"/>
        </w:rPr>
        <w:t>周左磊：</w:t>
      </w:r>
      <w:r w:rsidR="00736BEA" w:rsidRPr="001F3A51">
        <w:rPr>
          <w:rFonts w:ascii="仿宋_GB2312" w:eastAsia="仿宋_GB2312" w:hAnsiTheme="minorEastAsia" w:cs="Times New Roman" w:hint="eastAsia"/>
          <w:bCs/>
          <w:sz w:val="32"/>
          <w:szCs w:val="32"/>
        </w:rPr>
        <w:t>复旦大学附属华山医院财务</w:t>
      </w:r>
      <w:proofErr w:type="gramStart"/>
      <w:r w:rsidR="00736BEA" w:rsidRPr="001F3A51">
        <w:rPr>
          <w:rFonts w:ascii="仿宋_GB2312" w:eastAsia="仿宋_GB2312" w:hAnsiTheme="minorEastAsia" w:cs="Times New Roman" w:hint="eastAsia"/>
          <w:bCs/>
          <w:sz w:val="32"/>
          <w:szCs w:val="32"/>
        </w:rPr>
        <w:t>资产管理部预决算</w:t>
      </w:r>
      <w:proofErr w:type="gramEnd"/>
      <w:r w:rsidR="00736BEA" w:rsidRPr="001F3A51">
        <w:rPr>
          <w:rFonts w:ascii="仿宋_GB2312" w:eastAsia="仿宋_GB2312" w:hAnsiTheme="minorEastAsia" w:cs="Times New Roman" w:hint="eastAsia"/>
          <w:bCs/>
          <w:sz w:val="32"/>
          <w:szCs w:val="32"/>
        </w:rPr>
        <w:t>管理科副科长，复旦大学管理学院MPACC，上海会计高级（后备）人才。曾于复旦大学、上海市教育委员会负责项目管理、预算管理、费用报销等工作，现于华山医院从事专项经费、收支决算、财务信息化等方面的管理工作，发表的论文《公立医院科研经费财务管理升级探索——基于H医院的案例分析》荣获“2023年度潘序伦中青年会计、审计优秀论文”，具有一定理论基础。</w:t>
      </w:r>
    </w:p>
    <w:p w14:paraId="3EC8DB9F" w14:textId="77777777" w:rsidR="003A39A9" w:rsidRPr="001F3A51" w:rsidRDefault="003A39A9" w:rsidP="007E0EE9">
      <w:pPr>
        <w:spacing w:line="360" w:lineRule="auto"/>
        <w:ind w:firstLineChars="200" w:firstLine="643"/>
        <w:rPr>
          <w:rFonts w:ascii="仿宋_GB2312" w:eastAsia="仿宋_GB2312" w:hAnsiTheme="minorEastAsia" w:cs="Times New Roman"/>
          <w:bCs/>
          <w:sz w:val="32"/>
          <w:szCs w:val="32"/>
        </w:rPr>
      </w:pPr>
      <w:r w:rsidRPr="001F3A51">
        <w:rPr>
          <w:rFonts w:ascii="仿宋_GB2312" w:eastAsia="仿宋_GB2312" w:hAnsiTheme="minorEastAsia" w:cs="Times New Roman" w:hint="eastAsia"/>
          <w:b/>
          <w:sz w:val="32"/>
          <w:szCs w:val="32"/>
        </w:rPr>
        <w:t>姚嘉楠：</w:t>
      </w:r>
      <w:r w:rsidR="00463D71" w:rsidRPr="001F3A51">
        <w:rPr>
          <w:rFonts w:ascii="仿宋_GB2312" w:eastAsia="仿宋_GB2312" w:hAnsiTheme="minorEastAsia" w:cs="Times New Roman" w:hint="eastAsia"/>
          <w:bCs/>
          <w:sz w:val="32"/>
          <w:szCs w:val="32"/>
        </w:rPr>
        <w:t>复旦大学附属华山医院财务资产管理部经济运营及成本管理科副科长，会计师，上海会计高级（后备）人才。长期从事医院财务管理、医院财务信息化实践工作。 具有多院区财务管理工作的实践经验。</w:t>
      </w:r>
    </w:p>
    <w:p w14:paraId="1610AB6A" w14:textId="77777777" w:rsidR="007E0EE9" w:rsidRDefault="003A39A9" w:rsidP="007E0EE9">
      <w:pPr>
        <w:spacing w:line="360" w:lineRule="auto"/>
        <w:ind w:firstLineChars="200" w:firstLine="643"/>
        <w:rPr>
          <w:rFonts w:ascii="仿宋_GB2312" w:eastAsia="仿宋_GB2312" w:hAnsiTheme="minorEastAsia" w:cs="Times New Roman"/>
          <w:bCs/>
          <w:sz w:val="32"/>
          <w:szCs w:val="32"/>
        </w:rPr>
      </w:pPr>
      <w:r w:rsidRPr="001F3A51">
        <w:rPr>
          <w:rFonts w:ascii="仿宋_GB2312" w:eastAsia="仿宋_GB2312" w:hAnsiTheme="minorEastAsia" w:cs="Times New Roman" w:hint="eastAsia"/>
          <w:b/>
          <w:sz w:val="32"/>
          <w:szCs w:val="32"/>
        </w:rPr>
        <w:t>黄昭：</w:t>
      </w:r>
      <w:r w:rsidR="009F13F8" w:rsidRPr="001F3A51">
        <w:rPr>
          <w:rFonts w:ascii="仿宋_GB2312" w:eastAsia="仿宋_GB2312" w:hAnsiTheme="minorEastAsia" w:cs="Times New Roman" w:hint="eastAsia"/>
          <w:bCs/>
          <w:sz w:val="32"/>
          <w:szCs w:val="32"/>
        </w:rPr>
        <w:t>上海财经大学本科，上海交通大学安泰经管学院</w:t>
      </w:r>
      <w:r w:rsidR="009F13F8" w:rsidRPr="001F3A51">
        <w:rPr>
          <w:rFonts w:ascii="仿宋_GB2312" w:eastAsia="仿宋_GB2312" w:hAnsiTheme="minorEastAsia" w:cs="Times New Roman" w:hint="eastAsia"/>
          <w:bCs/>
          <w:sz w:val="32"/>
          <w:szCs w:val="32"/>
        </w:rPr>
        <w:lastRenderedPageBreak/>
        <w:t>MBA，中国注册会计师非执业会员，美国注册管理会计师，上海会计高级（后备）人才，国家卫生健康</w:t>
      </w:r>
      <w:proofErr w:type="gramStart"/>
      <w:r w:rsidR="009F13F8" w:rsidRPr="001F3A51">
        <w:rPr>
          <w:rFonts w:ascii="仿宋_GB2312" w:eastAsia="仿宋_GB2312" w:hAnsiTheme="minorEastAsia" w:cs="Times New Roman" w:hint="eastAsia"/>
          <w:bCs/>
          <w:sz w:val="32"/>
          <w:szCs w:val="32"/>
        </w:rPr>
        <w:t>委预算</w:t>
      </w:r>
      <w:proofErr w:type="gramEnd"/>
      <w:r w:rsidR="009F13F8" w:rsidRPr="001F3A51">
        <w:rPr>
          <w:rFonts w:ascii="仿宋_GB2312" w:eastAsia="仿宋_GB2312" w:hAnsiTheme="minorEastAsia" w:cs="Times New Roman" w:hint="eastAsia"/>
          <w:bCs/>
          <w:sz w:val="32"/>
          <w:szCs w:val="32"/>
        </w:rPr>
        <w:t>单位经济管理后备领军人才。曾于制造业集团负责预算管理、财务分析等工作，现于华山医院从事成本核算、科室运营管理等方面的实务工作，作为课题负责人与研究人员承担和参与中国医药会计学会的多项课题研究，具有一定理论基础</w:t>
      </w:r>
      <w:r w:rsidR="007E0EE9">
        <w:rPr>
          <w:rFonts w:ascii="仿宋_GB2312" w:eastAsia="仿宋_GB2312" w:hAnsiTheme="minorEastAsia" w:cs="Times New Roman" w:hint="eastAsia"/>
          <w:bCs/>
          <w:sz w:val="32"/>
          <w:szCs w:val="32"/>
        </w:rPr>
        <w:t>。</w:t>
      </w:r>
    </w:p>
    <w:p w14:paraId="4844DEC7" w14:textId="39192E44" w:rsidR="00514792" w:rsidRPr="007E0EE9" w:rsidRDefault="00514792" w:rsidP="007E0EE9">
      <w:pPr>
        <w:spacing w:line="360" w:lineRule="auto"/>
        <w:ind w:firstLineChars="200" w:firstLine="643"/>
        <w:rPr>
          <w:rFonts w:ascii="黑体" w:eastAsia="黑体" w:hAnsi="黑体" w:cs="黑体"/>
          <w:b/>
          <w:bCs/>
          <w:sz w:val="32"/>
          <w:szCs w:val="32"/>
        </w:rPr>
      </w:pPr>
      <w:r w:rsidRPr="007E0EE9">
        <w:rPr>
          <w:rFonts w:ascii="黑体" w:eastAsia="黑体" w:hAnsi="黑体" w:cs="黑体" w:hint="eastAsia"/>
          <w:b/>
          <w:bCs/>
          <w:sz w:val="32"/>
          <w:szCs w:val="32"/>
        </w:rPr>
        <w:t>五、报名咨询</w:t>
      </w:r>
    </w:p>
    <w:p w14:paraId="076BD005" w14:textId="328407B5" w:rsidR="00514792" w:rsidRPr="00593A56" w:rsidRDefault="00514792" w:rsidP="00593A56">
      <w:pPr>
        <w:widowControl/>
        <w:ind w:firstLineChars="100" w:firstLine="320"/>
        <w:rPr>
          <w:rFonts w:ascii="仿宋_GB2312" w:eastAsia="仿宋_GB2312" w:hAnsi="华文仿宋" w:cs="华文仿宋"/>
          <w:sz w:val="30"/>
          <w:szCs w:val="30"/>
        </w:rPr>
      </w:pPr>
      <w:r>
        <w:rPr>
          <w:rFonts w:ascii="仿宋_GB2312" w:eastAsia="仿宋_GB2312" w:hAnsi="华文仿宋" w:cs="华文仿宋" w:hint="eastAsia"/>
          <w:sz w:val="32"/>
          <w:szCs w:val="32"/>
        </w:rPr>
        <w:t>会务组</w:t>
      </w:r>
      <w:r>
        <w:rPr>
          <w:rFonts w:ascii="仿宋_GB2312" w:eastAsia="仿宋_GB2312" w:hAnsi="华文仿宋" w:cs="华文仿宋" w:hint="eastAsia"/>
          <w:sz w:val="30"/>
          <w:szCs w:val="30"/>
        </w:rPr>
        <w:t>联系人：李老师 18906415326（</w:t>
      </w:r>
      <w:proofErr w:type="gramStart"/>
      <w:r>
        <w:rPr>
          <w:rFonts w:ascii="仿宋_GB2312" w:eastAsia="仿宋_GB2312" w:hAnsi="华文仿宋" w:cs="华文仿宋" w:hint="eastAsia"/>
          <w:sz w:val="30"/>
          <w:szCs w:val="30"/>
        </w:rPr>
        <w:t>同微信</w:t>
      </w:r>
      <w:proofErr w:type="gramEnd"/>
      <w:r>
        <w:rPr>
          <w:rFonts w:ascii="仿宋_GB2312" w:eastAsia="仿宋_GB2312" w:hAnsi="华文仿宋" w:cs="华文仿宋" w:hint="eastAsia"/>
          <w:sz w:val="30"/>
          <w:szCs w:val="30"/>
        </w:rPr>
        <w:t>）</w:t>
      </w:r>
    </w:p>
    <w:p w14:paraId="4E17F62E" w14:textId="77777777" w:rsidR="00514792" w:rsidRDefault="00514792" w:rsidP="00593A56">
      <w:pPr>
        <w:ind w:firstLineChars="100" w:firstLine="300"/>
        <w:rPr>
          <w:rFonts w:ascii="仿宋_GB2312" w:eastAsia="仿宋_GB2312" w:hAnsi="华文仿宋" w:cs="华文仿宋"/>
          <w:sz w:val="30"/>
          <w:szCs w:val="30"/>
        </w:rPr>
      </w:pPr>
      <w:r>
        <w:rPr>
          <w:rFonts w:ascii="仿宋_GB2312" w:eastAsia="仿宋_GB2312" w:hAnsi="华文仿宋" w:cs="华文仿宋" w:hint="eastAsia"/>
          <w:sz w:val="30"/>
          <w:szCs w:val="30"/>
        </w:rPr>
        <w:t>报名邮箱：</w:t>
      </w:r>
      <w:r>
        <w:rPr>
          <w:rFonts w:ascii="仿宋_GB2312" w:eastAsia="仿宋_GB2312" w:hAnsi="华文仿宋" w:cs="华文仿宋"/>
          <w:sz w:val="30"/>
          <w:szCs w:val="30"/>
        </w:rPr>
        <w:t>18906415326@163.com</w:t>
      </w:r>
    </w:p>
    <w:p w14:paraId="4649A9EE" w14:textId="77777777" w:rsidR="00593A56" w:rsidRDefault="00514792" w:rsidP="00593A56">
      <w:pPr>
        <w:ind w:firstLineChars="100" w:firstLine="320"/>
        <w:rPr>
          <w:rFonts w:ascii="仿宋_GB2312" w:eastAsia="仿宋_GB2312" w:hAnsi="华文仿宋" w:cs="华文仿宋"/>
          <w:sz w:val="32"/>
          <w:szCs w:val="32"/>
        </w:rPr>
      </w:pPr>
      <w:r>
        <w:rPr>
          <w:rFonts w:ascii="仿宋_GB2312" w:eastAsia="仿宋_GB2312" w:hAnsi="华文仿宋" w:cs="华文仿宋" w:hint="eastAsia"/>
          <w:sz w:val="32"/>
          <w:szCs w:val="32"/>
        </w:rPr>
        <w:t>上海国家会计学院项目组联系人：</w:t>
      </w:r>
    </w:p>
    <w:p w14:paraId="6AF01EE4" w14:textId="345BF16D" w:rsidR="00514792" w:rsidRDefault="00514792" w:rsidP="00593A56">
      <w:pPr>
        <w:ind w:firstLineChars="100" w:firstLine="320"/>
        <w:rPr>
          <w:rFonts w:ascii="仿宋_GB2312" w:eastAsia="仿宋_GB2312" w:hAnsi="华文仿宋" w:cs="华文仿宋"/>
          <w:sz w:val="32"/>
          <w:szCs w:val="32"/>
        </w:rPr>
      </w:pPr>
      <w:r>
        <w:rPr>
          <w:rFonts w:ascii="仿宋_GB2312" w:eastAsia="仿宋_GB2312" w:hAnsi="华文仿宋" w:cs="华文仿宋" w:hint="eastAsia"/>
          <w:sz w:val="32"/>
          <w:szCs w:val="32"/>
        </w:rPr>
        <w:t xml:space="preserve">赵老师  18121168081 </w:t>
      </w:r>
    </w:p>
    <w:p w14:paraId="18DE1095" w14:textId="77777777" w:rsidR="00514792" w:rsidRDefault="00514792" w:rsidP="00514792">
      <w:pPr>
        <w:pStyle w:val="2"/>
        <w:spacing w:line="240" w:lineRule="auto"/>
        <w:ind w:firstLine="643"/>
        <w:rPr>
          <w:rFonts w:ascii="华文仿宋" w:hAnsi="华文仿宋" w:cs="华文仿宋"/>
        </w:rPr>
      </w:pPr>
      <w:r>
        <w:rPr>
          <w:rFonts w:ascii="黑体" w:eastAsia="黑体" w:hAnsi="黑体" w:cs="黑体" w:hint="eastAsia"/>
          <w:sz w:val="32"/>
        </w:rPr>
        <w:t>六、收费标准及缴费方式</w:t>
      </w:r>
    </w:p>
    <w:p w14:paraId="1A2EF26E" w14:textId="3C3A8878" w:rsidR="00514792" w:rsidRDefault="00514792" w:rsidP="00514792">
      <w:pPr>
        <w:widowControl/>
        <w:ind w:firstLineChars="200" w:firstLine="643"/>
        <w:rPr>
          <w:rFonts w:ascii="仿宋_GB2312" w:eastAsia="仿宋_GB2312" w:hAnsi="华文仿宋" w:cs="华文仿宋"/>
          <w:kern w:val="0"/>
          <w:sz w:val="32"/>
          <w:szCs w:val="32"/>
        </w:rPr>
      </w:pPr>
      <w:r w:rsidRPr="00EB304D">
        <w:rPr>
          <w:rFonts w:ascii="仿宋_GB2312" w:eastAsia="仿宋_GB2312" w:hAnsi="华文仿宋" w:cs="华文仿宋" w:hint="eastAsia"/>
          <w:b/>
          <w:bCs/>
          <w:kern w:val="0"/>
          <w:sz w:val="32"/>
          <w:szCs w:val="32"/>
        </w:rPr>
        <w:t>1、培训费</w:t>
      </w:r>
      <w:r w:rsidR="00EB304D">
        <w:rPr>
          <w:rFonts w:ascii="仿宋_GB2312" w:eastAsia="仿宋_GB2312" w:hAnsi="华文仿宋" w:cs="华文仿宋" w:hint="eastAsia"/>
          <w:b/>
          <w:bCs/>
          <w:kern w:val="0"/>
          <w:sz w:val="32"/>
          <w:szCs w:val="32"/>
        </w:rPr>
        <w:t>标准</w:t>
      </w:r>
      <w:r w:rsidRPr="00EB304D">
        <w:rPr>
          <w:rFonts w:ascii="仿宋_GB2312" w:eastAsia="仿宋_GB2312" w:hAnsi="华文仿宋" w:cs="华文仿宋" w:hint="eastAsia"/>
          <w:b/>
          <w:bCs/>
          <w:kern w:val="0"/>
          <w:sz w:val="32"/>
          <w:szCs w:val="32"/>
        </w:rPr>
        <w:t>：</w:t>
      </w:r>
      <w:r w:rsidR="00EB304D" w:rsidRPr="00EB304D">
        <w:rPr>
          <w:rFonts w:ascii="仿宋_GB2312" w:eastAsia="仿宋_GB2312" w:hAnsi="华文仿宋" w:cs="华文仿宋" w:hint="eastAsia"/>
          <w:kern w:val="0"/>
          <w:sz w:val="32"/>
          <w:szCs w:val="32"/>
        </w:rPr>
        <w:t>案例</w:t>
      </w:r>
      <w:r w:rsidR="00EB304D">
        <w:rPr>
          <w:rFonts w:ascii="仿宋_GB2312" w:eastAsia="仿宋_GB2312" w:hAnsi="华文仿宋" w:cs="华文仿宋" w:hint="eastAsia"/>
          <w:kern w:val="0"/>
          <w:sz w:val="32"/>
          <w:szCs w:val="32"/>
        </w:rPr>
        <w:t>培训费</w:t>
      </w:r>
      <w:r>
        <w:rPr>
          <w:rFonts w:ascii="仿宋_GB2312" w:eastAsia="仿宋_GB2312" w:hAnsi="华文仿宋" w:cs="华文仿宋" w:hint="eastAsia"/>
          <w:kern w:val="0"/>
          <w:sz w:val="32"/>
          <w:szCs w:val="32"/>
        </w:rPr>
        <w:t>3600元/人/</w:t>
      </w:r>
      <w:r w:rsidR="008F5A20">
        <w:rPr>
          <w:rFonts w:ascii="仿宋_GB2312" w:eastAsia="仿宋_GB2312" w:hAnsi="华文仿宋" w:cs="华文仿宋" w:hint="eastAsia"/>
          <w:kern w:val="0"/>
          <w:sz w:val="32"/>
          <w:szCs w:val="32"/>
        </w:rPr>
        <w:t>2.5</w:t>
      </w:r>
      <w:r>
        <w:rPr>
          <w:rFonts w:ascii="仿宋_GB2312" w:eastAsia="仿宋_GB2312" w:hAnsi="华文仿宋" w:cs="华文仿宋" w:hint="eastAsia"/>
          <w:kern w:val="0"/>
          <w:sz w:val="32"/>
          <w:szCs w:val="32"/>
        </w:rPr>
        <w:t>天，</w:t>
      </w:r>
      <w:proofErr w:type="gramStart"/>
      <w:r>
        <w:rPr>
          <w:rFonts w:ascii="仿宋_GB2312" w:eastAsia="仿宋_GB2312" w:hAnsi="华文仿宋" w:cs="华文仿宋" w:hint="eastAsia"/>
          <w:kern w:val="0"/>
          <w:sz w:val="32"/>
          <w:szCs w:val="32"/>
        </w:rPr>
        <w:t>跟岗培训</w:t>
      </w:r>
      <w:proofErr w:type="gramEnd"/>
      <w:r>
        <w:rPr>
          <w:rFonts w:ascii="仿宋_GB2312" w:eastAsia="仿宋_GB2312" w:hAnsi="华文仿宋" w:cs="华文仿宋" w:hint="eastAsia"/>
          <w:kern w:val="0"/>
          <w:sz w:val="32"/>
          <w:szCs w:val="32"/>
        </w:rPr>
        <w:t>费1000元/人/0.5天，培训费发票由上海国家会计学院开具。</w:t>
      </w:r>
    </w:p>
    <w:p w14:paraId="21BA3DF1" w14:textId="114933E7" w:rsidR="00C63E86" w:rsidRPr="00EB304D" w:rsidRDefault="00514792" w:rsidP="00514792">
      <w:pPr>
        <w:widowControl/>
        <w:ind w:firstLineChars="200" w:firstLine="643"/>
        <w:rPr>
          <w:rFonts w:ascii="仿宋_GB2312" w:eastAsia="仿宋_GB2312" w:hAnsi="华文仿宋" w:cs="华文仿宋"/>
          <w:b/>
          <w:bCs/>
          <w:kern w:val="0"/>
          <w:sz w:val="32"/>
          <w:szCs w:val="32"/>
        </w:rPr>
      </w:pPr>
      <w:r w:rsidRPr="00EB304D">
        <w:rPr>
          <w:rFonts w:ascii="仿宋_GB2312" w:eastAsia="仿宋_GB2312" w:hAnsi="华文仿宋" w:cs="华文仿宋" w:hint="eastAsia"/>
          <w:b/>
          <w:bCs/>
          <w:kern w:val="0"/>
          <w:sz w:val="32"/>
          <w:szCs w:val="32"/>
        </w:rPr>
        <w:t>2、食宿费</w:t>
      </w:r>
      <w:r w:rsidR="007E0EE9" w:rsidRPr="00EB304D">
        <w:rPr>
          <w:rFonts w:ascii="仿宋_GB2312" w:eastAsia="仿宋_GB2312" w:hAnsi="华文仿宋" w:cs="华文仿宋" w:hint="eastAsia"/>
          <w:b/>
          <w:bCs/>
          <w:kern w:val="0"/>
          <w:sz w:val="32"/>
          <w:szCs w:val="32"/>
        </w:rPr>
        <w:t>标准</w:t>
      </w:r>
      <w:r w:rsidRPr="00EB304D">
        <w:rPr>
          <w:rFonts w:ascii="仿宋_GB2312" w:eastAsia="仿宋_GB2312" w:hAnsi="华文仿宋" w:cs="华文仿宋" w:hint="eastAsia"/>
          <w:b/>
          <w:bCs/>
          <w:kern w:val="0"/>
          <w:sz w:val="32"/>
          <w:szCs w:val="32"/>
        </w:rPr>
        <w:t>：</w:t>
      </w:r>
    </w:p>
    <w:p w14:paraId="384E185E" w14:textId="611A080E" w:rsidR="00C63E86" w:rsidRDefault="00514792" w:rsidP="00C63E86">
      <w:pPr>
        <w:widowControl/>
        <w:ind w:firstLineChars="200" w:firstLine="64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住宿费：单人间</w:t>
      </w:r>
      <w:r w:rsidR="00C63E86">
        <w:rPr>
          <w:rFonts w:ascii="仿宋_GB2312" w:eastAsia="仿宋_GB2312" w:hAnsi="华文仿宋" w:cs="华文仿宋" w:hint="eastAsia"/>
          <w:kern w:val="0"/>
          <w:sz w:val="32"/>
          <w:szCs w:val="32"/>
        </w:rPr>
        <w:t>，</w:t>
      </w:r>
      <w:r>
        <w:rPr>
          <w:rFonts w:ascii="仿宋_GB2312" w:eastAsia="仿宋_GB2312" w:hAnsi="华文仿宋" w:cs="华文仿宋" w:hint="eastAsia"/>
          <w:kern w:val="0"/>
          <w:sz w:val="32"/>
          <w:szCs w:val="32"/>
        </w:rPr>
        <w:t>280元/人/天/间</w:t>
      </w:r>
      <w:r w:rsidR="00C63E86">
        <w:rPr>
          <w:rFonts w:ascii="仿宋_GB2312" w:eastAsia="仿宋_GB2312" w:hAnsi="华文仿宋" w:cs="华文仿宋" w:hint="eastAsia"/>
          <w:kern w:val="0"/>
          <w:sz w:val="32"/>
          <w:szCs w:val="32"/>
        </w:rPr>
        <w:t>。餐饮费：120元/人/天。</w:t>
      </w:r>
    </w:p>
    <w:p w14:paraId="161738AF" w14:textId="7697C651" w:rsidR="00514792" w:rsidRDefault="00C63E86" w:rsidP="00EB304D">
      <w:pPr>
        <w:widowControl/>
        <w:ind w:firstLineChars="200" w:firstLine="64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食宿费</w:t>
      </w:r>
      <w:r w:rsidR="00EB304D">
        <w:rPr>
          <w:rFonts w:ascii="仿宋_GB2312" w:eastAsia="仿宋_GB2312" w:hAnsi="华文仿宋" w:cs="华文仿宋" w:hint="eastAsia"/>
          <w:kern w:val="0"/>
          <w:sz w:val="32"/>
          <w:szCs w:val="32"/>
        </w:rPr>
        <w:t>据实</w:t>
      </w:r>
      <w:r w:rsidR="00514792">
        <w:rPr>
          <w:rFonts w:ascii="仿宋_GB2312" w:eastAsia="仿宋_GB2312" w:hAnsi="华文仿宋" w:cs="华文仿宋" w:hint="eastAsia"/>
          <w:kern w:val="0"/>
          <w:sz w:val="32"/>
          <w:szCs w:val="32"/>
        </w:rPr>
        <w:t>结算</w:t>
      </w:r>
      <w:r>
        <w:rPr>
          <w:rFonts w:ascii="仿宋_GB2312" w:eastAsia="仿宋_GB2312" w:hAnsi="华文仿宋" w:cs="华文仿宋" w:hint="eastAsia"/>
          <w:kern w:val="0"/>
          <w:sz w:val="32"/>
          <w:szCs w:val="32"/>
        </w:rPr>
        <w:t>，</w:t>
      </w:r>
      <w:r w:rsidR="00EB304D">
        <w:rPr>
          <w:rFonts w:ascii="仿宋_GB2312" w:eastAsia="仿宋_GB2312" w:hAnsi="Songti SC" w:cs="Times New Roman" w:hint="eastAsia"/>
          <w:sz w:val="32"/>
          <w:szCs w:val="32"/>
        </w:rPr>
        <w:t>食宿费在培训期间自行到前台结算</w:t>
      </w:r>
      <w:r w:rsidR="00EB304D">
        <w:rPr>
          <w:rFonts w:ascii="仿宋_GB2312" w:eastAsia="仿宋_GB2312" w:hAnsi="华文仿宋" w:cs="华文仿宋" w:hint="eastAsia"/>
          <w:kern w:val="0"/>
          <w:sz w:val="32"/>
          <w:szCs w:val="32"/>
        </w:rPr>
        <w:t>，</w:t>
      </w:r>
      <w:r w:rsidR="00514792">
        <w:rPr>
          <w:rFonts w:ascii="仿宋_GB2312" w:eastAsia="仿宋_GB2312" w:hAnsi="华文仿宋" w:cs="华文仿宋" w:hint="eastAsia"/>
          <w:kern w:val="0"/>
          <w:sz w:val="32"/>
          <w:szCs w:val="32"/>
        </w:rPr>
        <w:t>发票由上海国家会计学院开具</w:t>
      </w:r>
      <w:r w:rsidR="00EB304D">
        <w:rPr>
          <w:rFonts w:ascii="仿宋_GB2312" w:eastAsia="仿宋_GB2312" w:hAnsi="华文仿宋" w:cs="华文仿宋" w:hint="eastAsia"/>
          <w:kern w:val="0"/>
          <w:sz w:val="32"/>
          <w:szCs w:val="32"/>
        </w:rPr>
        <w:t>。</w:t>
      </w:r>
    </w:p>
    <w:p w14:paraId="1588EF17" w14:textId="5183ACBB" w:rsidR="00EB304D" w:rsidRDefault="00EB304D" w:rsidP="00C63E86">
      <w:pPr>
        <w:widowControl/>
        <w:ind w:firstLineChars="200" w:firstLine="64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备注：学院仅限学员本人参训，家属或其他陪同人员不能入院。</w:t>
      </w:r>
    </w:p>
    <w:p w14:paraId="13E6596F" w14:textId="2C92418E" w:rsidR="00514792" w:rsidRDefault="00514792" w:rsidP="00514792">
      <w:pPr>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lastRenderedPageBreak/>
        <w:t>3、请将培训费汇至以下账户：</w:t>
      </w:r>
    </w:p>
    <w:p w14:paraId="0701B239" w14:textId="77777777" w:rsidR="00514792" w:rsidRDefault="00514792" w:rsidP="00514792">
      <w:pPr>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学院开户行：中国建设银行上海徐泾支行</w:t>
      </w:r>
    </w:p>
    <w:p w14:paraId="671EDF57" w14:textId="77777777" w:rsidR="00514792" w:rsidRDefault="00514792" w:rsidP="00514792">
      <w:pPr>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单位名称：上海国家会计学院</w:t>
      </w:r>
    </w:p>
    <w:p w14:paraId="266AF402" w14:textId="77777777" w:rsidR="00514792" w:rsidRDefault="00514792" w:rsidP="00514792">
      <w:pPr>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汇款账号：31001984300059768088</w:t>
      </w:r>
    </w:p>
    <w:p w14:paraId="701FBDAD" w14:textId="06A4C4A4" w:rsidR="00514792" w:rsidRDefault="00514792" w:rsidP="00514792">
      <w:pPr>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汇款请备注好：单位或学员姓名+课程简称，例如“张三+</w:t>
      </w:r>
      <w:r w:rsidR="000F5438">
        <w:rPr>
          <w:rFonts w:ascii="仿宋_GB2312" w:eastAsia="仿宋_GB2312" w:hAnsi="Songti SC" w:cs="Times New Roman" w:hint="eastAsia"/>
          <w:sz w:val="32"/>
          <w:szCs w:val="32"/>
        </w:rPr>
        <w:t>华山</w:t>
      </w:r>
      <w:r>
        <w:rPr>
          <w:rFonts w:ascii="仿宋_GB2312" w:eastAsia="仿宋_GB2312" w:hAnsi="Songti SC" w:cs="Times New Roman" w:hint="eastAsia"/>
          <w:sz w:val="32"/>
          <w:szCs w:val="32"/>
        </w:rPr>
        <w:t>案例</w:t>
      </w:r>
      <w:r w:rsidR="000F5438">
        <w:rPr>
          <w:rFonts w:ascii="仿宋_GB2312" w:eastAsia="仿宋_GB2312" w:hAnsi="Songti SC" w:cs="Times New Roman" w:hint="eastAsia"/>
          <w:sz w:val="32"/>
          <w:szCs w:val="32"/>
        </w:rPr>
        <w:t>3</w:t>
      </w:r>
      <w:r>
        <w:rPr>
          <w:rFonts w:ascii="仿宋_GB2312" w:eastAsia="仿宋_GB2312" w:hAnsi="Songti SC" w:cs="Times New Roman" w:hint="eastAsia"/>
          <w:sz w:val="32"/>
          <w:szCs w:val="32"/>
        </w:rPr>
        <w:t>期”</w:t>
      </w:r>
    </w:p>
    <w:p w14:paraId="0CBC8498" w14:textId="77777777" w:rsidR="00514792" w:rsidRDefault="00514792" w:rsidP="00514792">
      <w:pPr>
        <w:pStyle w:val="2"/>
        <w:spacing w:line="240" w:lineRule="auto"/>
        <w:ind w:firstLine="643"/>
        <w:rPr>
          <w:rFonts w:ascii="华文仿宋" w:hAnsi="华文仿宋" w:cs="华文仿宋"/>
        </w:rPr>
      </w:pPr>
      <w:r>
        <w:rPr>
          <w:rFonts w:ascii="黑体" w:eastAsia="黑体" w:hAnsi="黑体" w:cs="黑体" w:hint="eastAsia"/>
          <w:sz w:val="32"/>
        </w:rPr>
        <w:t>七、结业及考核</w:t>
      </w:r>
    </w:p>
    <w:p w14:paraId="373780AE" w14:textId="77777777" w:rsidR="00514792" w:rsidRDefault="00514792" w:rsidP="00514792">
      <w:pPr>
        <w:widowControl/>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完成全部课程，颁发上海国家会计学院结业证书（标注学时）。</w:t>
      </w:r>
    </w:p>
    <w:p w14:paraId="6750554C" w14:textId="77777777" w:rsidR="00514792" w:rsidRDefault="00514792" w:rsidP="00514792">
      <w:pPr>
        <w:pStyle w:val="3"/>
        <w:ind w:firstLine="640"/>
        <w:rPr>
          <w:rFonts w:ascii="仿宋_GB2312" w:eastAsia="仿宋_GB2312" w:hAnsi="Songti SC" w:cs="Times New Roman"/>
          <w:b w:val="0"/>
          <w:bCs w:val="0"/>
        </w:rPr>
      </w:pPr>
      <w:r>
        <w:rPr>
          <w:rFonts w:ascii="仿宋_GB2312" w:eastAsia="仿宋_GB2312" w:hAnsi="Songti SC" w:cs="Times New Roman" w:hint="eastAsia"/>
          <w:b w:val="0"/>
          <w:bCs w:val="0"/>
        </w:rPr>
        <w:t>附件一：课程特色</w:t>
      </w:r>
    </w:p>
    <w:p w14:paraId="0FE52665" w14:textId="77777777" w:rsidR="00514792" w:rsidRDefault="00514792" w:rsidP="00514792">
      <w:pPr>
        <w:pStyle w:val="3"/>
        <w:ind w:firstLine="640"/>
        <w:rPr>
          <w:rFonts w:ascii="仿宋_GB2312" w:eastAsia="仿宋_GB2312" w:hAnsi="Songti SC" w:cs="Times New Roman"/>
          <w:b w:val="0"/>
          <w:bCs w:val="0"/>
        </w:rPr>
      </w:pPr>
      <w:r>
        <w:rPr>
          <w:rFonts w:ascii="仿宋_GB2312" w:eastAsia="仿宋_GB2312" w:hAnsi="Songti SC" w:cs="Times New Roman" w:hint="eastAsia"/>
          <w:b w:val="0"/>
          <w:bCs w:val="0"/>
        </w:rPr>
        <w:t>附件二：报名回执表</w:t>
      </w:r>
    </w:p>
    <w:p w14:paraId="7FD2E156" w14:textId="5DC237C1" w:rsidR="00514792" w:rsidRDefault="00514792" w:rsidP="009A3CD5">
      <w:pPr>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附件三：上海国家会计学院简介</w:t>
      </w:r>
    </w:p>
    <w:p w14:paraId="581B9CB2" w14:textId="77777777" w:rsidR="00514792" w:rsidRDefault="00514792" w:rsidP="00514792">
      <w:pPr>
        <w:ind w:firstLineChars="200" w:firstLine="640"/>
        <w:rPr>
          <w:rFonts w:ascii="仿宋_GB2312" w:eastAsia="仿宋_GB2312" w:hAnsi="Songti SC" w:cs="Times New Roman"/>
          <w:sz w:val="32"/>
          <w:szCs w:val="32"/>
        </w:rPr>
      </w:pPr>
    </w:p>
    <w:p w14:paraId="36574DA1" w14:textId="77777777" w:rsidR="00514792" w:rsidRDefault="00514792" w:rsidP="00514792">
      <w:pPr>
        <w:widowControl/>
        <w:ind w:firstLineChars="200" w:firstLine="640"/>
        <w:jc w:val="right"/>
        <w:rPr>
          <w:rFonts w:ascii="仿宋_GB2312" w:eastAsia="仿宋_GB2312" w:hAnsi="Songti SC" w:cs="Times New Roman"/>
          <w:sz w:val="32"/>
          <w:szCs w:val="32"/>
        </w:rPr>
      </w:pPr>
      <w:r>
        <w:rPr>
          <w:rFonts w:ascii="仿宋_GB2312" w:eastAsia="仿宋_GB2312" w:hAnsi="Songti SC" w:cs="Times New Roman" w:hint="eastAsia"/>
          <w:sz w:val="32"/>
          <w:szCs w:val="32"/>
        </w:rPr>
        <w:t>上海国家会计学院教务二部</w:t>
      </w:r>
    </w:p>
    <w:p w14:paraId="4E49E1B8" w14:textId="2918DD49" w:rsidR="00514792" w:rsidRDefault="00514792" w:rsidP="00514792">
      <w:pPr>
        <w:widowControl/>
        <w:ind w:firstLineChars="200" w:firstLine="640"/>
        <w:jc w:val="right"/>
        <w:rPr>
          <w:rFonts w:ascii="仿宋_GB2312" w:eastAsia="仿宋_GB2312" w:hAnsi="Songti SC" w:cs="Times New Roman"/>
          <w:sz w:val="32"/>
          <w:szCs w:val="32"/>
        </w:rPr>
      </w:pPr>
      <w:r>
        <w:rPr>
          <w:rFonts w:ascii="仿宋_GB2312" w:eastAsia="仿宋_GB2312" w:hAnsi="Songti SC" w:cs="Times New Roman" w:hint="eastAsia"/>
          <w:sz w:val="32"/>
          <w:szCs w:val="32"/>
        </w:rPr>
        <w:t>2024年</w:t>
      </w:r>
      <w:r w:rsidR="000F5438">
        <w:rPr>
          <w:rFonts w:ascii="仿宋_GB2312" w:eastAsia="仿宋_GB2312" w:hAnsi="Songti SC" w:cs="Times New Roman" w:hint="eastAsia"/>
          <w:sz w:val="32"/>
          <w:szCs w:val="32"/>
        </w:rPr>
        <w:t>7</w:t>
      </w:r>
      <w:r>
        <w:rPr>
          <w:rFonts w:ascii="仿宋_GB2312" w:eastAsia="仿宋_GB2312" w:hAnsi="Songti SC" w:cs="Times New Roman" w:hint="eastAsia"/>
          <w:sz w:val="32"/>
          <w:szCs w:val="32"/>
        </w:rPr>
        <w:t>月</w:t>
      </w:r>
      <w:bookmarkStart w:id="0" w:name="_Hlk8036622"/>
    </w:p>
    <w:p w14:paraId="28B23686" w14:textId="77777777" w:rsidR="000F5438" w:rsidRDefault="000F5438" w:rsidP="009A3CD5">
      <w:pPr>
        <w:widowControl/>
        <w:ind w:right="2240"/>
        <w:rPr>
          <w:rFonts w:ascii="仿宋_GB2312" w:eastAsia="仿宋_GB2312" w:hAnsi="Songti SC" w:cs="Times New Roman"/>
          <w:sz w:val="32"/>
          <w:szCs w:val="32"/>
        </w:rPr>
      </w:pPr>
    </w:p>
    <w:p w14:paraId="03652D95" w14:textId="039BEEAE" w:rsidR="00514792" w:rsidRDefault="00AA2FD9" w:rsidP="00514792">
      <w:pPr>
        <w:widowControl/>
        <w:ind w:firstLineChars="200" w:firstLine="420"/>
        <w:jc w:val="right"/>
        <w:rPr>
          <w:rFonts w:ascii="仿宋_GB2312" w:eastAsia="仿宋_GB2312" w:hAnsi="Songti SC" w:cs="Times New Roman"/>
          <w:sz w:val="32"/>
          <w:szCs w:val="32"/>
        </w:rPr>
      </w:pPr>
      <w:r>
        <w:rPr>
          <w:noProof/>
        </w:rPr>
        <w:pict w14:anchorId="18379F58">
          <v:line id="Line 4" o:spid="_x0000_s1028"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16.3pt,25.35pt" to="430.7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" strokecolor="black [3200]" strokeweight="1.5pt">
            <v:stroke joinstyle="miter"/>
          </v:line>
        </w:pict>
      </w:r>
    </w:p>
    <w:p w14:paraId="5B926985" w14:textId="7805C02B" w:rsidR="00514792" w:rsidRDefault="00514792" w:rsidP="00514792">
      <w:pPr>
        <w:jc w:val="left"/>
        <w:rPr>
          <w:rFonts w:ascii="仿宋_GB2312" w:eastAsia="仿宋_GB2312" w:hAnsi="微软雅黑"/>
          <w:sz w:val="28"/>
          <w:szCs w:val="28"/>
        </w:rPr>
      </w:pPr>
      <w:r>
        <w:rPr>
          <w:rFonts w:ascii="仿宋_GB2312" w:eastAsia="仿宋_GB2312" w:hAnsi="微软雅黑" w:hint="eastAsia"/>
          <w:sz w:val="28"/>
          <w:szCs w:val="28"/>
        </w:rPr>
        <w:t xml:space="preserve">上海国家会计学院教务二部                    </w:t>
      </w:r>
      <w:r>
        <w:rPr>
          <w:rFonts w:ascii="仿宋_GB2312" w:eastAsia="仿宋_GB2312" w:hAnsi="微软雅黑"/>
          <w:sz w:val="28"/>
          <w:szCs w:val="28"/>
        </w:rPr>
        <w:t xml:space="preserve">  </w:t>
      </w:r>
      <w:r>
        <w:rPr>
          <w:rFonts w:ascii="仿宋_GB2312" w:eastAsia="仿宋_GB2312" w:hAnsi="微软雅黑" w:hint="eastAsia"/>
          <w:sz w:val="28"/>
          <w:szCs w:val="28"/>
        </w:rPr>
        <w:t>2024年</w:t>
      </w:r>
      <w:r w:rsidR="000F5438">
        <w:rPr>
          <w:rFonts w:ascii="仿宋_GB2312" w:eastAsia="仿宋_GB2312" w:hAnsi="微软雅黑" w:hint="eastAsia"/>
          <w:sz w:val="28"/>
          <w:szCs w:val="28"/>
        </w:rPr>
        <w:t>7</w:t>
      </w:r>
      <w:r>
        <w:rPr>
          <w:rFonts w:ascii="仿宋_GB2312" w:eastAsia="仿宋_GB2312" w:hAnsi="微软雅黑" w:hint="eastAsia"/>
          <w:sz w:val="28"/>
          <w:szCs w:val="28"/>
        </w:rPr>
        <w:t>月印</w:t>
      </w:r>
      <w:bookmarkEnd w:id="0"/>
    </w:p>
    <w:p w14:paraId="484CCAC7" w14:textId="468F2707" w:rsidR="004C45C5" w:rsidRPr="007E0EE9" w:rsidRDefault="00AA2FD9" w:rsidP="007E0EE9">
      <w:pPr>
        <w:jc w:val="left"/>
        <w:rPr>
          <w:rFonts w:ascii="微软雅黑" w:eastAsia="微软雅黑" w:hAnsi="微软雅黑"/>
          <w:color w:val="000000"/>
          <w:sz w:val="28"/>
          <w:szCs w:val="28"/>
        </w:rPr>
      </w:pPr>
      <w:r>
        <w:rPr>
          <w:noProof/>
        </w:rPr>
        <w:pict w14:anchorId="6507907D">
          <v:line id="直接连接符 5" o:spid="_x0000_s1027" style="position:absolute;flip:y;z-index:251662336;visibility:visible;mso-wrap-style:square;mso-wrap-distance-left:9pt;mso-wrap-distance-top:0;mso-wrap-distance-right:9pt;mso-wrap-distance-bottom:0;mso-position-horizontal:center;mso-position-horizontal-relative:margin;mso-position-vertical:absolute;mso-position-vertical-relative:text" from="0,6.3pt" to="44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" strokeweight="1.25pt">
            <w10:wrap anchorx="margin"/>
          </v:line>
        </w:pict>
      </w:r>
    </w:p>
    <w:p w14:paraId="64227C71" w14:textId="77777777" w:rsidR="00953D44" w:rsidRDefault="00953D44" w:rsidP="00341B58">
      <w:pPr>
        <w:spacing w:line="360" w:lineRule="auto"/>
        <w:rPr>
          <w:rFonts w:ascii="仿宋_GB2312" w:eastAsia="仿宋_GB2312" w:hAnsiTheme="minorEastAsia"/>
          <w:b/>
          <w:bCs/>
          <w:sz w:val="32"/>
          <w:szCs w:val="32"/>
        </w:rPr>
      </w:pPr>
    </w:p>
    <w:p w14:paraId="7DF37C02" w14:textId="77777777" w:rsidR="008F5A20" w:rsidRDefault="008F5A20" w:rsidP="00341B58">
      <w:pPr>
        <w:spacing w:line="360" w:lineRule="auto"/>
        <w:rPr>
          <w:rFonts w:ascii="黑体" w:eastAsia="黑体" w:hAnsi="黑体"/>
          <w:b/>
          <w:bCs/>
          <w:sz w:val="32"/>
          <w:szCs w:val="32"/>
        </w:rPr>
      </w:pPr>
    </w:p>
    <w:p w14:paraId="618AE882" w14:textId="01E9B5E3" w:rsidR="000409CA" w:rsidRPr="00953D44" w:rsidRDefault="00917982" w:rsidP="00341B58">
      <w:pPr>
        <w:spacing w:line="360" w:lineRule="auto"/>
        <w:rPr>
          <w:rFonts w:ascii="黑体" w:eastAsia="黑体" w:hAnsi="黑体"/>
          <w:b/>
          <w:bCs/>
          <w:sz w:val="32"/>
          <w:szCs w:val="32"/>
        </w:rPr>
      </w:pPr>
      <w:r w:rsidRPr="00953D44">
        <w:rPr>
          <w:rFonts w:ascii="黑体" w:eastAsia="黑体" w:hAnsi="黑体" w:hint="eastAsia"/>
          <w:b/>
          <w:bCs/>
          <w:sz w:val="32"/>
          <w:szCs w:val="32"/>
        </w:rPr>
        <w:lastRenderedPageBreak/>
        <w:t>附件一：课程特色</w:t>
      </w:r>
    </w:p>
    <w:p w14:paraId="29069D24" w14:textId="77777777" w:rsidR="006211C2" w:rsidRPr="00EB304D" w:rsidRDefault="006211C2" w:rsidP="006211C2">
      <w:pPr>
        <w:spacing w:line="360" w:lineRule="auto"/>
        <w:ind w:firstLine="495"/>
        <w:rPr>
          <w:rFonts w:ascii="仿宋_GB2312" w:eastAsia="仿宋_GB2312" w:hAnsiTheme="minorEastAsia"/>
          <w:sz w:val="30"/>
          <w:szCs w:val="30"/>
        </w:rPr>
      </w:pPr>
      <w:r w:rsidRPr="00EB304D">
        <w:rPr>
          <w:rFonts w:ascii="仿宋_GB2312" w:eastAsia="仿宋_GB2312" w:hAnsiTheme="minorEastAsia" w:hint="eastAsia"/>
          <w:sz w:val="30"/>
          <w:szCs w:val="30"/>
        </w:rPr>
        <w:t>复旦大学附属华山医院（简称“华山医院”）成立于1907年，具有悠久的历史底蕴。华山医院以坐落于上海市中心静安区的华山总院为核心，近年来分设浦东院区、虹桥院区、宝山院区以及区域医疗中心华山医院福建医院，构筑立足上海、辐射全国，一院多区医院建设新格局。</w:t>
      </w:r>
    </w:p>
    <w:p w14:paraId="7DC746B7" w14:textId="77777777" w:rsidR="006211C2" w:rsidRPr="00EB304D" w:rsidRDefault="006211C2" w:rsidP="006211C2">
      <w:pPr>
        <w:spacing w:line="360" w:lineRule="auto"/>
        <w:ind w:firstLine="495"/>
        <w:rPr>
          <w:rFonts w:ascii="仿宋_GB2312" w:eastAsia="仿宋_GB2312" w:hAnsiTheme="minorEastAsia"/>
          <w:sz w:val="30"/>
          <w:szCs w:val="30"/>
        </w:rPr>
      </w:pPr>
      <w:r w:rsidRPr="00EB304D">
        <w:rPr>
          <w:rFonts w:ascii="仿宋_GB2312" w:eastAsia="仿宋_GB2312" w:hAnsiTheme="minorEastAsia" w:hint="eastAsia"/>
          <w:sz w:val="30"/>
          <w:szCs w:val="30"/>
        </w:rPr>
        <w:t>华山医院拥有临床医技科室40余个，教育部国家重点学科10个，卫生部国家临床重点专科20个。在专科声誉排行榜中，华山医院有6个学科位于全国前三名，10个学科位于全国前十名。近年来国家神经疾病医学中心、国家传染病医学中心、国家老年疾病临床医学研究中心三大国家中心先后落户华山，华山医院以多院区为承载，在医疗技术、科研创新、人才培养、服务国家重大战略上持续发力，积聚起高质量发展的雄厚实力。</w:t>
      </w:r>
    </w:p>
    <w:p w14:paraId="60F0D61C" w14:textId="77777777" w:rsidR="006211C2" w:rsidRPr="00EB304D" w:rsidRDefault="006211C2" w:rsidP="006211C2">
      <w:pPr>
        <w:spacing w:line="360" w:lineRule="auto"/>
        <w:ind w:firstLine="495"/>
        <w:rPr>
          <w:rFonts w:ascii="仿宋_GB2312" w:eastAsia="仿宋_GB2312" w:hAnsiTheme="minorEastAsia"/>
          <w:sz w:val="30"/>
          <w:szCs w:val="30"/>
        </w:rPr>
      </w:pPr>
      <w:r w:rsidRPr="00EB304D">
        <w:rPr>
          <w:rFonts w:ascii="仿宋_GB2312" w:eastAsia="仿宋_GB2312" w:hAnsiTheme="minorEastAsia" w:hint="eastAsia"/>
          <w:sz w:val="30"/>
          <w:szCs w:val="30"/>
        </w:rPr>
        <w:t>华山医院积极拓展信息化新功能应用和智慧医院管理新理念落地，是我国最早开展远程诊疗服务的医院之一。随着数字经济发展和医院管理数字化转型及财务数字化转型推进，在医院高质量发展的新阶段，华山</w:t>
      </w:r>
      <w:r w:rsidR="006D3AC5" w:rsidRPr="00EB304D">
        <w:rPr>
          <w:rFonts w:ascii="仿宋_GB2312" w:eastAsia="仿宋_GB2312" w:hAnsiTheme="minorEastAsia" w:hint="eastAsia"/>
          <w:sz w:val="30"/>
          <w:szCs w:val="30"/>
        </w:rPr>
        <w:t>医院积极推进经济运营平台建设，推进一院多区智慧财务新模式。以</w:t>
      </w:r>
      <w:r w:rsidRPr="00EB304D">
        <w:rPr>
          <w:rFonts w:ascii="仿宋_GB2312" w:eastAsia="仿宋_GB2312" w:hAnsiTheme="minorEastAsia" w:hint="eastAsia"/>
          <w:sz w:val="30"/>
          <w:szCs w:val="30"/>
        </w:rPr>
        <w:t>数字化转型为抓手，落实“华山医院十四五规划”关于全面推进“智慧服务”建设的要求，持续</w:t>
      </w:r>
      <w:proofErr w:type="gramStart"/>
      <w:r w:rsidRPr="00EB304D">
        <w:rPr>
          <w:rFonts w:ascii="仿宋_GB2312" w:eastAsia="仿宋_GB2312" w:hAnsiTheme="minorEastAsia" w:hint="eastAsia"/>
          <w:sz w:val="30"/>
          <w:szCs w:val="30"/>
        </w:rPr>
        <w:t>推进业财</w:t>
      </w:r>
      <w:proofErr w:type="gramEnd"/>
      <w:r w:rsidRPr="00EB304D">
        <w:rPr>
          <w:rFonts w:ascii="仿宋_GB2312" w:eastAsia="仿宋_GB2312" w:hAnsiTheme="minorEastAsia" w:hint="eastAsia"/>
          <w:sz w:val="30"/>
          <w:szCs w:val="30"/>
        </w:rPr>
        <w:t>融合，实现包括自助智慧结算功能应用，充分利用互联网技术，不断提升患者的就医体验，智能服务数字化转型2.0中七大应用新场景、五个特色应用场景全部完成，并形成可供参考的建</w:t>
      </w:r>
      <w:r w:rsidRPr="00EB304D">
        <w:rPr>
          <w:rFonts w:ascii="仿宋_GB2312" w:eastAsia="仿宋_GB2312" w:hAnsiTheme="minorEastAsia" w:hint="eastAsia"/>
          <w:sz w:val="30"/>
          <w:szCs w:val="30"/>
        </w:rPr>
        <w:lastRenderedPageBreak/>
        <w:t>设路径与方案。逐步实现医院“会管理”（学会的会）向“慧管理”（智慧的慧）的转型，通过系统互联互通，打通管理系统壁垒，</w:t>
      </w:r>
      <w:proofErr w:type="gramStart"/>
      <w:r w:rsidRPr="00EB304D">
        <w:rPr>
          <w:rFonts w:ascii="仿宋_GB2312" w:eastAsia="仿宋_GB2312" w:hAnsiTheme="minorEastAsia" w:hint="eastAsia"/>
          <w:sz w:val="30"/>
          <w:szCs w:val="30"/>
        </w:rPr>
        <w:t>实现业财</w:t>
      </w:r>
      <w:proofErr w:type="gramEnd"/>
      <w:r w:rsidRPr="00EB304D">
        <w:rPr>
          <w:rFonts w:ascii="仿宋_GB2312" w:eastAsia="仿宋_GB2312" w:hAnsiTheme="minorEastAsia" w:hint="eastAsia"/>
          <w:sz w:val="30"/>
          <w:szCs w:val="30"/>
        </w:rPr>
        <w:t>深度融合，通过管理流程再造，对关键控制点实现系统控制、规范管理，更好地防范化解风险。通过将预算、成本、绩效等运营数据分析使用，持续推进医院运营管理信息平台建设，聚焦核心资源投入，提高运营管理效率。对标《公立医院运营管理信息化功能指引》对医院运营管理信息化建设应用框架及功能设计要求，严格对标9大类业务，45级163个功能点，分步推进各业务领域功能落地，有效推动医院</w:t>
      </w:r>
      <w:r w:rsidR="006D3AC5" w:rsidRPr="00EB304D">
        <w:rPr>
          <w:rFonts w:ascii="仿宋_GB2312" w:eastAsia="仿宋_GB2312" w:hAnsiTheme="minorEastAsia" w:hint="eastAsia"/>
          <w:sz w:val="30"/>
          <w:szCs w:val="30"/>
        </w:rPr>
        <w:t>运营</w:t>
      </w:r>
      <w:r w:rsidRPr="00EB304D">
        <w:rPr>
          <w:rFonts w:ascii="仿宋_GB2312" w:eastAsia="仿宋_GB2312" w:hAnsiTheme="minorEastAsia" w:hint="eastAsia"/>
          <w:sz w:val="30"/>
          <w:szCs w:val="30"/>
        </w:rPr>
        <w:t>管理数字化转型。</w:t>
      </w:r>
    </w:p>
    <w:p w14:paraId="351EB30B" w14:textId="773C08DA" w:rsidR="00D0296C" w:rsidRDefault="006211C2" w:rsidP="007C6A97">
      <w:pPr>
        <w:spacing w:line="360" w:lineRule="auto"/>
        <w:ind w:firstLine="495"/>
        <w:rPr>
          <w:rFonts w:ascii="仿宋_GB2312" w:eastAsia="仿宋_GB2312" w:hAnsiTheme="minorEastAsia"/>
          <w:sz w:val="30"/>
          <w:szCs w:val="30"/>
        </w:rPr>
      </w:pPr>
      <w:r w:rsidRPr="00EB304D">
        <w:rPr>
          <w:rFonts w:ascii="仿宋_GB2312" w:eastAsia="仿宋_GB2312" w:hAnsiTheme="minorEastAsia" w:hint="eastAsia"/>
          <w:sz w:val="30"/>
          <w:szCs w:val="30"/>
        </w:rPr>
        <w:t>2024年，上海国家会计学院公共管理培训部、学院智能财务研究院、学院医院运营管理研究中心联合华山医院财务处共同推出了“公立医院财务管理与高质量发展”案例教学系列课程第3期——华山医院</w:t>
      </w:r>
      <w:r w:rsidR="001F463D" w:rsidRPr="00EB304D">
        <w:rPr>
          <w:rFonts w:ascii="仿宋_GB2312" w:eastAsia="仿宋_GB2312" w:hAnsiTheme="minorEastAsia" w:hint="eastAsia"/>
          <w:bCs/>
          <w:sz w:val="30"/>
          <w:szCs w:val="30"/>
        </w:rPr>
        <w:t>运营</w:t>
      </w:r>
      <w:proofErr w:type="gramStart"/>
      <w:r w:rsidR="001F463D" w:rsidRPr="00EB304D">
        <w:rPr>
          <w:rFonts w:ascii="仿宋_GB2312" w:eastAsia="仿宋_GB2312" w:hAnsiTheme="minorEastAsia" w:hint="eastAsia"/>
          <w:bCs/>
          <w:sz w:val="30"/>
          <w:szCs w:val="30"/>
        </w:rPr>
        <w:t>管理数智化</w:t>
      </w:r>
      <w:proofErr w:type="gramEnd"/>
      <w:r w:rsidR="001F463D" w:rsidRPr="00EB304D">
        <w:rPr>
          <w:rFonts w:ascii="仿宋_GB2312" w:eastAsia="仿宋_GB2312" w:hAnsiTheme="minorEastAsia" w:hint="eastAsia"/>
          <w:bCs/>
          <w:sz w:val="30"/>
          <w:szCs w:val="30"/>
        </w:rPr>
        <w:t>建设赋能新质生产力</w:t>
      </w:r>
      <w:r w:rsidRPr="00EB304D">
        <w:rPr>
          <w:rFonts w:ascii="仿宋_GB2312" w:eastAsia="仿宋_GB2312" w:hAnsiTheme="minorEastAsia" w:hint="eastAsia"/>
          <w:sz w:val="30"/>
          <w:szCs w:val="30"/>
        </w:rPr>
        <w:t>，旨在通过系统化的梳理</w:t>
      </w:r>
      <w:proofErr w:type="gramStart"/>
      <w:r w:rsidRPr="00EB304D">
        <w:rPr>
          <w:rFonts w:ascii="仿宋_GB2312" w:eastAsia="仿宋_GB2312" w:hAnsiTheme="minorEastAsia" w:hint="eastAsia"/>
          <w:sz w:val="30"/>
          <w:szCs w:val="30"/>
        </w:rPr>
        <w:t>华山医院</w:t>
      </w:r>
      <w:r w:rsidR="00602E5D" w:rsidRPr="00EB304D">
        <w:rPr>
          <w:rFonts w:ascii="仿宋_GB2312" w:eastAsia="仿宋_GB2312" w:hAnsiTheme="minorEastAsia" w:hint="eastAsia"/>
          <w:sz w:val="30"/>
          <w:szCs w:val="30"/>
        </w:rPr>
        <w:t>数智化</w:t>
      </w:r>
      <w:proofErr w:type="gramEnd"/>
      <w:r w:rsidR="00602E5D" w:rsidRPr="00EB304D">
        <w:rPr>
          <w:rFonts w:ascii="仿宋_GB2312" w:eastAsia="仿宋_GB2312" w:hAnsiTheme="minorEastAsia" w:hint="eastAsia"/>
          <w:sz w:val="30"/>
          <w:szCs w:val="30"/>
        </w:rPr>
        <w:t>运营管理全过程体系</w:t>
      </w:r>
      <w:r w:rsidRPr="00EB304D">
        <w:rPr>
          <w:rFonts w:ascii="仿宋_GB2312" w:eastAsia="仿宋_GB2312" w:hAnsiTheme="minorEastAsia" w:hint="eastAsia"/>
          <w:sz w:val="30"/>
          <w:szCs w:val="30"/>
        </w:rPr>
        <w:t>，</w:t>
      </w:r>
      <w:r w:rsidR="00602E5D" w:rsidRPr="00EB304D">
        <w:rPr>
          <w:rFonts w:ascii="仿宋_GB2312" w:eastAsia="仿宋_GB2312" w:hAnsiTheme="minorEastAsia" w:hint="eastAsia"/>
          <w:sz w:val="30"/>
          <w:szCs w:val="30"/>
        </w:rPr>
        <w:t>通过推进医院智能化管理平台建设，加强精细化管控</w:t>
      </w:r>
      <w:r w:rsidRPr="00EB304D">
        <w:rPr>
          <w:rFonts w:ascii="仿宋_GB2312" w:eastAsia="仿宋_GB2312" w:hAnsiTheme="minorEastAsia" w:hint="eastAsia"/>
          <w:sz w:val="30"/>
          <w:szCs w:val="30"/>
        </w:rPr>
        <w:t>，</w:t>
      </w:r>
      <w:r w:rsidR="00602E5D" w:rsidRPr="00EB304D">
        <w:rPr>
          <w:rFonts w:ascii="仿宋_GB2312" w:eastAsia="仿宋_GB2312" w:hAnsiTheme="minorEastAsia" w:hint="eastAsia"/>
          <w:sz w:val="30"/>
          <w:szCs w:val="30"/>
        </w:rPr>
        <w:t>向“新”而行、向“质”致远，建立服务型、价值型运营管理新模式，</w:t>
      </w:r>
      <w:proofErr w:type="gramStart"/>
      <w:r w:rsidR="00602E5D" w:rsidRPr="00EB304D">
        <w:rPr>
          <w:rFonts w:ascii="仿宋_GB2312" w:eastAsia="仿宋_GB2312" w:hAnsiTheme="minorEastAsia" w:hint="eastAsia"/>
          <w:sz w:val="30"/>
          <w:szCs w:val="30"/>
        </w:rPr>
        <w:t>探索数智化</w:t>
      </w:r>
      <w:proofErr w:type="gramEnd"/>
      <w:r w:rsidR="00602E5D" w:rsidRPr="00EB304D">
        <w:rPr>
          <w:rFonts w:ascii="仿宋_GB2312" w:eastAsia="仿宋_GB2312" w:hAnsiTheme="minorEastAsia" w:hint="eastAsia"/>
          <w:sz w:val="30"/>
          <w:szCs w:val="30"/>
        </w:rPr>
        <w:t>新路径，</w:t>
      </w:r>
      <w:r w:rsidRPr="00EB304D">
        <w:rPr>
          <w:rFonts w:ascii="仿宋_GB2312" w:eastAsia="仿宋_GB2312" w:hAnsiTheme="minorEastAsia" w:hint="eastAsia"/>
          <w:sz w:val="30"/>
          <w:szCs w:val="30"/>
        </w:rPr>
        <w:t>更好的总结并推广华山医院在智慧</w:t>
      </w:r>
      <w:proofErr w:type="gramStart"/>
      <w:r w:rsidRPr="00EB304D">
        <w:rPr>
          <w:rFonts w:ascii="仿宋_GB2312" w:eastAsia="仿宋_GB2312" w:hAnsiTheme="minorEastAsia" w:hint="eastAsia"/>
          <w:sz w:val="30"/>
          <w:szCs w:val="30"/>
        </w:rPr>
        <w:t>化实践</w:t>
      </w:r>
      <w:proofErr w:type="gramEnd"/>
      <w:r w:rsidRPr="00EB304D">
        <w:rPr>
          <w:rFonts w:ascii="仿宋_GB2312" w:eastAsia="仿宋_GB2312" w:hAnsiTheme="minorEastAsia" w:hint="eastAsia"/>
          <w:sz w:val="30"/>
          <w:szCs w:val="30"/>
        </w:rPr>
        <w:t>中的经验和成熟做法，进而助力深化公立医院改革，探索促进公立医院高质量发展之路。</w:t>
      </w:r>
    </w:p>
    <w:p w14:paraId="707314CC" w14:textId="77777777" w:rsidR="00EB304D" w:rsidRDefault="00EB304D" w:rsidP="007C6A97">
      <w:pPr>
        <w:spacing w:line="360" w:lineRule="auto"/>
        <w:ind w:firstLine="495"/>
        <w:rPr>
          <w:rFonts w:ascii="仿宋_GB2312" w:eastAsia="仿宋_GB2312" w:hAnsiTheme="minorEastAsia"/>
          <w:sz w:val="30"/>
          <w:szCs w:val="30"/>
        </w:rPr>
      </w:pPr>
    </w:p>
    <w:p w14:paraId="1B648782" w14:textId="77777777" w:rsidR="00EB304D" w:rsidRDefault="00EB304D" w:rsidP="007C6A97">
      <w:pPr>
        <w:spacing w:line="360" w:lineRule="auto"/>
        <w:ind w:firstLine="495"/>
        <w:rPr>
          <w:rFonts w:ascii="仿宋_GB2312" w:eastAsia="仿宋_GB2312" w:hAnsiTheme="minorEastAsia"/>
          <w:sz w:val="30"/>
          <w:szCs w:val="30"/>
        </w:rPr>
      </w:pPr>
    </w:p>
    <w:p w14:paraId="30901131" w14:textId="77777777" w:rsidR="00EB304D" w:rsidRDefault="00EB304D" w:rsidP="007C6A97">
      <w:pPr>
        <w:spacing w:line="360" w:lineRule="auto"/>
        <w:ind w:firstLine="495"/>
        <w:rPr>
          <w:rFonts w:ascii="仿宋_GB2312" w:eastAsia="仿宋_GB2312" w:hAnsiTheme="minorEastAsia"/>
          <w:sz w:val="30"/>
          <w:szCs w:val="30"/>
        </w:rPr>
      </w:pPr>
    </w:p>
    <w:p w14:paraId="1B54E34F" w14:textId="77777777" w:rsidR="00EB304D" w:rsidRPr="00EB304D" w:rsidRDefault="00EB304D" w:rsidP="007C6A97">
      <w:pPr>
        <w:spacing w:line="360" w:lineRule="auto"/>
        <w:ind w:firstLine="495"/>
        <w:rPr>
          <w:rFonts w:ascii="仿宋_GB2312" w:eastAsia="仿宋_GB2312" w:hAnsiTheme="minorEastAsia"/>
          <w:sz w:val="30"/>
          <w:szCs w:val="30"/>
        </w:rPr>
      </w:pPr>
    </w:p>
    <w:p w14:paraId="11B085A7" w14:textId="77777777" w:rsidR="007C6A97" w:rsidRPr="00953D44" w:rsidRDefault="007C6A97" w:rsidP="00953D44">
      <w:pPr>
        <w:spacing w:line="360" w:lineRule="auto"/>
        <w:rPr>
          <w:rFonts w:ascii="黑体" w:eastAsia="黑体" w:hAnsi="黑体"/>
          <w:b/>
          <w:bCs/>
          <w:sz w:val="32"/>
          <w:szCs w:val="32"/>
        </w:rPr>
      </w:pPr>
      <w:r w:rsidRPr="00953D44">
        <w:rPr>
          <w:rFonts w:ascii="黑体" w:eastAsia="黑体" w:hAnsi="黑体" w:hint="eastAsia"/>
          <w:b/>
          <w:bCs/>
          <w:sz w:val="32"/>
          <w:szCs w:val="32"/>
        </w:rPr>
        <w:lastRenderedPageBreak/>
        <w:t>附件2：报名回执表</w:t>
      </w:r>
    </w:p>
    <w:p w14:paraId="3C040E97" w14:textId="10ED9593" w:rsidR="007C6A97" w:rsidRDefault="007C6A97" w:rsidP="007C6A97">
      <w:pPr>
        <w:widowControl/>
        <w:tabs>
          <w:tab w:val="center" w:pos="4766"/>
          <w:tab w:val="left" w:pos="6716"/>
        </w:tabs>
        <w:spacing w:line="360" w:lineRule="auto"/>
        <w:jc w:val="center"/>
        <w:rPr>
          <w:rFonts w:ascii="微软雅黑" w:eastAsia="微软雅黑" w:hAnsi="微软雅黑" w:cs="Times New Roman"/>
          <w:b/>
          <w:sz w:val="24"/>
          <w:szCs w:val="24"/>
        </w:rPr>
      </w:pPr>
      <w:r w:rsidRPr="00A127D2">
        <w:rPr>
          <w:rFonts w:ascii="微软雅黑" w:eastAsia="微软雅黑" w:hAnsi="微软雅黑" w:cs="Times New Roman" w:hint="eastAsia"/>
          <w:b/>
          <w:sz w:val="24"/>
          <w:szCs w:val="24"/>
        </w:rPr>
        <w:t>“公立医院财务管理与高质量发展”案例教学系列课程（总第1</w:t>
      </w:r>
      <w:r>
        <w:rPr>
          <w:rFonts w:ascii="微软雅黑" w:eastAsia="微软雅黑" w:hAnsi="微软雅黑" w:cs="Times New Roman" w:hint="eastAsia"/>
          <w:b/>
          <w:sz w:val="24"/>
          <w:szCs w:val="24"/>
        </w:rPr>
        <w:t>7</w:t>
      </w:r>
      <w:r w:rsidRPr="00A127D2">
        <w:rPr>
          <w:rFonts w:ascii="微软雅黑" w:eastAsia="微软雅黑" w:hAnsi="微软雅黑" w:cs="Times New Roman" w:hint="eastAsia"/>
          <w:b/>
          <w:sz w:val="24"/>
          <w:szCs w:val="24"/>
        </w:rPr>
        <w:t>期）</w:t>
      </w:r>
    </w:p>
    <w:p w14:paraId="02B0962B" w14:textId="5E8BDB72" w:rsidR="007C6A97" w:rsidRDefault="007C6A97" w:rsidP="007C6A97">
      <w:pPr>
        <w:widowControl/>
        <w:tabs>
          <w:tab w:val="center" w:pos="4766"/>
          <w:tab w:val="left" w:pos="6716"/>
        </w:tabs>
        <w:spacing w:line="360" w:lineRule="auto"/>
        <w:jc w:val="center"/>
        <w:rPr>
          <w:rFonts w:ascii="微软雅黑" w:eastAsia="微软雅黑" w:hAnsi="微软雅黑" w:cs="Times New Roman"/>
          <w:b/>
          <w:sz w:val="24"/>
          <w:szCs w:val="24"/>
        </w:rPr>
      </w:pPr>
      <w:r w:rsidRPr="00A127D2">
        <w:rPr>
          <w:rFonts w:ascii="微软雅黑" w:eastAsia="微软雅黑" w:hAnsi="微软雅黑" w:cs="Times New Roman" w:hint="eastAsia"/>
          <w:b/>
          <w:sz w:val="24"/>
          <w:szCs w:val="24"/>
        </w:rPr>
        <w:t>——</w:t>
      </w:r>
      <w:r w:rsidRPr="007C6A97">
        <w:rPr>
          <w:rFonts w:ascii="微软雅黑" w:eastAsia="微软雅黑" w:hAnsi="微软雅黑" w:cs="Times New Roman" w:hint="eastAsia"/>
          <w:b/>
          <w:sz w:val="24"/>
          <w:szCs w:val="24"/>
        </w:rPr>
        <w:t>华山医院“运营管理数智化建设赋能新质生产力”专题研修班(第3期)</w:t>
      </w:r>
      <w:proofErr w:type="gramStart"/>
      <w:r w:rsidRPr="007C6A97">
        <w:rPr>
          <w:rFonts w:ascii="微软雅黑" w:eastAsia="微软雅黑" w:hAnsi="微软雅黑" w:cs="Times New Roman" w:hint="eastAsia"/>
          <w:b/>
          <w:sz w:val="24"/>
          <w:szCs w:val="24"/>
        </w:rPr>
        <w:t>及跟岗培训</w:t>
      </w:r>
      <w:proofErr w:type="gramEnd"/>
      <w:r>
        <w:rPr>
          <w:rFonts w:ascii="微软雅黑" w:eastAsia="微软雅黑" w:hAnsi="微软雅黑" w:cs="Times New Roman" w:hint="eastAsia"/>
          <w:b/>
          <w:sz w:val="24"/>
          <w:szCs w:val="24"/>
        </w:rPr>
        <w:t xml:space="preserve">  报名回执表</w:t>
      </w:r>
    </w:p>
    <w:tbl>
      <w:tblPr>
        <w:tblpPr w:leftFromText="180" w:rightFromText="180" w:vertAnchor="text" w:horzAnchor="page" w:tblpX="1455" w:tblpY="156"/>
        <w:tblOverlap w:val="never"/>
        <w:tblW w:w="8784"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150"/>
        <w:gridCol w:w="830"/>
        <w:gridCol w:w="1701"/>
        <w:gridCol w:w="709"/>
        <w:gridCol w:w="1134"/>
        <w:gridCol w:w="396"/>
        <w:gridCol w:w="29"/>
        <w:gridCol w:w="963"/>
        <w:gridCol w:w="1872"/>
      </w:tblGrid>
      <w:tr w:rsidR="007C6A97" w14:paraId="73AAB265" w14:textId="77777777" w:rsidTr="000835E5">
        <w:trPr>
          <w:trHeight w:val="739"/>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7DA4E5" w14:textId="77777777" w:rsidR="007C6A97" w:rsidRDefault="007C6A97" w:rsidP="000835E5">
            <w:pPr>
              <w:autoSpaceDN w:val="0"/>
              <w:spacing w:line="360" w:lineRule="auto"/>
              <w:rPr>
                <w:rFonts w:ascii="微软雅黑" w:eastAsia="微软雅黑" w:hAnsi="微软雅黑"/>
                <w:color w:val="58595B"/>
                <w:szCs w:val="21"/>
              </w:rPr>
            </w:pPr>
            <w:bookmarkStart w:id="1" w:name="_Hlk82519880"/>
            <w:r>
              <w:rPr>
                <w:rFonts w:ascii="微软雅黑" w:eastAsia="微软雅黑" w:hAnsi="微软雅黑" w:hint="eastAsia"/>
                <w:b/>
                <w:color w:val="000000"/>
                <w:szCs w:val="21"/>
              </w:rPr>
              <w:t>单位名称</w:t>
            </w:r>
          </w:p>
        </w:tc>
        <w:tc>
          <w:tcPr>
            <w:tcW w:w="32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2BC4A7" w14:textId="77777777" w:rsidR="007C6A97" w:rsidRDefault="007C6A97" w:rsidP="000835E5">
            <w:pPr>
              <w:autoSpaceDN w:val="0"/>
              <w:spacing w:line="360" w:lineRule="auto"/>
              <w:jc w:val="center"/>
              <w:rPr>
                <w:rFonts w:ascii="微软雅黑" w:eastAsia="微软雅黑" w:hAnsi="微软雅黑"/>
                <w:color w:val="58595B"/>
                <w:szCs w:val="21"/>
              </w:rPr>
            </w:pPr>
          </w:p>
        </w:tc>
        <w:tc>
          <w:tcPr>
            <w:tcW w:w="15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2414E1" w14:textId="77777777" w:rsidR="007C6A97" w:rsidRDefault="007C6A97" w:rsidP="000835E5">
            <w:pPr>
              <w:autoSpaceDN w:val="0"/>
              <w:spacing w:line="360" w:lineRule="auto"/>
              <w:jc w:val="center"/>
              <w:rPr>
                <w:rFonts w:ascii="微软雅黑" w:eastAsia="微软雅黑" w:hAnsi="微软雅黑"/>
                <w:color w:val="58595B"/>
                <w:szCs w:val="21"/>
              </w:rPr>
            </w:pPr>
            <w:r>
              <w:rPr>
                <w:rFonts w:ascii="微软雅黑" w:eastAsia="微软雅黑" w:hAnsi="微软雅黑" w:hint="eastAsia"/>
                <w:b/>
                <w:color w:val="000000"/>
                <w:szCs w:val="21"/>
              </w:rPr>
              <w:t>纳税人识别号</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41F040" w14:textId="77777777" w:rsidR="007C6A97" w:rsidRDefault="007C6A97" w:rsidP="000835E5">
            <w:pPr>
              <w:autoSpaceDN w:val="0"/>
              <w:spacing w:line="360" w:lineRule="auto"/>
              <w:jc w:val="center"/>
              <w:rPr>
                <w:rFonts w:ascii="微软雅黑" w:eastAsia="微软雅黑" w:hAnsi="微软雅黑"/>
                <w:color w:val="58595B"/>
                <w:szCs w:val="21"/>
              </w:rPr>
            </w:pPr>
          </w:p>
        </w:tc>
      </w:tr>
      <w:tr w:rsidR="007C6A97" w14:paraId="38F8FED2" w14:textId="77777777" w:rsidTr="000835E5">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8AC326" w14:textId="77777777" w:rsidR="007C6A97" w:rsidRDefault="007C6A97" w:rsidP="000835E5">
            <w:pPr>
              <w:tabs>
                <w:tab w:val="left" w:pos="360"/>
                <w:tab w:val="left" w:pos="540"/>
              </w:tabs>
              <w:autoSpaceDN w:val="0"/>
              <w:spacing w:line="360" w:lineRule="auto"/>
              <w:jc w:val="center"/>
              <w:rPr>
                <w:rFonts w:ascii="微软雅黑" w:eastAsia="微软雅黑" w:hAnsi="微软雅黑"/>
                <w:b/>
                <w:color w:val="000000"/>
                <w:szCs w:val="21"/>
              </w:rPr>
            </w:pPr>
            <w:r>
              <w:rPr>
                <w:rFonts w:ascii="微软雅黑" w:eastAsia="微软雅黑" w:hAnsi="微软雅黑" w:hint="eastAsia"/>
                <w:b/>
                <w:color w:val="000000"/>
                <w:szCs w:val="21"/>
              </w:rPr>
              <w:t>学员姓名</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6D8FC0" w14:textId="77777777" w:rsidR="007C6A97" w:rsidRDefault="007C6A97" w:rsidP="000835E5">
            <w:pPr>
              <w:widowControl/>
              <w:spacing w:line="360" w:lineRule="auto"/>
              <w:jc w:val="center"/>
              <w:rPr>
                <w:rFonts w:ascii="微软雅黑" w:eastAsia="微软雅黑" w:hAnsi="微软雅黑" w:cs="Times New Roman (正文 CS 字体)"/>
                <w:sz w:val="24"/>
                <w:szCs w:val="24"/>
              </w:rPr>
            </w:pPr>
            <w:r>
              <w:rPr>
                <w:rFonts w:ascii="微软雅黑" w:eastAsia="微软雅黑" w:hAnsi="微软雅黑" w:cs="Times New Roman (正文 CS 字体)"/>
                <w:b/>
                <w:color w:val="000000"/>
                <w:szCs w:val="21"/>
              </w:rPr>
              <w:t>性别</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3097D6" w14:textId="77777777" w:rsidR="007C6A97" w:rsidRDefault="007C6A97" w:rsidP="000835E5">
            <w:pPr>
              <w:tabs>
                <w:tab w:val="left" w:pos="360"/>
                <w:tab w:val="left" w:pos="540"/>
              </w:tabs>
              <w:autoSpaceDN w:val="0"/>
              <w:spacing w:line="360" w:lineRule="auto"/>
              <w:jc w:val="center"/>
              <w:rPr>
                <w:rFonts w:ascii="微软雅黑" w:eastAsia="微软雅黑" w:hAnsi="微软雅黑"/>
                <w:b/>
                <w:color w:val="000000"/>
                <w:szCs w:val="21"/>
              </w:rPr>
            </w:pPr>
            <w:r>
              <w:rPr>
                <w:rFonts w:ascii="微软雅黑" w:eastAsia="微软雅黑" w:hAnsi="微软雅黑" w:hint="eastAsia"/>
                <w:b/>
                <w:color w:val="000000"/>
                <w:szCs w:val="21"/>
              </w:rPr>
              <w:t>科室+职务</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753DB379" w14:textId="77777777" w:rsidR="007C6A97" w:rsidRDefault="007C6A97" w:rsidP="000835E5">
            <w:pPr>
              <w:tabs>
                <w:tab w:val="left" w:pos="360"/>
                <w:tab w:val="left" w:pos="540"/>
              </w:tabs>
              <w:autoSpaceDN w:val="0"/>
              <w:spacing w:line="360" w:lineRule="auto"/>
              <w:jc w:val="center"/>
              <w:rPr>
                <w:rFonts w:ascii="微软雅黑" w:eastAsia="微软雅黑" w:hAnsi="微软雅黑"/>
                <w:b/>
                <w:color w:val="000000"/>
                <w:szCs w:val="21"/>
              </w:rPr>
            </w:pPr>
            <w:r>
              <w:rPr>
                <w:rFonts w:ascii="微软雅黑" w:eastAsia="微软雅黑" w:hAnsi="微软雅黑" w:hint="eastAsia"/>
                <w:b/>
                <w:color w:val="000000"/>
                <w:szCs w:val="21"/>
              </w:rPr>
              <w:t>手机号码</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1B14C7" w14:textId="77777777" w:rsidR="007C6A97" w:rsidRDefault="007C6A97" w:rsidP="000835E5">
            <w:pPr>
              <w:tabs>
                <w:tab w:val="left" w:pos="360"/>
                <w:tab w:val="left" w:pos="540"/>
              </w:tabs>
              <w:autoSpaceDN w:val="0"/>
              <w:spacing w:line="360" w:lineRule="auto"/>
              <w:ind w:left="27"/>
              <w:jc w:val="center"/>
              <w:rPr>
                <w:rFonts w:ascii="微软雅黑" w:eastAsia="微软雅黑" w:hAnsi="微软雅黑"/>
                <w:b/>
                <w:color w:val="000000"/>
                <w:szCs w:val="21"/>
              </w:rPr>
            </w:pPr>
            <w:r>
              <w:rPr>
                <w:rFonts w:ascii="微软雅黑" w:eastAsia="微软雅黑" w:hAnsi="微软雅黑"/>
                <w:b/>
                <w:color w:val="000000"/>
                <w:szCs w:val="21"/>
              </w:rPr>
              <w:t>电子邮箱</w:t>
            </w:r>
          </w:p>
        </w:tc>
      </w:tr>
      <w:tr w:rsidR="007C6A97" w14:paraId="14CE19B7" w14:textId="77777777" w:rsidTr="000835E5">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5480AD" w14:textId="77777777" w:rsidR="007C6A97" w:rsidRDefault="007C6A97" w:rsidP="000835E5">
            <w:pPr>
              <w:tabs>
                <w:tab w:val="left" w:pos="360"/>
                <w:tab w:val="left" w:pos="540"/>
              </w:tabs>
              <w:autoSpaceDN w:val="0"/>
              <w:spacing w:line="360" w:lineRule="auto"/>
              <w:rPr>
                <w:rFonts w:ascii="微软雅黑" w:eastAsia="微软雅黑" w:hAnsi="微软雅黑"/>
                <w:b/>
                <w:color w:val="000000"/>
                <w:szCs w:val="21"/>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D94424" w14:textId="77777777" w:rsidR="007C6A97" w:rsidRDefault="007C6A97" w:rsidP="000835E5">
            <w:pPr>
              <w:tabs>
                <w:tab w:val="left" w:pos="360"/>
                <w:tab w:val="left" w:pos="540"/>
              </w:tabs>
              <w:autoSpaceDN w:val="0"/>
              <w:spacing w:line="360" w:lineRule="auto"/>
              <w:rPr>
                <w:rFonts w:ascii="微软雅黑" w:eastAsia="微软雅黑" w:hAnsi="微软雅黑"/>
                <w:b/>
                <w:color w:val="000000"/>
                <w:spacing w:val="-26"/>
                <w:szCs w:val="21"/>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17E401" w14:textId="77777777" w:rsidR="007C6A97" w:rsidRDefault="007C6A97" w:rsidP="000835E5">
            <w:pPr>
              <w:tabs>
                <w:tab w:val="left" w:pos="360"/>
                <w:tab w:val="left" w:pos="540"/>
              </w:tabs>
              <w:autoSpaceDN w:val="0"/>
              <w:spacing w:line="360" w:lineRule="auto"/>
              <w:jc w:val="center"/>
              <w:rPr>
                <w:rFonts w:ascii="微软雅黑" w:eastAsia="微软雅黑" w:hAnsi="微软雅黑"/>
                <w:b/>
                <w:color w:val="000000"/>
                <w:szCs w:val="21"/>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2492ECC8" w14:textId="77777777" w:rsidR="007C6A97" w:rsidRDefault="007C6A97" w:rsidP="000835E5">
            <w:pPr>
              <w:tabs>
                <w:tab w:val="left" w:pos="360"/>
                <w:tab w:val="left" w:pos="540"/>
              </w:tabs>
              <w:autoSpaceDN w:val="0"/>
              <w:spacing w:line="360" w:lineRule="auto"/>
              <w:jc w:val="center"/>
              <w:rPr>
                <w:rFonts w:ascii="微软雅黑" w:eastAsia="微软雅黑" w:hAnsi="微软雅黑"/>
                <w:b/>
                <w:color w:val="000000"/>
                <w:szCs w:val="21"/>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27638" w14:textId="77777777" w:rsidR="007C6A97" w:rsidRDefault="007C6A97" w:rsidP="000835E5">
            <w:pPr>
              <w:tabs>
                <w:tab w:val="left" w:pos="360"/>
                <w:tab w:val="left" w:pos="540"/>
              </w:tabs>
              <w:autoSpaceDN w:val="0"/>
              <w:spacing w:line="360" w:lineRule="auto"/>
              <w:ind w:left="27"/>
              <w:jc w:val="center"/>
              <w:rPr>
                <w:rFonts w:ascii="微软雅黑" w:eastAsia="微软雅黑" w:hAnsi="微软雅黑"/>
                <w:b/>
                <w:color w:val="000000"/>
                <w:szCs w:val="21"/>
              </w:rPr>
            </w:pPr>
          </w:p>
        </w:tc>
      </w:tr>
      <w:tr w:rsidR="007C6A97" w14:paraId="659833BD" w14:textId="77777777" w:rsidTr="000835E5">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BD2D04" w14:textId="77777777" w:rsidR="007C6A97" w:rsidRDefault="007C6A97" w:rsidP="000835E5">
            <w:pPr>
              <w:tabs>
                <w:tab w:val="left" w:pos="360"/>
                <w:tab w:val="left" w:pos="540"/>
              </w:tabs>
              <w:autoSpaceDN w:val="0"/>
              <w:spacing w:line="360" w:lineRule="auto"/>
              <w:rPr>
                <w:rFonts w:ascii="微软雅黑" w:eastAsia="微软雅黑" w:hAnsi="微软雅黑"/>
                <w:b/>
                <w:color w:val="000000"/>
                <w:szCs w:val="21"/>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74BA63" w14:textId="77777777" w:rsidR="007C6A97" w:rsidRDefault="007C6A97" w:rsidP="000835E5">
            <w:pPr>
              <w:tabs>
                <w:tab w:val="left" w:pos="360"/>
                <w:tab w:val="left" w:pos="540"/>
              </w:tabs>
              <w:autoSpaceDN w:val="0"/>
              <w:spacing w:line="360" w:lineRule="auto"/>
              <w:rPr>
                <w:rFonts w:ascii="微软雅黑" w:eastAsia="微软雅黑" w:hAnsi="微软雅黑"/>
                <w:b/>
                <w:color w:val="000000"/>
                <w:spacing w:val="-26"/>
                <w:szCs w:val="21"/>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1F29D4" w14:textId="77777777" w:rsidR="007C6A97" w:rsidRDefault="007C6A97" w:rsidP="000835E5">
            <w:pPr>
              <w:tabs>
                <w:tab w:val="left" w:pos="360"/>
                <w:tab w:val="left" w:pos="540"/>
              </w:tabs>
              <w:autoSpaceDN w:val="0"/>
              <w:spacing w:line="360" w:lineRule="auto"/>
              <w:jc w:val="center"/>
              <w:rPr>
                <w:rFonts w:ascii="微软雅黑" w:eastAsia="微软雅黑" w:hAnsi="微软雅黑"/>
                <w:b/>
                <w:color w:val="000000"/>
                <w:szCs w:val="21"/>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349476E5" w14:textId="77777777" w:rsidR="007C6A97" w:rsidRDefault="007C6A97" w:rsidP="000835E5">
            <w:pPr>
              <w:tabs>
                <w:tab w:val="left" w:pos="360"/>
                <w:tab w:val="left" w:pos="540"/>
              </w:tabs>
              <w:autoSpaceDN w:val="0"/>
              <w:spacing w:line="360" w:lineRule="auto"/>
              <w:jc w:val="center"/>
              <w:rPr>
                <w:rFonts w:ascii="微软雅黑" w:eastAsia="微软雅黑" w:hAnsi="微软雅黑"/>
                <w:b/>
                <w:color w:val="000000"/>
                <w:szCs w:val="21"/>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A1F09B" w14:textId="77777777" w:rsidR="007C6A97" w:rsidRDefault="007C6A97" w:rsidP="000835E5">
            <w:pPr>
              <w:tabs>
                <w:tab w:val="left" w:pos="360"/>
                <w:tab w:val="left" w:pos="540"/>
              </w:tabs>
              <w:autoSpaceDN w:val="0"/>
              <w:spacing w:line="360" w:lineRule="auto"/>
              <w:ind w:left="27"/>
              <w:jc w:val="center"/>
              <w:rPr>
                <w:rFonts w:ascii="微软雅黑" w:eastAsia="微软雅黑" w:hAnsi="微软雅黑"/>
                <w:b/>
                <w:color w:val="000000"/>
                <w:szCs w:val="21"/>
              </w:rPr>
            </w:pPr>
          </w:p>
        </w:tc>
      </w:tr>
      <w:tr w:rsidR="007C6A97" w14:paraId="340E2E22" w14:textId="77777777" w:rsidTr="000835E5">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05B3CD" w14:textId="77777777" w:rsidR="007C6A97" w:rsidRDefault="007C6A97" w:rsidP="000835E5">
            <w:pPr>
              <w:tabs>
                <w:tab w:val="left" w:pos="360"/>
                <w:tab w:val="left" w:pos="540"/>
              </w:tabs>
              <w:autoSpaceDN w:val="0"/>
              <w:spacing w:line="360" w:lineRule="auto"/>
              <w:rPr>
                <w:rFonts w:ascii="微软雅黑" w:eastAsia="微软雅黑" w:hAnsi="微软雅黑"/>
                <w:b/>
                <w:color w:val="000000"/>
                <w:szCs w:val="21"/>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CF86A8" w14:textId="77777777" w:rsidR="007C6A97" w:rsidRDefault="007C6A97" w:rsidP="000835E5">
            <w:pPr>
              <w:tabs>
                <w:tab w:val="left" w:pos="360"/>
                <w:tab w:val="left" w:pos="540"/>
              </w:tabs>
              <w:autoSpaceDN w:val="0"/>
              <w:spacing w:line="360" w:lineRule="auto"/>
              <w:rPr>
                <w:rFonts w:ascii="微软雅黑" w:eastAsia="微软雅黑" w:hAnsi="微软雅黑"/>
                <w:b/>
                <w:color w:val="000000"/>
                <w:spacing w:val="-26"/>
                <w:szCs w:val="21"/>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6DA3EF" w14:textId="77777777" w:rsidR="007C6A97" w:rsidRDefault="007C6A97" w:rsidP="000835E5">
            <w:pPr>
              <w:tabs>
                <w:tab w:val="left" w:pos="360"/>
                <w:tab w:val="left" w:pos="540"/>
              </w:tabs>
              <w:autoSpaceDN w:val="0"/>
              <w:spacing w:line="360" w:lineRule="auto"/>
              <w:jc w:val="center"/>
              <w:rPr>
                <w:rFonts w:ascii="微软雅黑" w:eastAsia="微软雅黑" w:hAnsi="微软雅黑"/>
                <w:b/>
                <w:color w:val="000000"/>
                <w:szCs w:val="21"/>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5136FDE9" w14:textId="77777777" w:rsidR="007C6A97" w:rsidRDefault="007C6A97" w:rsidP="000835E5">
            <w:pPr>
              <w:tabs>
                <w:tab w:val="left" w:pos="360"/>
                <w:tab w:val="left" w:pos="540"/>
              </w:tabs>
              <w:autoSpaceDN w:val="0"/>
              <w:spacing w:line="360" w:lineRule="auto"/>
              <w:jc w:val="center"/>
              <w:rPr>
                <w:rFonts w:ascii="微软雅黑" w:eastAsia="微软雅黑" w:hAnsi="微软雅黑"/>
                <w:b/>
                <w:color w:val="000000"/>
                <w:szCs w:val="21"/>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B7B7AC" w14:textId="77777777" w:rsidR="007C6A97" w:rsidRDefault="007C6A97" w:rsidP="000835E5">
            <w:pPr>
              <w:tabs>
                <w:tab w:val="left" w:pos="360"/>
                <w:tab w:val="left" w:pos="540"/>
              </w:tabs>
              <w:autoSpaceDN w:val="0"/>
              <w:spacing w:line="360" w:lineRule="auto"/>
              <w:ind w:left="27"/>
              <w:jc w:val="center"/>
              <w:rPr>
                <w:rFonts w:ascii="微软雅黑" w:eastAsia="微软雅黑" w:hAnsi="微软雅黑"/>
                <w:b/>
                <w:color w:val="000000"/>
                <w:szCs w:val="21"/>
              </w:rPr>
            </w:pPr>
          </w:p>
        </w:tc>
      </w:tr>
      <w:tr w:rsidR="007C6A97" w14:paraId="0C29CE5D" w14:textId="77777777" w:rsidTr="000835E5">
        <w:trPr>
          <w:trHeight w:val="501"/>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0C905E" w14:textId="77777777" w:rsidR="007C6A97" w:rsidRDefault="007C6A97" w:rsidP="000835E5">
            <w:pPr>
              <w:tabs>
                <w:tab w:val="left" w:pos="360"/>
                <w:tab w:val="left" w:pos="540"/>
              </w:tabs>
              <w:autoSpaceDN w:val="0"/>
              <w:spacing w:line="360" w:lineRule="auto"/>
              <w:jc w:val="center"/>
              <w:rPr>
                <w:rFonts w:ascii="微软雅黑" w:eastAsia="微软雅黑" w:hAnsi="微软雅黑"/>
                <w:color w:val="58595B"/>
                <w:szCs w:val="21"/>
              </w:rPr>
            </w:pPr>
            <w:r>
              <w:rPr>
                <w:rFonts w:ascii="微软雅黑" w:eastAsia="微软雅黑" w:hAnsi="微软雅黑"/>
                <w:b/>
                <w:color w:val="000000"/>
                <w:szCs w:val="21"/>
              </w:rPr>
              <w:t>费用总计</w:t>
            </w:r>
          </w:p>
        </w:tc>
        <w:tc>
          <w:tcPr>
            <w:tcW w:w="47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0B1A99" w14:textId="77777777" w:rsidR="007C6A97" w:rsidRDefault="007C6A97" w:rsidP="000835E5">
            <w:pPr>
              <w:spacing w:line="360" w:lineRule="auto"/>
              <w:jc w:val="center"/>
              <w:rPr>
                <w:rFonts w:ascii="微软雅黑" w:eastAsia="微软雅黑" w:hAnsi="微软雅黑" w:cs="宋体"/>
                <w:bCs/>
                <w:szCs w:val="21"/>
              </w:rPr>
            </w:pPr>
            <w:r>
              <w:rPr>
                <w:rFonts w:ascii="微软雅黑" w:eastAsia="微软雅黑" w:hAnsi="微软雅黑" w:cs="宋体" w:hint="eastAsia"/>
                <w:bCs/>
                <w:szCs w:val="21"/>
              </w:rPr>
              <w:t xml:space="preserve"> 万  </w:t>
            </w:r>
            <w:proofErr w:type="gramStart"/>
            <w:r>
              <w:rPr>
                <w:rFonts w:ascii="微软雅黑" w:eastAsia="微软雅黑" w:hAnsi="微软雅黑" w:cs="宋体" w:hint="eastAsia"/>
                <w:bCs/>
                <w:szCs w:val="21"/>
              </w:rPr>
              <w:t>仟</w:t>
            </w:r>
            <w:proofErr w:type="gramEnd"/>
            <w:r>
              <w:rPr>
                <w:rFonts w:ascii="微软雅黑" w:eastAsia="微软雅黑" w:hAnsi="微软雅黑" w:cs="宋体" w:hint="eastAsia"/>
                <w:bCs/>
                <w:szCs w:val="21"/>
              </w:rPr>
              <w:t xml:space="preserve"> </w:t>
            </w:r>
            <w:r>
              <w:rPr>
                <w:rFonts w:ascii="微软雅黑" w:eastAsia="微软雅黑" w:hAnsi="微软雅黑" w:cs="宋体"/>
                <w:bCs/>
                <w:szCs w:val="21"/>
              </w:rPr>
              <w:t xml:space="preserve"> </w:t>
            </w:r>
            <w:r>
              <w:rPr>
                <w:rFonts w:ascii="微软雅黑" w:eastAsia="微软雅黑" w:hAnsi="微软雅黑" w:cs="宋体" w:hint="eastAsia"/>
                <w:bCs/>
                <w:szCs w:val="21"/>
              </w:rPr>
              <w:t>佰元整</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05083F1F" w14:textId="77777777" w:rsidR="007C6A97" w:rsidRDefault="007C6A97" w:rsidP="000835E5">
            <w:pPr>
              <w:spacing w:line="360" w:lineRule="auto"/>
              <w:jc w:val="center"/>
              <w:rPr>
                <w:rFonts w:ascii="微软雅黑" w:eastAsia="微软雅黑" w:hAnsi="微软雅黑" w:cs="宋体"/>
                <w:b/>
                <w:bCs/>
                <w:szCs w:val="21"/>
              </w:rPr>
            </w:pPr>
            <w:r>
              <w:rPr>
                <w:rFonts w:ascii="微软雅黑" w:eastAsia="微软雅黑" w:hAnsi="微软雅黑" w:cs="宋体" w:hint="eastAsia"/>
                <w:b/>
                <w:bCs/>
                <w:szCs w:val="21"/>
              </w:rPr>
              <w:t>小写</w:t>
            </w:r>
          </w:p>
        </w:tc>
        <w:tc>
          <w:tcPr>
            <w:tcW w:w="1872" w:type="dxa"/>
            <w:tcBorders>
              <w:top w:val="single" w:sz="4" w:space="0" w:color="000000"/>
              <w:left w:val="single" w:sz="4" w:space="0" w:color="000000"/>
              <w:bottom w:val="single" w:sz="4" w:space="0" w:color="000000"/>
              <w:right w:val="single" w:sz="4" w:space="0" w:color="000000"/>
            </w:tcBorders>
            <w:vAlign w:val="center"/>
          </w:tcPr>
          <w:p w14:paraId="286A2C14" w14:textId="77777777" w:rsidR="007C6A97" w:rsidRDefault="007C6A97" w:rsidP="000835E5">
            <w:pPr>
              <w:spacing w:line="360" w:lineRule="auto"/>
              <w:rPr>
                <w:rFonts w:ascii="微软雅黑" w:eastAsia="微软雅黑" w:hAnsi="微软雅黑" w:cs="宋体"/>
                <w:bCs/>
                <w:szCs w:val="21"/>
              </w:rPr>
            </w:pPr>
            <w:r>
              <w:rPr>
                <w:rFonts w:ascii="微软雅黑" w:eastAsia="微软雅黑" w:hAnsi="微软雅黑" w:cs="宋体" w:hint="eastAsia"/>
                <w:bCs/>
                <w:szCs w:val="21"/>
              </w:rPr>
              <w:t>￥：</w:t>
            </w:r>
          </w:p>
        </w:tc>
      </w:tr>
      <w:tr w:rsidR="007C6A97" w14:paraId="01E84AE2" w14:textId="77777777" w:rsidTr="000835E5">
        <w:trPr>
          <w:trHeight w:val="460"/>
        </w:trPr>
        <w:tc>
          <w:tcPr>
            <w:tcW w:w="878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DE8A1F" w14:textId="77777777" w:rsidR="007C6A97" w:rsidRDefault="007C6A97" w:rsidP="000835E5">
            <w:pPr>
              <w:tabs>
                <w:tab w:val="left" w:pos="360"/>
                <w:tab w:val="left" w:pos="540"/>
              </w:tabs>
              <w:autoSpaceDN w:val="0"/>
              <w:jc w:val="left"/>
              <w:rPr>
                <w:rFonts w:ascii="微软雅黑" w:eastAsia="微软雅黑" w:hAnsi="微软雅黑" w:cs="宋体"/>
                <w:bCs/>
                <w:color w:val="000000"/>
                <w:szCs w:val="21"/>
              </w:rPr>
            </w:pPr>
            <w:r>
              <w:rPr>
                <w:rFonts w:ascii="微软雅黑" w:eastAsia="微软雅黑" w:hAnsi="微软雅黑" w:cs="宋体" w:hint="eastAsia"/>
                <w:bCs/>
                <w:color w:val="000000"/>
                <w:szCs w:val="21"/>
              </w:rPr>
              <w:t xml:space="preserve">   参训方式： 案例教学：</w:t>
            </w:r>
            <w:r>
              <w:rPr>
                <w:rFonts w:ascii="微软雅黑" w:eastAsia="微软雅黑" w:hAnsi="微软雅黑" w:cs="宋体" w:hint="eastAsia"/>
                <w:bCs/>
                <w:color w:val="000000"/>
                <w:szCs w:val="21"/>
              </w:rPr>
              <w:sym w:font="Wingdings" w:char="00A8"/>
            </w:r>
            <w:r>
              <w:rPr>
                <w:rFonts w:ascii="微软雅黑" w:eastAsia="微软雅黑" w:hAnsi="微软雅黑" w:cs="宋体" w:hint="eastAsia"/>
                <w:bCs/>
                <w:color w:val="000000"/>
                <w:szCs w:val="21"/>
              </w:rPr>
              <w:t xml:space="preserve">       案例教学+</w:t>
            </w:r>
            <w:proofErr w:type="gramStart"/>
            <w:r>
              <w:rPr>
                <w:rFonts w:ascii="微软雅黑" w:eastAsia="微软雅黑" w:hAnsi="微软雅黑" w:cs="宋体" w:hint="eastAsia"/>
                <w:bCs/>
                <w:color w:val="000000"/>
                <w:szCs w:val="21"/>
              </w:rPr>
              <w:t>跟岗</w:t>
            </w:r>
            <w:proofErr w:type="gramEnd"/>
            <w:r>
              <w:rPr>
                <w:rFonts w:ascii="微软雅黑" w:eastAsia="微软雅黑" w:hAnsi="微软雅黑" w:cs="宋体" w:hint="eastAsia"/>
                <w:bCs/>
                <w:color w:val="000000"/>
                <w:szCs w:val="21"/>
              </w:rPr>
              <w:t xml:space="preserve"> </w:t>
            </w:r>
            <w:r>
              <w:rPr>
                <w:rFonts w:ascii="微软雅黑" w:eastAsia="微软雅黑" w:hAnsi="微软雅黑" w:cs="宋体" w:hint="eastAsia"/>
                <w:bCs/>
                <w:color w:val="000000"/>
                <w:szCs w:val="21"/>
              </w:rPr>
              <w:sym w:font="Wingdings" w:char="00A8"/>
            </w:r>
            <w:r>
              <w:rPr>
                <w:rFonts w:ascii="微软雅黑" w:eastAsia="微软雅黑" w:hAnsi="微软雅黑" w:cs="宋体" w:hint="eastAsia"/>
                <w:bCs/>
                <w:color w:val="000000"/>
                <w:szCs w:val="21"/>
              </w:rPr>
              <w:t xml:space="preserve"> </w:t>
            </w:r>
            <w:r>
              <w:rPr>
                <w:rFonts w:ascii="微软雅黑" w:eastAsia="微软雅黑" w:hAnsi="微软雅黑" w:cs="宋体"/>
                <w:bCs/>
                <w:color w:val="000000"/>
                <w:szCs w:val="21"/>
              </w:rPr>
              <w:t xml:space="preserve">   </w:t>
            </w:r>
            <w:r>
              <w:rPr>
                <w:rFonts w:ascii="微软雅黑" w:eastAsia="微软雅黑" w:hAnsi="微软雅黑" w:cs="宋体" w:hint="eastAsia"/>
                <w:bCs/>
                <w:color w:val="000000"/>
                <w:szCs w:val="21"/>
              </w:rPr>
              <w:t>意向</w:t>
            </w:r>
            <w:proofErr w:type="gramStart"/>
            <w:r>
              <w:rPr>
                <w:rFonts w:ascii="微软雅黑" w:eastAsia="微软雅黑" w:hAnsi="微软雅黑" w:cs="宋体" w:hint="eastAsia"/>
                <w:bCs/>
                <w:color w:val="000000"/>
                <w:szCs w:val="21"/>
              </w:rPr>
              <w:t>跟岗岗位</w:t>
            </w:r>
            <w:proofErr w:type="gramEnd"/>
            <w:r>
              <w:rPr>
                <w:rFonts w:ascii="微软雅黑" w:eastAsia="微软雅黑" w:hAnsi="微软雅黑" w:cs="宋体" w:hint="eastAsia"/>
                <w:bCs/>
                <w:color w:val="000000"/>
                <w:szCs w:val="21"/>
              </w:rPr>
              <w:t>：</w:t>
            </w:r>
            <w:r>
              <w:rPr>
                <w:rFonts w:ascii="微软雅黑" w:eastAsia="微软雅黑" w:hAnsi="微软雅黑" w:cs="宋体"/>
                <w:bCs/>
                <w:color w:val="000000"/>
                <w:szCs w:val="21"/>
              </w:rPr>
              <w:t xml:space="preserve"> </w:t>
            </w:r>
          </w:p>
          <w:p w14:paraId="066593EB" w14:textId="498CB66A" w:rsidR="007C6A97" w:rsidRDefault="007C6A97" w:rsidP="000835E5">
            <w:pPr>
              <w:tabs>
                <w:tab w:val="left" w:pos="360"/>
                <w:tab w:val="left" w:pos="540"/>
              </w:tabs>
              <w:autoSpaceDN w:val="0"/>
              <w:jc w:val="left"/>
              <w:rPr>
                <w:rFonts w:ascii="微软雅黑" w:eastAsia="微软雅黑" w:hAnsi="微软雅黑" w:cs="宋体"/>
                <w:b/>
                <w:color w:val="000000"/>
                <w:szCs w:val="21"/>
              </w:rPr>
            </w:pPr>
            <w:r>
              <w:rPr>
                <w:rFonts w:ascii="微软雅黑" w:eastAsia="微软雅黑" w:hAnsi="微软雅黑" w:cs="宋体" w:hint="eastAsia"/>
                <w:bCs/>
                <w:color w:val="000000"/>
                <w:szCs w:val="21"/>
              </w:rPr>
              <w:t xml:space="preserve"> </w:t>
            </w:r>
            <w:r>
              <w:rPr>
                <w:rFonts w:ascii="微软雅黑" w:eastAsia="微软雅黑" w:hAnsi="微软雅黑" w:cs="宋体"/>
                <w:bCs/>
                <w:color w:val="000000"/>
                <w:szCs w:val="21"/>
              </w:rPr>
              <w:t xml:space="preserve">   </w:t>
            </w:r>
            <w:r>
              <w:rPr>
                <w:rFonts w:ascii="微软雅黑" w:eastAsia="微软雅黑" w:hAnsi="微软雅黑" w:cs="宋体" w:hint="eastAsia"/>
                <w:bCs/>
                <w:color w:val="000000"/>
                <w:szCs w:val="21"/>
              </w:rPr>
              <w:t>住宿意向：</w:t>
            </w:r>
            <w:r>
              <w:rPr>
                <w:rFonts w:ascii="微软雅黑" w:eastAsia="微软雅黑" w:hAnsi="微软雅黑" w:cs="宋体" w:hint="eastAsia"/>
                <w:bCs/>
                <w:color w:val="000000"/>
                <w:szCs w:val="21"/>
              </w:rPr>
              <w:sym w:font="Wingdings" w:char="00A8"/>
            </w:r>
            <w:r>
              <w:rPr>
                <w:rFonts w:ascii="微软雅黑" w:eastAsia="微软雅黑" w:hAnsi="微软雅黑" w:cs="宋体" w:hint="eastAsia"/>
                <w:bCs/>
                <w:color w:val="000000"/>
                <w:szCs w:val="21"/>
              </w:rPr>
              <w:t xml:space="preserve">  住单间（单人单住）  </w:t>
            </w:r>
            <w:r>
              <w:rPr>
                <w:rFonts w:ascii="微软雅黑" w:eastAsia="微软雅黑" w:hAnsi="微软雅黑" w:cs="宋体"/>
                <w:bCs/>
                <w:color w:val="000000"/>
                <w:szCs w:val="21"/>
              </w:rPr>
              <w:t xml:space="preserve">   </w:t>
            </w:r>
            <w:r>
              <w:rPr>
                <w:rFonts w:ascii="微软雅黑" w:eastAsia="微软雅黑" w:hAnsi="微软雅黑" w:cs="宋体" w:hint="eastAsia"/>
                <w:bCs/>
                <w:color w:val="000000"/>
                <w:szCs w:val="21"/>
              </w:rPr>
              <w:sym w:font="Wingdings" w:char="00A8"/>
            </w:r>
            <w:r>
              <w:rPr>
                <w:rFonts w:ascii="微软雅黑" w:eastAsia="微软雅黑" w:hAnsi="微软雅黑" w:cs="宋体" w:hint="eastAsia"/>
                <w:bCs/>
                <w:color w:val="000000"/>
                <w:szCs w:val="21"/>
              </w:rPr>
              <w:t>自行解决住宿或不住宿。</w:t>
            </w:r>
          </w:p>
        </w:tc>
      </w:tr>
      <w:tr w:rsidR="007C6A97" w14:paraId="58434AD6" w14:textId="77777777" w:rsidTr="000835E5">
        <w:trPr>
          <w:trHeight w:val="1546"/>
        </w:trPr>
        <w:tc>
          <w:tcPr>
            <w:tcW w:w="43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8D6F88" w14:textId="77777777" w:rsidR="007C6A97" w:rsidRDefault="007C6A97" w:rsidP="000835E5">
            <w:pPr>
              <w:tabs>
                <w:tab w:val="left" w:pos="360"/>
                <w:tab w:val="left" w:pos="540"/>
              </w:tabs>
              <w:autoSpaceDN w:val="0"/>
              <w:rPr>
                <w:rFonts w:ascii="微软雅黑" w:eastAsia="微软雅黑" w:hAnsi="微软雅黑" w:cs="宋体"/>
                <w:b/>
                <w:color w:val="000000"/>
                <w:szCs w:val="21"/>
              </w:rPr>
            </w:pPr>
            <w:r>
              <w:rPr>
                <w:rFonts w:ascii="微软雅黑" w:eastAsia="微软雅黑" w:hAnsi="微软雅黑" w:cs="宋体" w:hint="eastAsia"/>
                <w:b/>
                <w:color w:val="000000"/>
                <w:szCs w:val="21"/>
              </w:rPr>
              <w:t>报名程序：</w:t>
            </w:r>
          </w:p>
          <w:p w14:paraId="17FC8D6D" w14:textId="77777777" w:rsidR="007C6A97" w:rsidRDefault="007C6A97" w:rsidP="000835E5">
            <w:pPr>
              <w:tabs>
                <w:tab w:val="left" w:pos="360"/>
                <w:tab w:val="left" w:pos="540"/>
              </w:tabs>
              <w:autoSpaceDN w:val="0"/>
              <w:rPr>
                <w:rFonts w:ascii="微软雅黑" w:eastAsia="微软雅黑" w:hAnsi="微软雅黑" w:cs="宋体"/>
                <w:bCs/>
                <w:color w:val="000000"/>
                <w:szCs w:val="21"/>
              </w:rPr>
            </w:pPr>
            <w:r>
              <w:rPr>
                <w:rFonts w:ascii="微软雅黑" w:eastAsia="微软雅黑" w:hAnsi="微软雅黑" w:cs="宋体" w:hint="eastAsia"/>
                <w:bCs/>
                <w:color w:val="000000"/>
                <w:szCs w:val="21"/>
              </w:rPr>
              <w:t>填写好此</w:t>
            </w:r>
            <w:proofErr w:type="gramStart"/>
            <w:r>
              <w:rPr>
                <w:rFonts w:ascii="微软雅黑" w:eastAsia="微软雅黑" w:hAnsi="微软雅黑" w:cs="宋体" w:hint="eastAsia"/>
                <w:bCs/>
                <w:color w:val="000000"/>
                <w:szCs w:val="21"/>
              </w:rPr>
              <w:t>回执表请发至</w:t>
            </w:r>
            <w:proofErr w:type="gramEnd"/>
            <w:r>
              <w:rPr>
                <w:rFonts w:ascii="微软雅黑" w:eastAsia="微软雅黑" w:hAnsi="微软雅黑" w:cs="宋体" w:hint="eastAsia"/>
                <w:bCs/>
                <w:color w:val="000000"/>
                <w:szCs w:val="21"/>
              </w:rPr>
              <w:t>会务组，报名后培训费电汇至上海国家会计学院。</w:t>
            </w:r>
          </w:p>
          <w:p w14:paraId="4ECA50FC" w14:textId="77777777" w:rsidR="007C6A97" w:rsidRDefault="007C6A97" w:rsidP="000835E5">
            <w:pPr>
              <w:tabs>
                <w:tab w:val="left" w:pos="360"/>
                <w:tab w:val="left" w:pos="540"/>
              </w:tabs>
              <w:autoSpaceDN w:val="0"/>
              <w:rPr>
                <w:rFonts w:ascii="微软雅黑" w:eastAsia="微软雅黑" w:hAnsi="微软雅黑" w:cs="宋体"/>
                <w:bCs/>
                <w:color w:val="000000"/>
                <w:szCs w:val="21"/>
              </w:rPr>
            </w:pPr>
            <w:r>
              <w:rPr>
                <w:rFonts w:ascii="微软雅黑" w:eastAsia="微软雅黑" w:hAnsi="微软雅黑" w:cs="宋体" w:hint="eastAsia"/>
                <w:bCs/>
                <w:color w:val="000000"/>
                <w:szCs w:val="21"/>
              </w:rPr>
              <w:t xml:space="preserve">住宿：酒店（现场缴纳 据实结算） </w:t>
            </w:r>
          </w:p>
        </w:tc>
        <w:tc>
          <w:tcPr>
            <w:tcW w:w="439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91AAD7" w14:textId="77777777" w:rsidR="007C6A97" w:rsidRDefault="007C6A97" w:rsidP="000835E5">
            <w:pPr>
              <w:tabs>
                <w:tab w:val="left" w:pos="360"/>
                <w:tab w:val="left" w:pos="540"/>
              </w:tabs>
              <w:autoSpaceDN w:val="0"/>
              <w:rPr>
                <w:rFonts w:ascii="微软雅黑" w:eastAsia="微软雅黑" w:hAnsi="微软雅黑" w:cs="宋体"/>
                <w:b/>
                <w:color w:val="000000"/>
                <w:szCs w:val="21"/>
              </w:rPr>
            </w:pPr>
            <w:r>
              <w:rPr>
                <w:rFonts w:ascii="微软雅黑" w:eastAsia="微软雅黑" w:hAnsi="微软雅黑" w:cs="宋体" w:hint="eastAsia"/>
                <w:b/>
                <w:color w:val="000000"/>
                <w:szCs w:val="21"/>
              </w:rPr>
              <w:t>请将培训费汇至以下账户：</w:t>
            </w:r>
          </w:p>
          <w:p w14:paraId="6953C508" w14:textId="77777777" w:rsidR="007C6A97" w:rsidRDefault="007C6A97" w:rsidP="000835E5">
            <w:pPr>
              <w:tabs>
                <w:tab w:val="left" w:pos="360"/>
                <w:tab w:val="left" w:pos="540"/>
              </w:tabs>
              <w:autoSpaceDN w:val="0"/>
              <w:rPr>
                <w:rFonts w:ascii="微软雅黑" w:eastAsia="微软雅黑" w:hAnsi="微软雅黑" w:cs="宋体"/>
                <w:bCs/>
                <w:color w:val="000000"/>
                <w:szCs w:val="21"/>
              </w:rPr>
            </w:pPr>
            <w:r>
              <w:rPr>
                <w:rFonts w:ascii="微软雅黑" w:eastAsia="微软雅黑" w:hAnsi="微软雅黑" w:cs="宋体" w:hint="eastAsia"/>
                <w:bCs/>
                <w:color w:val="000000"/>
                <w:szCs w:val="21"/>
              </w:rPr>
              <w:t>学院开户行：中国建设银行上海徐泾支行</w:t>
            </w:r>
          </w:p>
          <w:p w14:paraId="4DBAB652" w14:textId="77777777" w:rsidR="007C6A97" w:rsidRDefault="007C6A97" w:rsidP="000835E5">
            <w:pPr>
              <w:tabs>
                <w:tab w:val="left" w:pos="360"/>
                <w:tab w:val="left" w:pos="540"/>
              </w:tabs>
              <w:autoSpaceDN w:val="0"/>
              <w:rPr>
                <w:rFonts w:ascii="微软雅黑" w:eastAsia="微软雅黑" w:hAnsi="微软雅黑" w:cs="宋体"/>
                <w:bCs/>
                <w:color w:val="000000"/>
                <w:szCs w:val="21"/>
              </w:rPr>
            </w:pPr>
            <w:r>
              <w:rPr>
                <w:rFonts w:ascii="微软雅黑" w:eastAsia="微软雅黑" w:hAnsi="微软雅黑" w:cs="宋体" w:hint="eastAsia"/>
                <w:bCs/>
                <w:color w:val="000000"/>
                <w:szCs w:val="21"/>
              </w:rPr>
              <w:t>单位名称：上海国家会计学院</w:t>
            </w:r>
          </w:p>
          <w:p w14:paraId="0EF14FA5" w14:textId="77777777" w:rsidR="007C6A97" w:rsidRDefault="007C6A97" w:rsidP="000835E5">
            <w:pPr>
              <w:tabs>
                <w:tab w:val="left" w:pos="360"/>
                <w:tab w:val="left" w:pos="540"/>
              </w:tabs>
              <w:autoSpaceDN w:val="0"/>
              <w:rPr>
                <w:rFonts w:ascii="微软雅黑" w:eastAsia="微软雅黑" w:hAnsi="微软雅黑" w:cs="宋体"/>
                <w:bCs/>
                <w:color w:val="000000"/>
                <w:szCs w:val="21"/>
              </w:rPr>
            </w:pPr>
            <w:r>
              <w:rPr>
                <w:rFonts w:ascii="微软雅黑" w:eastAsia="微软雅黑" w:hAnsi="微软雅黑" w:cs="宋体" w:hint="eastAsia"/>
                <w:bCs/>
                <w:color w:val="000000"/>
                <w:szCs w:val="21"/>
              </w:rPr>
              <w:t>汇款账号：31001984300059768088</w:t>
            </w:r>
          </w:p>
          <w:p w14:paraId="5A8916FA" w14:textId="14FA284C" w:rsidR="007C6A97" w:rsidRDefault="007C6A97" w:rsidP="000835E5">
            <w:pPr>
              <w:tabs>
                <w:tab w:val="left" w:pos="360"/>
                <w:tab w:val="left" w:pos="540"/>
              </w:tabs>
              <w:autoSpaceDN w:val="0"/>
              <w:rPr>
                <w:rFonts w:ascii="微软雅黑" w:eastAsia="微软雅黑" w:hAnsi="微软雅黑" w:cs="宋体"/>
                <w:bCs/>
                <w:color w:val="000000"/>
                <w:szCs w:val="21"/>
              </w:rPr>
            </w:pPr>
            <w:r>
              <w:rPr>
                <w:rFonts w:ascii="微软雅黑" w:eastAsia="微软雅黑" w:hAnsi="微软雅黑" w:cs="宋体" w:hint="eastAsia"/>
                <w:b/>
                <w:szCs w:val="21"/>
              </w:rPr>
              <w:t>温馨提示：汇款时请备注“单位或姓名+</w:t>
            </w:r>
            <w:r w:rsidR="004C5A32">
              <w:rPr>
                <w:rFonts w:ascii="微软雅黑" w:eastAsia="微软雅黑" w:hAnsi="微软雅黑" w:cs="宋体" w:hint="eastAsia"/>
                <w:b/>
                <w:szCs w:val="21"/>
              </w:rPr>
              <w:t>华山</w:t>
            </w:r>
            <w:r>
              <w:rPr>
                <w:rFonts w:ascii="微软雅黑" w:eastAsia="微软雅黑" w:hAnsi="微软雅黑" w:cs="宋体" w:hint="eastAsia"/>
                <w:b/>
                <w:szCs w:val="21"/>
              </w:rPr>
              <w:t>医院</w:t>
            </w:r>
            <w:r w:rsidR="004C5A32">
              <w:rPr>
                <w:rFonts w:ascii="微软雅黑" w:eastAsia="微软雅黑" w:hAnsi="微软雅黑" w:cs="宋体" w:hint="eastAsia"/>
                <w:b/>
                <w:szCs w:val="21"/>
              </w:rPr>
              <w:t>3</w:t>
            </w:r>
            <w:r>
              <w:rPr>
                <w:rFonts w:ascii="微软雅黑" w:eastAsia="微软雅黑" w:hAnsi="微软雅黑" w:cs="宋体" w:hint="eastAsia"/>
                <w:b/>
                <w:szCs w:val="21"/>
              </w:rPr>
              <w:t>期”，并将汇款截图发至会务组。</w:t>
            </w:r>
          </w:p>
        </w:tc>
      </w:tr>
      <w:tr w:rsidR="007C6A97" w14:paraId="73829DD9" w14:textId="77777777" w:rsidTr="000835E5">
        <w:trPr>
          <w:trHeight w:val="1013"/>
        </w:trPr>
        <w:tc>
          <w:tcPr>
            <w:tcW w:w="878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9AE1AA" w14:textId="77777777" w:rsidR="007C6A97" w:rsidRDefault="007C6A97" w:rsidP="000835E5">
            <w:pPr>
              <w:tabs>
                <w:tab w:val="left" w:pos="360"/>
                <w:tab w:val="left" w:pos="540"/>
              </w:tabs>
              <w:autoSpaceDN w:val="0"/>
              <w:spacing w:line="360" w:lineRule="auto"/>
              <w:rPr>
                <w:rFonts w:ascii="微软雅黑" w:eastAsia="微软雅黑" w:hAnsi="微软雅黑" w:cs="宋体"/>
                <w:b/>
                <w:color w:val="000000"/>
                <w:szCs w:val="21"/>
              </w:rPr>
            </w:pPr>
            <w:r>
              <w:rPr>
                <w:rFonts w:ascii="微软雅黑" w:eastAsia="微软雅黑" w:hAnsi="微软雅黑" w:cs="宋体" w:hint="eastAsia"/>
                <w:b/>
                <w:color w:val="000000"/>
                <w:szCs w:val="21"/>
              </w:rPr>
              <w:t>报名咨询：</w:t>
            </w:r>
          </w:p>
          <w:p w14:paraId="58CFFC24" w14:textId="77777777" w:rsidR="007C6A97" w:rsidRDefault="007C6A97" w:rsidP="000835E5">
            <w:pPr>
              <w:tabs>
                <w:tab w:val="left" w:pos="360"/>
                <w:tab w:val="left" w:pos="540"/>
              </w:tabs>
              <w:autoSpaceDN w:val="0"/>
              <w:spacing w:line="360" w:lineRule="auto"/>
              <w:rPr>
                <w:rFonts w:ascii="微软雅黑" w:eastAsia="微软雅黑" w:hAnsi="微软雅黑" w:cs="宋体"/>
                <w:bCs/>
                <w:color w:val="000000"/>
                <w:szCs w:val="21"/>
              </w:rPr>
            </w:pPr>
            <w:r>
              <w:rPr>
                <w:rFonts w:ascii="微软雅黑" w:eastAsia="微软雅黑" w:hAnsi="微软雅黑" w:cs="宋体" w:hint="eastAsia"/>
                <w:bCs/>
                <w:color w:val="000000"/>
                <w:szCs w:val="21"/>
              </w:rPr>
              <w:t>会务组联系人：</w:t>
            </w:r>
            <w:r>
              <w:rPr>
                <w:rFonts w:ascii="微软雅黑" w:eastAsia="微软雅黑" w:hAnsi="微软雅黑" w:cs="宋体" w:hint="eastAsia"/>
                <w:kern w:val="0"/>
                <w:szCs w:val="21"/>
              </w:rPr>
              <w:t>李老师</w:t>
            </w:r>
            <w:r>
              <w:rPr>
                <w:rFonts w:ascii="微软雅黑" w:eastAsia="微软雅黑" w:hAnsi="微软雅黑" w:cs="宋体" w:hint="eastAsia"/>
                <w:bCs/>
                <w:color w:val="000000"/>
                <w:szCs w:val="21"/>
              </w:rPr>
              <w:t xml:space="preserve">   手机：</w:t>
            </w:r>
            <w:r>
              <w:rPr>
                <w:rFonts w:ascii="微软雅黑" w:eastAsia="微软雅黑" w:hAnsi="微软雅黑" w:cs="宋体"/>
                <w:kern w:val="0"/>
                <w:szCs w:val="21"/>
              </w:rPr>
              <w:t>18906415326</w:t>
            </w:r>
            <w:r>
              <w:rPr>
                <w:rFonts w:ascii="微软雅黑" w:eastAsia="微软雅黑" w:hAnsi="微软雅黑" w:cs="宋体" w:hint="eastAsia"/>
                <w:kern w:val="0"/>
                <w:szCs w:val="21"/>
              </w:rPr>
              <w:t>（</w:t>
            </w:r>
            <w:proofErr w:type="gramStart"/>
            <w:r>
              <w:rPr>
                <w:rFonts w:ascii="微软雅黑" w:eastAsia="微软雅黑" w:hAnsi="微软雅黑" w:cs="宋体" w:hint="eastAsia"/>
                <w:kern w:val="0"/>
                <w:szCs w:val="21"/>
              </w:rPr>
              <w:t>微信同</w:t>
            </w:r>
            <w:proofErr w:type="gramEnd"/>
            <w:r>
              <w:rPr>
                <w:rFonts w:ascii="微软雅黑" w:eastAsia="微软雅黑" w:hAnsi="微软雅黑" w:cs="宋体" w:hint="eastAsia"/>
                <w:kern w:val="0"/>
                <w:szCs w:val="21"/>
              </w:rPr>
              <w:t>号）</w:t>
            </w:r>
            <w:r>
              <w:rPr>
                <w:rFonts w:ascii="微软雅黑" w:eastAsia="微软雅黑" w:hAnsi="微软雅黑" w:cs="宋体" w:hint="eastAsia"/>
                <w:bCs/>
                <w:color w:val="000000"/>
                <w:szCs w:val="21"/>
              </w:rPr>
              <w:t xml:space="preserve">   </w:t>
            </w:r>
          </w:p>
          <w:p w14:paraId="3E08D28F" w14:textId="77777777" w:rsidR="007C6A97" w:rsidRDefault="007C6A97" w:rsidP="000835E5">
            <w:pPr>
              <w:tabs>
                <w:tab w:val="left" w:pos="360"/>
                <w:tab w:val="left" w:pos="540"/>
              </w:tabs>
              <w:autoSpaceDN w:val="0"/>
              <w:spacing w:line="360" w:lineRule="auto"/>
              <w:rPr>
                <w:rFonts w:ascii="微软雅黑" w:eastAsia="微软雅黑" w:hAnsi="微软雅黑" w:cs="宋体"/>
                <w:kern w:val="0"/>
                <w:szCs w:val="21"/>
              </w:rPr>
            </w:pPr>
            <w:r>
              <w:rPr>
                <w:rFonts w:ascii="微软雅黑" w:eastAsia="微软雅黑" w:hAnsi="微软雅黑" w:cs="宋体" w:hint="eastAsia"/>
                <w:bCs/>
                <w:color w:val="000000"/>
                <w:szCs w:val="21"/>
              </w:rPr>
              <w:t>报名邮箱：</w:t>
            </w:r>
            <w:r>
              <w:rPr>
                <w:rFonts w:ascii="微软雅黑" w:eastAsia="微软雅黑" w:hAnsi="微软雅黑" w:cs="宋体"/>
                <w:kern w:val="0"/>
                <w:szCs w:val="21"/>
              </w:rPr>
              <w:t>18906415326@163.</w:t>
            </w:r>
            <w:r>
              <w:rPr>
                <w:rFonts w:ascii="微软雅黑" w:eastAsia="微软雅黑" w:hAnsi="微软雅黑" w:cs="宋体" w:hint="eastAsia"/>
                <w:kern w:val="0"/>
                <w:szCs w:val="21"/>
              </w:rPr>
              <w:t>com</w:t>
            </w:r>
            <w:r>
              <w:rPr>
                <w:rFonts w:ascii="微软雅黑" w:eastAsia="微软雅黑" w:hAnsi="微软雅黑" w:cs="宋体"/>
                <w:kern w:val="0"/>
                <w:szCs w:val="21"/>
              </w:rPr>
              <w:t xml:space="preserve"> </w:t>
            </w:r>
            <w:r>
              <w:rPr>
                <w:rFonts w:ascii="微软雅黑" w:eastAsia="微软雅黑" w:hAnsi="微软雅黑" w:cs="宋体"/>
                <w:kern w:val="0"/>
                <w:sz w:val="24"/>
                <w:szCs w:val="24"/>
              </w:rPr>
              <w:t xml:space="preserve"> </w:t>
            </w:r>
          </w:p>
        </w:tc>
      </w:tr>
    </w:tbl>
    <w:bookmarkEnd w:id="1"/>
    <w:p w14:paraId="74EE8F3B" w14:textId="77777777" w:rsidR="007C6A97" w:rsidRPr="00953D44" w:rsidRDefault="007C6A97" w:rsidP="00953D44">
      <w:pPr>
        <w:spacing w:line="360" w:lineRule="auto"/>
        <w:rPr>
          <w:rFonts w:ascii="黑体" w:eastAsia="黑体" w:hAnsi="黑体"/>
          <w:b/>
          <w:bCs/>
          <w:sz w:val="32"/>
          <w:szCs w:val="32"/>
        </w:rPr>
      </w:pPr>
      <w:r w:rsidRPr="00953D44">
        <w:rPr>
          <w:rFonts w:ascii="黑体" w:eastAsia="黑体" w:hAnsi="黑体" w:hint="eastAsia"/>
          <w:b/>
          <w:bCs/>
          <w:sz w:val="32"/>
          <w:szCs w:val="32"/>
        </w:rPr>
        <w:lastRenderedPageBreak/>
        <w:t>附件3：上海国家会计学院简介</w:t>
      </w:r>
    </w:p>
    <w:p w14:paraId="7EF9BEF2" w14:textId="77777777" w:rsidR="007C6A97" w:rsidRDefault="007C6A97" w:rsidP="007C6A97">
      <w:pPr>
        <w:ind w:firstLineChars="200" w:firstLine="560"/>
        <w:jc w:val="left"/>
        <w:rPr>
          <w:rFonts w:ascii="仿宋_GB2312" w:eastAsia="仿宋_GB2312"/>
          <w:sz w:val="28"/>
          <w:szCs w:val="28"/>
        </w:rPr>
      </w:pPr>
      <w:r>
        <w:rPr>
          <w:rFonts w:ascii="仿宋_GB2312" w:eastAsia="仿宋_GB2312" w:hint="eastAsia"/>
          <w:sz w:val="28"/>
          <w:szCs w:val="28"/>
        </w:rPr>
        <w:t>上海国家会计学院（SNAI）毗邻虹桥枢纽，于2000年9月正式组建。学院也是中国政府为促进区域能力建设而创设的亚太财经与发展学院（AFDI）所在地。学院是财政部直属事业单位，实行党委领导下的院长负责制。学院董事会主席由财政部部长担任。</w:t>
      </w:r>
      <w:r>
        <w:rPr>
          <w:rFonts w:ascii="仿宋_GB2312" w:eastAsia="仿宋_GB2312" w:hint="eastAsia"/>
          <w:sz w:val="28"/>
          <w:szCs w:val="28"/>
        </w:rPr>
        <w:t> </w:t>
      </w:r>
      <w:r>
        <w:rPr>
          <w:rFonts w:ascii="仿宋_GB2312" w:eastAsia="仿宋_GB2312" w:hint="eastAsia"/>
          <w:sz w:val="28"/>
          <w:szCs w:val="28"/>
        </w:rPr>
        <w:br/>
      </w:r>
      <w:r>
        <w:rPr>
          <w:rFonts w:ascii="仿宋_GB2312" w:eastAsia="仿宋_GB2312" w:hint="eastAsia"/>
          <w:sz w:val="28"/>
          <w:szCs w:val="28"/>
        </w:rPr>
        <w:t>     </w:t>
      </w:r>
      <w:r>
        <w:rPr>
          <w:rFonts w:ascii="仿宋_GB2312" w:eastAsia="仿宋_GB2312" w:hint="eastAsia"/>
          <w:sz w:val="28"/>
          <w:szCs w:val="28"/>
        </w:rPr>
        <w:t xml:space="preserve"> 学院以立德树人为根本任务，秉持朱</w:t>
      </w:r>
      <w:r>
        <w:rPr>
          <w:rFonts w:ascii="微软雅黑" w:eastAsia="微软雅黑" w:hAnsi="微软雅黑" w:cs="微软雅黑" w:hint="eastAsia"/>
          <w:sz w:val="28"/>
          <w:szCs w:val="28"/>
        </w:rPr>
        <w:t>镕</w:t>
      </w:r>
      <w:r>
        <w:rPr>
          <w:rFonts w:ascii="仿宋_GB2312" w:eastAsia="仿宋_GB2312" w:hAnsi="仿宋_GB2312" w:cs="仿宋_GB2312" w:hint="eastAsia"/>
          <w:sz w:val="28"/>
          <w:szCs w:val="28"/>
        </w:rPr>
        <w:t>基同志亲笔题写的“不做假账”校训，坚持高层次、国际化、应用型的办学理念，培育具有家国情怀、开阔视野和专业深度的高端人才。历经</w:t>
      </w:r>
      <w:r>
        <w:rPr>
          <w:rFonts w:ascii="仿宋_GB2312" w:eastAsia="仿宋_GB2312" w:hint="eastAsia"/>
          <w:sz w:val="28"/>
          <w:szCs w:val="28"/>
        </w:rPr>
        <w:t>20年发展，逐步形成高端培训与学位教育齐头并进、人才培养与智库建设相辅相成、服务国内与面向国际融合互动的事业格局，积极服务财政中心工作，服务于现代化经济建设。学院打造了全国高端会计人才培养工程、全国大中型企事业单位总会计师培养（高端班）、国际化高端会计人才培养工程等一批品牌性人才培养项目。与香港中文大学联合推出我国第一个高级管理人员会计硕士学位项目（</w:t>
      </w:r>
      <w:proofErr w:type="spellStart"/>
      <w:r>
        <w:rPr>
          <w:rFonts w:ascii="仿宋_GB2312" w:eastAsia="仿宋_GB2312" w:hint="eastAsia"/>
          <w:sz w:val="28"/>
          <w:szCs w:val="28"/>
        </w:rPr>
        <w:t>EMPAcc</w:t>
      </w:r>
      <w:proofErr w:type="spellEnd"/>
      <w:r>
        <w:rPr>
          <w:rFonts w:ascii="仿宋_GB2312" w:eastAsia="仿宋_GB2312" w:hint="eastAsia"/>
          <w:sz w:val="28"/>
          <w:szCs w:val="28"/>
        </w:rPr>
        <w:t>），与美国亚利桑那州立大学合作的EMBA项目名列英国《金融时报》全球排名前列。全日制研究生涵盖会计、审计、税务、金融四个专业，与上海财经大学联合培养会计学博士，并设有博士后科研工作站。学院年均线下培训学员约5万人次、招收学位教育学生300人，线上培训学员60万人次。</w:t>
      </w:r>
      <w:r>
        <w:rPr>
          <w:rFonts w:ascii="仿宋_GB2312" w:eastAsia="仿宋_GB2312" w:hint="eastAsia"/>
          <w:sz w:val="28"/>
          <w:szCs w:val="28"/>
        </w:rPr>
        <w:t> </w:t>
      </w:r>
      <w:r>
        <w:rPr>
          <w:rFonts w:ascii="仿宋_GB2312" w:eastAsia="仿宋_GB2312" w:hint="eastAsia"/>
          <w:sz w:val="28"/>
          <w:szCs w:val="28"/>
        </w:rPr>
        <w:br/>
      </w:r>
      <w:r>
        <w:rPr>
          <w:rFonts w:ascii="仿宋_GB2312" w:eastAsia="仿宋_GB2312" w:hint="eastAsia"/>
          <w:sz w:val="28"/>
          <w:szCs w:val="28"/>
        </w:rPr>
        <w:t>     </w:t>
      </w:r>
      <w:r>
        <w:rPr>
          <w:rFonts w:ascii="仿宋_GB2312" w:eastAsia="仿宋_GB2312" w:hint="eastAsia"/>
          <w:sz w:val="28"/>
          <w:szCs w:val="28"/>
        </w:rPr>
        <w:t xml:space="preserve"> 学院推动构建“政产学研”融通的会计发展生态。设有会计、审计、金融、企业管理和应用经济5个系，并与多个合作伙伴一起，发起设立了大数据与会计发展、智能财务、CFO领导力、医院运营管理等多个跨越组织边界和学科边界的研究中心，积极开展应用型研究。</w:t>
      </w:r>
      <w:r>
        <w:rPr>
          <w:rFonts w:ascii="仿宋_GB2312" w:eastAsia="仿宋_GB2312" w:hint="eastAsia"/>
          <w:sz w:val="28"/>
          <w:szCs w:val="28"/>
        </w:rPr>
        <w:lastRenderedPageBreak/>
        <w:t>联手亚洲开发银行等合作伙伴，打造了亚洲评价周、管理会计年度论坛、会计基础设施助推“一带一路”等高端交流平台。</w:t>
      </w:r>
      <w:r>
        <w:rPr>
          <w:rFonts w:ascii="仿宋_GB2312" w:eastAsia="仿宋_GB2312" w:hint="eastAsia"/>
          <w:sz w:val="28"/>
          <w:szCs w:val="28"/>
        </w:rPr>
        <w:t> </w:t>
      </w:r>
      <w:r>
        <w:rPr>
          <w:rFonts w:ascii="仿宋_GB2312" w:eastAsia="仿宋_GB2312" w:hint="eastAsia"/>
          <w:sz w:val="28"/>
          <w:szCs w:val="28"/>
        </w:rPr>
        <w:br/>
      </w:r>
      <w:r>
        <w:rPr>
          <w:rFonts w:ascii="仿宋_GB2312" w:eastAsia="仿宋_GB2312" w:hint="eastAsia"/>
          <w:sz w:val="28"/>
          <w:szCs w:val="28"/>
        </w:rPr>
        <w:t>     </w:t>
      </w:r>
      <w:r>
        <w:rPr>
          <w:rFonts w:ascii="仿宋_GB2312" w:eastAsia="仿宋_GB2312" w:hint="eastAsia"/>
          <w:sz w:val="28"/>
          <w:szCs w:val="28"/>
        </w:rPr>
        <w:t xml:space="preserve"> 在国家领导人的关怀下，亚太财经与发展学院历经项目、中心、学院三个阶段，成长为财经领域重要的国际交流平台。年均培训境外学员1000多人次。学院承接商务部、教育部“发展中国家会计硕士专业学位项目”，主要面向发展中国家青年财经官员开展留学生培养工作，取得良好成效。</w:t>
      </w:r>
      <w:r>
        <w:rPr>
          <w:rFonts w:ascii="仿宋_GB2312" w:eastAsia="仿宋_GB2312" w:hint="eastAsia"/>
          <w:sz w:val="28"/>
          <w:szCs w:val="28"/>
        </w:rPr>
        <w:t> </w:t>
      </w:r>
      <w:r>
        <w:rPr>
          <w:rFonts w:ascii="仿宋_GB2312" w:eastAsia="仿宋_GB2312" w:hint="eastAsia"/>
          <w:sz w:val="28"/>
          <w:szCs w:val="28"/>
        </w:rPr>
        <w:br/>
      </w:r>
      <w:r>
        <w:rPr>
          <w:rFonts w:ascii="仿宋_GB2312" w:eastAsia="仿宋_GB2312" w:hint="eastAsia"/>
          <w:sz w:val="28"/>
          <w:szCs w:val="28"/>
        </w:rPr>
        <w:t> </w:t>
      </w:r>
      <w:r>
        <w:rPr>
          <w:rFonts w:ascii="仿宋_GB2312" w:eastAsia="仿宋_GB2312" w:hint="eastAsia"/>
          <w:sz w:val="28"/>
          <w:szCs w:val="28"/>
        </w:rPr>
        <w:t xml:space="preserve">   学院努力建设会计人的“精神家园”。运营会计人的网上家园中国会计视野网，加强以诚信教育为特色的职业道德教育，积极弘扬先进会计文化。上海国家会计学院教育发展基金会着力整合社会资源助力学院创新发展，促进校友终身学习。</w:t>
      </w:r>
      <w:r>
        <w:rPr>
          <w:rFonts w:ascii="仿宋_GB2312" w:eastAsia="仿宋_GB2312" w:hint="eastAsia"/>
          <w:sz w:val="28"/>
          <w:szCs w:val="28"/>
        </w:rPr>
        <w:t> </w:t>
      </w:r>
      <w:r>
        <w:rPr>
          <w:rFonts w:ascii="仿宋_GB2312" w:eastAsia="仿宋_GB2312" w:hint="eastAsia"/>
          <w:sz w:val="28"/>
          <w:szCs w:val="28"/>
        </w:rPr>
        <w:br/>
      </w:r>
      <w:r>
        <w:rPr>
          <w:rFonts w:ascii="仿宋_GB2312" w:eastAsia="仿宋_GB2312" w:hint="eastAsia"/>
          <w:sz w:val="28"/>
          <w:szCs w:val="28"/>
        </w:rPr>
        <w:t>     </w:t>
      </w:r>
      <w:r>
        <w:rPr>
          <w:rFonts w:ascii="仿宋_GB2312" w:eastAsia="仿宋_GB2312" w:hint="eastAsia"/>
          <w:sz w:val="28"/>
          <w:szCs w:val="28"/>
        </w:rPr>
        <w:t xml:space="preserve"> 面向未来，学院将以习近平新时代中国特色社会主义思想为指引，持续致力于发展成为中国财会领袖的培养摇篮、国家财经政策与企业财务运作的思想库、国内重要的财会信息集散中心以及财会领域重要的国际交流平台，加快建设国际知名会计学院，助力经济高质量发展。</w:t>
      </w:r>
    </w:p>
    <w:p w14:paraId="11689E86" w14:textId="5BE8B15E" w:rsidR="007C6A97" w:rsidRPr="007C6A97" w:rsidRDefault="007C6A97" w:rsidP="004C5A32">
      <w:pPr>
        <w:spacing w:line="360" w:lineRule="auto"/>
        <w:rPr>
          <w:rFonts w:ascii="仿宋_GB2312" w:eastAsia="仿宋_GB2312" w:hAnsiTheme="minorEastAsia"/>
          <w:sz w:val="32"/>
          <w:szCs w:val="32"/>
        </w:rPr>
      </w:pPr>
    </w:p>
    <w:sectPr w:rsidR="007C6A97" w:rsidRPr="007C6A97" w:rsidSect="00F078A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C90A" w14:textId="77777777" w:rsidR="00AA2FD9" w:rsidRDefault="00AA2FD9" w:rsidP="00607A7C">
      <w:r>
        <w:separator/>
      </w:r>
    </w:p>
  </w:endnote>
  <w:endnote w:type="continuationSeparator" w:id="0">
    <w:p w14:paraId="1789AF03" w14:textId="77777777" w:rsidR="00AA2FD9" w:rsidRDefault="00AA2FD9" w:rsidP="0060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Times New Roman (标题 CS)">
    <w:altName w:val="宋体"/>
    <w:charset w:val="86"/>
    <w:family w:val="auto"/>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ongti SC">
    <w:altName w:val="微软雅黑"/>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 New Roman (正文 CS 字体)">
    <w:altName w:val="宋体"/>
    <w:charset w:val="86"/>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971213"/>
      <w:docPartObj>
        <w:docPartGallery w:val="Page Numbers (Bottom of Page)"/>
        <w:docPartUnique/>
      </w:docPartObj>
    </w:sdtPr>
    <w:sdtEndPr/>
    <w:sdtContent>
      <w:p w14:paraId="5B874154" w14:textId="788A2937" w:rsidR="004C5A32" w:rsidRDefault="004C5A32">
        <w:pPr>
          <w:pStyle w:val="a5"/>
          <w:jc w:val="center"/>
        </w:pPr>
        <w:r>
          <w:fldChar w:fldCharType="begin"/>
        </w:r>
        <w:r>
          <w:instrText>PAGE   \* MERGEFORMAT</w:instrText>
        </w:r>
        <w:r>
          <w:fldChar w:fldCharType="separate"/>
        </w:r>
        <w:r>
          <w:rPr>
            <w:lang w:val="zh-CN"/>
          </w:rPr>
          <w:t>2</w:t>
        </w:r>
        <w:r>
          <w:fldChar w:fldCharType="end"/>
        </w:r>
      </w:p>
    </w:sdtContent>
  </w:sdt>
  <w:p w14:paraId="0F1D73B8" w14:textId="77777777" w:rsidR="004C5A32" w:rsidRDefault="004C5A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8E17C" w14:textId="77777777" w:rsidR="00AA2FD9" w:rsidRDefault="00AA2FD9" w:rsidP="00607A7C">
      <w:r>
        <w:separator/>
      </w:r>
    </w:p>
  </w:footnote>
  <w:footnote w:type="continuationSeparator" w:id="0">
    <w:p w14:paraId="52FCA5EF" w14:textId="77777777" w:rsidR="00AA2FD9" w:rsidRDefault="00AA2FD9" w:rsidP="00607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E285030"/>
    <w:lvl w:ilvl="0">
      <w:numFmt w:val="bullet"/>
      <w:lvlText w:val="*"/>
      <w:lvlJc w:val="left"/>
    </w:lvl>
  </w:abstractNum>
  <w:abstractNum w:abstractNumId="1" w15:restartNumberingAfterBreak="0">
    <w:nsid w:val="08222B63"/>
    <w:multiLevelType w:val="hybridMultilevel"/>
    <w:tmpl w:val="8830F8CC"/>
    <w:lvl w:ilvl="0" w:tplc="100882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DD5066"/>
    <w:multiLevelType w:val="hybridMultilevel"/>
    <w:tmpl w:val="346C6C90"/>
    <w:lvl w:ilvl="0" w:tplc="513257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EE1F6D"/>
    <w:multiLevelType w:val="hybridMultilevel"/>
    <w:tmpl w:val="CD4C70A4"/>
    <w:lvl w:ilvl="0" w:tplc="30408F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A52ACC"/>
    <w:multiLevelType w:val="hybridMultilevel"/>
    <w:tmpl w:val="12D4B54E"/>
    <w:lvl w:ilvl="0" w:tplc="16D65102">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1F939AE"/>
    <w:multiLevelType w:val="hybridMultilevel"/>
    <w:tmpl w:val="06F2C34A"/>
    <w:lvl w:ilvl="0" w:tplc="69D80CEC">
      <w:start w:val="1"/>
      <w:numFmt w:val="japaneseCounting"/>
      <w:lvlText w:val="%1、"/>
      <w:lvlJc w:val="left"/>
      <w:pPr>
        <w:ind w:left="510" w:hanging="510"/>
      </w:pPr>
      <w:rPr>
        <w:rFonts w:asciiTheme="minorHAnsi" w:hAnsiTheme="minorHAnsi" w:cstheme="minorBidi"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7A67BA5"/>
    <w:multiLevelType w:val="hybridMultilevel"/>
    <w:tmpl w:val="AD644ED6"/>
    <w:lvl w:ilvl="0" w:tplc="4E929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F98591"/>
    <w:multiLevelType w:val="singleLevel"/>
    <w:tmpl w:val="1AF98591"/>
    <w:lvl w:ilvl="0">
      <w:start w:val="1"/>
      <w:numFmt w:val="decimal"/>
      <w:suff w:val="space"/>
      <w:lvlText w:val="%1."/>
      <w:lvlJc w:val="left"/>
    </w:lvl>
  </w:abstractNum>
  <w:abstractNum w:abstractNumId="8" w15:restartNumberingAfterBreak="0">
    <w:nsid w:val="1C3C71B7"/>
    <w:multiLevelType w:val="hybridMultilevel"/>
    <w:tmpl w:val="E76A5BA6"/>
    <w:lvl w:ilvl="0" w:tplc="2F9277A2">
      <w:start w:val="1"/>
      <w:numFmt w:val="decimal"/>
      <w:lvlText w:val="%1."/>
      <w:lvlJc w:val="left"/>
      <w:pPr>
        <w:ind w:left="405" w:hanging="405"/>
      </w:pPr>
      <w:rPr>
        <w:rFonts w:asciiTheme="minorEastAsia" w:eastAsiaTheme="minorEastAsia" w:hAnsiTheme="minorEastAsia" w:cs="宋体"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C321D4"/>
    <w:multiLevelType w:val="hybridMultilevel"/>
    <w:tmpl w:val="227C391E"/>
    <w:lvl w:ilvl="0" w:tplc="9552E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ED4AB8"/>
    <w:multiLevelType w:val="hybridMultilevel"/>
    <w:tmpl w:val="C040DC4E"/>
    <w:lvl w:ilvl="0" w:tplc="074E7F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9F7DD3"/>
    <w:multiLevelType w:val="hybridMultilevel"/>
    <w:tmpl w:val="DB5AA58C"/>
    <w:lvl w:ilvl="0" w:tplc="75AA5510">
      <w:start w:val="1"/>
      <w:numFmt w:val="bullet"/>
      <w:lvlText w:val="•"/>
      <w:lvlJc w:val="left"/>
      <w:pPr>
        <w:tabs>
          <w:tab w:val="num" w:pos="720"/>
        </w:tabs>
        <w:ind w:left="720" w:hanging="360"/>
      </w:pPr>
      <w:rPr>
        <w:rFonts w:ascii="Arial" w:hAnsi="Arial" w:hint="default"/>
      </w:rPr>
    </w:lvl>
    <w:lvl w:ilvl="1" w:tplc="DB9EECDC" w:tentative="1">
      <w:start w:val="1"/>
      <w:numFmt w:val="bullet"/>
      <w:lvlText w:val="•"/>
      <w:lvlJc w:val="left"/>
      <w:pPr>
        <w:tabs>
          <w:tab w:val="num" w:pos="1440"/>
        </w:tabs>
        <w:ind w:left="1440" w:hanging="360"/>
      </w:pPr>
      <w:rPr>
        <w:rFonts w:ascii="Arial" w:hAnsi="Arial" w:hint="default"/>
      </w:rPr>
    </w:lvl>
    <w:lvl w:ilvl="2" w:tplc="77905356" w:tentative="1">
      <w:start w:val="1"/>
      <w:numFmt w:val="bullet"/>
      <w:lvlText w:val="•"/>
      <w:lvlJc w:val="left"/>
      <w:pPr>
        <w:tabs>
          <w:tab w:val="num" w:pos="2160"/>
        </w:tabs>
        <w:ind w:left="2160" w:hanging="360"/>
      </w:pPr>
      <w:rPr>
        <w:rFonts w:ascii="Arial" w:hAnsi="Arial" w:hint="default"/>
      </w:rPr>
    </w:lvl>
    <w:lvl w:ilvl="3" w:tplc="8D4AEA10" w:tentative="1">
      <w:start w:val="1"/>
      <w:numFmt w:val="bullet"/>
      <w:lvlText w:val="•"/>
      <w:lvlJc w:val="left"/>
      <w:pPr>
        <w:tabs>
          <w:tab w:val="num" w:pos="2880"/>
        </w:tabs>
        <w:ind w:left="2880" w:hanging="360"/>
      </w:pPr>
      <w:rPr>
        <w:rFonts w:ascii="Arial" w:hAnsi="Arial" w:hint="default"/>
      </w:rPr>
    </w:lvl>
    <w:lvl w:ilvl="4" w:tplc="F6CA6870" w:tentative="1">
      <w:start w:val="1"/>
      <w:numFmt w:val="bullet"/>
      <w:lvlText w:val="•"/>
      <w:lvlJc w:val="left"/>
      <w:pPr>
        <w:tabs>
          <w:tab w:val="num" w:pos="3600"/>
        </w:tabs>
        <w:ind w:left="3600" w:hanging="360"/>
      </w:pPr>
      <w:rPr>
        <w:rFonts w:ascii="Arial" w:hAnsi="Arial" w:hint="default"/>
      </w:rPr>
    </w:lvl>
    <w:lvl w:ilvl="5" w:tplc="2E4C9E24" w:tentative="1">
      <w:start w:val="1"/>
      <w:numFmt w:val="bullet"/>
      <w:lvlText w:val="•"/>
      <w:lvlJc w:val="left"/>
      <w:pPr>
        <w:tabs>
          <w:tab w:val="num" w:pos="4320"/>
        </w:tabs>
        <w:ind w:left="4320" w:hanging="360"/>
      </w:pPr>
      <w:rPr>
        <w:rFonts w:ascii="Arial" w:hAnsi="Arial" w:hint="default"/>
      </w:rPr>
    </w:lvl>
    <w:lvl w:ilvl="6" w:tplc="3204161C" w:tentative="1">
      <w:start w:val="1"/>
      <w:numFmt w:val="bullet"/>
      <w:lvlText w:val="•"/>
      <w:lvlJc w:val="left"/>
      <w:pPr>
        <w:tabs>
          <w:tab w:val="num" w:pos="5040"/>
        </w:tabs>
        <w:ind w:left="5040" w:hanging="360"/>
      </w:pPr>
      <w:rPr>
        <w:rFonts w:ascii="Arial" w:hAnsi="Arial" w:hint="default"/>
      </w:rPr>
    </w:lvl>
    <w:lvl w:ilvl="7" w:tplc="B4CED5A0" w:tentative="1">
      <w:start w:val="1"/>
      <w:numFmt w:val="bullet"/>
      <w:lvlText w:val="•"/>
      <w:lvlJc w:val="left"/>
      <w:pPr>
        <w:tabs>
          <w:tab w:val="num" w:pos="5760"/>
        </w:tabs>
        <w:ind w:left="5760" w:hanging="360"/>
      </w:pPr>
      <w:rPr>
        <w:rFonts w:ascii="Arial" w:hAnsi="Arial" w:hint="default"/>
      </w:rPr>
    </w:lvl>
    <w:lvl w:ilvl="8" w:tplc="1D1068B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2854F4"/>
    <w:multiLevelType w:val="hybridMultilevel"/>
    <w:tmpl w:val="1BBC470A"/>
    <w:lvl w:ilvl="0" w:tplc="B0AA0E9E">
      <w:start w:val="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29420ACF"/>
    <w:multiLevelType w:val="hybridMultilevel"/>
    <w:tmpl w:val="B2CE1F90"/>
    <w:lvl w:ilvl="0" w:tplc="B19407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2A20AA"/>
    <w:multiLevelType w:val="hybridMultilevel"/>
    <w:tmpl w:val="B4989B94"/>
    <w:lvl w:ilvl="0" w:tplc="A1D01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D9A2C28"/>
    <w:multiLevelType w:val="hybridMultilevel"/>
    <w:tmpl w:val="F684BE5C"/>
    <w:lvl w:ilvl="0" w:tplc="D9F644DA">
      <w:start w:val="5"/>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2DBB24CC"/>
    <w:multiLevelType w:val="hybridMultilevel"/>
    <w:tmpl w:val="014AC894"/>
    <w:lvl w:ilvl="0" w:tplc="1AEC55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FAA4793"/>
    <w:multiLevelType w:val="hybridMultilevel"/>
    <w:tmpl w:val="4F26CC5C"/>
    <w:lvl w:ilvl="0" w:tplc="24B48A2C">
      <w:start w:val="1"/>
      <w:numFmt w:val="decimal"/>
      <w:lvlText w:val="%1."/>
      <w:lvlJc w:val="left"/>
      <w:pPr>
        <w:ind w:left="360" w:hanging="36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47366EF"/>
    <w:multiLevelType w:val="hybridMultilevel"/>
    <w:tmpl w:val="588A3F16"/>
    <w:lvl w:ilvl="0" w:tplc="CAC2122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E375C2"/>
    <w:multiLevelType w:val="hybridMultilevel"/>
    <w:tmpl w:val="AE4AE378"/>
    <w:lvl w:ilvl="0" w:tplc="C4D24F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EA62BBD"/>
    <w:multiLevelType w:val="hybridMultilevel"/>
    <w:tmpl w:val="3C701524"/>
    <w:lvl w:ilvl="0" w:tplc="A9AA50F6">
      <w:start w:val="1"/>
      <w:numFmt w:val="decimal"/>
      <w:lvlText w:val="%1、"/>
      <w:lvlJc w:val="left"/>
      <w:pPr>
        <w:ind w:left="1435" w:hanging="7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15:restartNumberingAfterBreak="0">
    <w:nsid w:val="3EF56FE3"/>
    <w:multiLevelType w:val="hybridMultilevel"/>
    <w:tmpl w:val="35FC7FE6"/>
    <w:lvl w:ilvl="0" w:tplc="37B226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4A64660"/>
    <w:multiLevelType w:val="multilevel"/>
    <w:tmpl w:val="44A64660"/>
    <w:lvl w:ilvl="0">
      <w:start w:val="1"/>
      <w:numFmt w:val="decimal"/>
      <w:lvlText w:val="%1、"/>
      <w:lvlJc w:val="left"/>
      <w:pPr>
        <w:ind w:left="1360" w:hanging="7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15:restartNumberingAfterBreak="0">
    <w:nsid w:val="47DB507C"/>
    <w:multiLevelType w:val="hybridMultilevel"/>
    <w:tmpl w:val="6D86327E"/>
    <w:lvl w:ilvl="0" w:tplc="369C5D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A4165F4"/>
    <w:multiLevelType w:val="hybridMultilevel"/>
    <w:tmpl w:val="088C2AB8"/>
    <w:lvl w:ilvl="0" w:tplc="53647390">
      <w:start w:val="1"/>
      <w:numFmt w:val="japaneseCounting"/>
      <w:lvlText w:val="%1、"/>
      <w:lvlJc w:val="left"/>
      <w:pPr>
        <w:ind w:left="510" w:hanging="51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B7C192C"/>
    <w:multiLevelType w:val="hybridMultilevel"/>
    <w:tmpl w:val="B806319C"/>
    <w:lvl w:ilvl="0" w:tplc="5AC8041A">
      <w:start w:val="1"/>
      <w:numFmt w:val="decimal"/>
      <w:lvlText w:val="%1."/>
      <w:lvlJc w:val="left"/>
      <w:pPr>
        <w:ind w:left="360" w:hanging="360"/>
      </w:pPr>
      <w:rPr>
        <w:rFonts w:asciiTheme="minorEastAsia" w:eastAsiaTheme="minorEastAsia" w:hAnsiTheme="minorEastAsia"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C2B59F4"/>
    <w:multiLevelType w:val="hybridMultilevel"/>
    <w:tmpl w:val="C4FC95FC"/>
    <w:lvl w:ilvl="0" w:tplc="4A806F78">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3F05E7C"/>
    <w:multiLevelType w:val="hybridMultilevel"/>
    <w:tmpl w:val="91946890"/>
    <w:lvl w:ilvl="0" w:tplc="DFA67636">
      <w:start w:val="4"/>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8" w15:restartNumberingAfterBreak="0">
    <w:nsid w:val="579D79E6"/>
    <w:multiLevelType w:val="multilevel"/>
    <w:tmpl w:val="6B7849A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CB3CA2"/>
    <w:multiLevelType w:val="hybridMultilevel"/>
    <w:tmpl w:val="94E823D6"/>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30" w15:restartNumberingAfterBreak="0">
    <w:nsid w:val="5A97107D"/>
    <w:multiLevelType w:val="hybridMultilevel"/>
    <w:tmpl w:val="6E62308A"/>
    <w:lvl w:ilvl="0" w:tplc="296CA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C6D1663"/>
    <w:multiLevelType w:val="hybridMultilevel"/>
    <w:tmpl w:val="81CCFCD0"/>
    <w:lvl w:ilvl="0" w:tplc="44721D44">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06B3B89"/>
    <w:multiLevelType w:val="hybridMultilevel"/>
    <w:tmpl w:val="57BAD2DE"/>
    <w:lvl w:ilvl="0" w:tplc="0409000F">
      <w:start w:val="1"/>
      <w:numFmt w:val="decimal"/>
      <w:lvlText w:val="%1."/>
      <w:lvlJc w:val="left"/>
      <w:pPr>
        <w:ind w:left="902" w:hanging="420"/>
      </w:pPr>
      <w:rPr>
        <w:rFont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33" w15:restartNumberingAfterBreak="0">
    <w:nsid w:val="655401CC"/>
    <w:multiLevelType w:val="hybridMultilevel"/>
    <w:tmpl w:val="DB98F468"/>
    <w:lvl w:ilvl="0" w:tplc="B6A67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CC63584"/>
    <w:multiLevelType w:val="hybridMultilevel"/>
    <w:tmpl w:val="7228E9D8"/>
    <w:lvl w:ilvl="0" w:tplc="F6EC62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CD62A34"/>
    <w:multiLevelType w:val="hybridMultilevel"/>
    <w:tmpl w:val="4810EEE0"/>
    <w:lvl w:ilvl="0" w:tplc="87F2F1AE">
      <w:start w:val="1"/>
      <w:numFmt w:val="japaneseCounting"/>
      <w:lvlText w:val="%1、"/>
      <w:lvlJc w:val="left"/>
      <w:pPr>
        <w:ind w:left="510" w:hanging="510"/>
      </w:pPr>
      <w:rPr>
        <w:rFonts w:asciiTheme="minorHAnsi" w:hAnsiTheme="minorHAnsi" w:cstheme="minorBidi"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F172272"/>
    <w:multiLevelType w:val="hybridMultilevel"/>
    <w:tmpl w:val="51325BC2"/>
    <w:lvl w:ilvl="0" w:tplc="CF7A3B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152190E"/>
    <w:multiLevelType w:val="hybridMultilevel"/>
    <w:tmpl w:val="63341BC4"/>
    <w:lvl w:ilvl="0" w:tplc="6136B8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1BF0AB5"/>
    <w:multiLevelType w:val="hybridMultilevel"/>
    <w:tmpl w:val="DB54E4A8"/>
    <w:lvl w:ilvl="0" w:tplc="3A9CF7E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2F32821"/>
    <w:multiLevelType w:val="hybridMultilevel"/>
    <w:tmpl w:val="18141DB2"/>
    <w:lvl w:ilvl="0" w:tplc="8140F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51F67FB"/>
    <w:multiLevelType w:val="hybridMultilevel"/>
    <w:tmpl w:val="60A412BE"/>
    <w:lvl w:ilvl="0" w:tplc="D9FC36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8231E49"/>
    <w:multiLevelType w:val="hybridMultilevel"/>
    <w:tmpl w:val="08A877AA"/>
    <w:lvl w:ilvl="0" w:tplc="54B62176">
      <w:start w:val="1"/>
      <w:numFmt w:val="decimal"/>
      <w:lvlText w:val="%1."/>
      <w:lvlJc w:val="left"/>
      <w:pPr>
        <w:ind w:left="360" w:hanging="360"/>
      </w:pPr>
      <w:rPr>
        <w:rFonts w:asciiTheme="minorEastAsia" w:hAnsiTheme="minorEastAsia" w:cs="宋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8326D90"/>
    <w:multiLevelType w:val="hybridMultilevel"/>
    <w:tmpl w:val="C52CC628"/>
    <w:lvl w:ilvl="0" w:tplc="8732FC34">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E550E5"/>
    <w:multiLevelType w:val="multilevel"/>
    <w:tmpl w:val="7BE550E5"/>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DD475D6"/>
    <w:multiLevelType w:val="hybridMultilevel"/>
    <w:tmpl w:val="FFACFB1A"/>
    <w:lvl w:ilvl="0" w:tplc="D500E9B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E7D586C"/>
    <w:multiLevelType w:val="hybridMultilevel"/>
    <w:tmpl w:val="C67C2436"/>
    <w:lvl w:ilvl="0" w:tplc="517C932E">
      <w:start w:val="1"/>
      <w:numFmt w:val="decimal"/>
      <w:lvlText w:val="%1."/>
      <w:lvlJc w:val="left"/>
      <w:pPr>
        <w:ind w:left="360" w:hanging="360"/>
      </w:pPr>
      <w:rPr>
        <w:rFonts w:asciiTheme="minorEastAsia" w:hAnsiTheme="minorEastAsia" w:cs="宋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FE53B44"/>
    <w:multiLevelType w:val="hybridMultilevel"/>
    <w:tmpl w:val="A7BA352C"/>
    <w:lvl w:ilvl="0" w:tplc="20DC0D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3"/>
  </w:num>
  <w:num w:numId="2">
    <w:abstractNumId w:val="35"/>
  </w:num>
  <w:num w:numId="3">
    <w:abstractNumId w:val="7"/>
  </w:num>
  <w:num w:numId="4">
    <w:abstractNumId w:val="24"/>
  </w:num>
  <w:num w:numId="5">
    <w:abstractNumId w:val="28"/>
  </w:num>
  <w:num w:numId="6">
    <w:abstractNumId w:val="5"/>
  </w:num>
  <w:num w:numId="7">
    <w:abstractNumId w:val="17"/>
  </w:num>
  <w:num w:numId="8">
    <w:abstractNumId w:val="44"/>
  </w:num>
  <w:num w:numId="9">
    <w:abstractNumId w:val="36"/>
  </w:num>
  <w:num w:numId="10">
    <w:abstractNumId w:val="18"/>
  </w:num>
  <w:num w:numId="11">
    <w:abstractNumId w:val="19"/>
  </w:num>
  <w:num w:numId="12">
    <w:abstractNumId w:val="38"/>
  </w:num>
  <w:num w:numId="13">
    <w:abstractNumId w:val="33"/>
  </w:num>
  <w:num w:numId="14">
    <w:abstractNumId w:val="15"/>
  </w:num>
  <w:num w:numId="15">
    <w:abstractNumId w:val="12"/>
  </w:num>
  <w:num w:numId="16">
    <w:abstractNumId w:val="11"/>
  </w:num>
  <w:num w:numId="17">
    <w:abstractNumId w:val="10"/>
  </w:num>
  <w:num w:numId="18">
    <w:abstractNumId w:val="26"/>
  </w:num>
  <w:num w:numId="19">
    <w:abstractNumId w:val="27"/>
  </w:num>
  <w:num w:numId="20">
    <w:abstractNumId w:val="4"/>
  </w:num>
  <w:num w:numId="21">
    <w:abstractNumId w:val="45"/>
  </w:num>
  <w:num w:numId="22">
    <w:abstractNumId w:val="1"/>
  </w:num>
  <w:num w:numId="23">
    <w:abstractNumId w:val="21"/>
  </w:num>
  <w:num w:numId="24">
    <w:abstractNumId w:val="25"/>
  </w:num>
  <w:num w:numId="25">
    <w:abstractNumId w:val="31"/>
  </w:num>
  <w:num w:numId="26">
    <w:abstractNumId w:val="41"/>
  </w:num>
  <w:num w:numId="27">
    <w:abstractNumId w:val="9"/>
  </w:num>
  <w:num w:numId="28">
    <w:abstractNumId w:val="16"/>
  </w:num>
  <w:num w:numId="29">
    <w:abstractNumId w:val="29"/>
  </w:num>
  <w:num w:numId="30">
    <w:abstractNumId w:val="32"/>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39"/>
  </w:num>
  <w:num w:numId="34">
    <w:abstractNumId w:val="23"/>
  </w:num>
  <w:num w:numId="35">
    <w:abstractNumId w:val="20"/>
  </w:num>
  <w:num w:numId="36">
    <w:abstractNumId w:val="8"/>
  </w:num>
  <w:num w:numId="37">
    <w:abstractNumId w:val="6"/>
  </w:num>
  <w:num w:numId="38">
    <w:abstractNumId w:val="46"/>
  </w:num>
  <w:num w:numId="39">
    <w:abstractNumId w:val="0"/>
    <w:lvlOverride w:ilvl="0">
      <w:lvl w:ilvl="0">
        <w:numFmt w:val="bullet"/>
        <w:lvlText w:val=""/>
        <w:legacy w:legacy="1" w:legacySpace="0" w:legacyIndent="360"/>
        <w:lvlJc w:val="left"/>
        <w:rPr>
          <w:rFonts w:ascii="Symbol" w:hAnsi="Symbol" w:hint="default"/>
        </w:rPr>
      </w:lvl>
    </w:lvlOverride>
  </w:num>
  <w:num w:numId="40">
    <w:abstractNumId w:val="2"/>
  </w:num>
  <w:num w:numId="41">
    <w:abstractNumId w:val="34"/>
  </w:num>
  <w:num w:numId="42">
    <w:abstractNumId w:val="37"/>
  </w:num>
  <w:num w:numId="43">
    <w:abstractNumId w:val="14"/>
  </w:num>
  <w:num w:numId="44">
    <w:abstractNumId w:val="30"/>
  </w:num>
  <w:num w:numId="45">
    <w:abstractNumId w:val="3"/>
  </w:num>
  <w:num w:numId="46">
    <w:abstractNumId w:val="40"/>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jA1Y2YzMWRlYjc1MjA5Njg4Y2UxZTU3MzI0NmQyNDMifQ=="/>
  </w:docVars>
  <w:rsids>
    <w:rsidRoot w:val="00DA2905"/>
    <w:rsid w:val="00000643"/>
    <w:rsid w:val="00000D40"/>
    <w:rsid w:val="00014692"/>
    <w:rsid w:val="00026939"/>
    <w:rsid w:val="000340FF"/>
    <w:rsid w:val="00035827"/>
    <w:rsid w:val="000359B1"/>
    <w:rsid w:val="00036B43"/>
    <w:rsid w:val="000373DF"/>
    <w:rsid w:val="000409CA"/>
    <w:rsid w:val="000417D1"/>
    <w:rsid w:val="00064BDB"/>
    <w:rsid w:val="00066419"/>
    <w:rsid w:val="00072BA0"/>
    <w:rsid w:val="00075F10"/>
    <w:rsid w:val="00080B2C"/>
    <w:rsid w:val="00081713"/>
    <w:rsid w:val="000869B2"/>
    <w:rsid w:val="00090086"/>
    <w:rsid w:val="000901DC"/>
    <w:rsid w:val="000A67B7"/>
    <w:rsid w:val="000A763D"/>
    <w:rsid w:val="000C001B"/>
    <w:rsid w:val="000C6F8B"/>
    <w:rsid w:val="000D0393"/>
    <w:rsid w:val="000E23E4"/>
    <w:rsid w:val="000E6534"/>
    <w:rsid w:val="000E79E6"/>
    <w:rsid w:val="000F5438"/>
    <w:rsid w:val="0011572B"/>
    <w:rsid w:val="00115A62"/>
    <w:rsid w:val="001362A0"/>
    <w:rsid w:val="001368E6"/>
    <w:rsid w:val="0014094A"/>
    <w:rsid w:val="001500B5"/>
    <w:rsid w:val="00152AF0"/>
    <w:rsid w:val="00152CEE"/>
    <w:rsid w:val="00153B57"/>
    <w:rsid w:val="0015441D"/>
    <w:rsid w:val="00156CF7"/>
    <w:rsid w:val="001712AB"/>
    <w:rsid w:val="00173BD6"/>
    <w:rsid w:val="00175CCE"/>
    <w:rsid w:val="00181B96"/>
    <w:rsid w:val="00182406"/>
    <w:rsid w:val="00193517"/>
    <w:rsid w:val="00193A8D"/>
    <w:rsid w:val="0019765A"/>
    <w:rsid w:val="001A2A66"/>
    <w:rsid w:val="001B0ABA"/>
    <w:rsid w:val="001B25D3"/>
    <w:rsid w:val="001B2D68"/>
    <w:rsid w:val="001C3C9C"/>
    <w:rsid w:val="001C4856"/>
    <w:rsid w:val="001D7AAE"/>
    <w:rsid w:val="001E6D37"/>
    <w:rsid w:val="001F3A51"/>
    <w:rsid w:val="001F463D"/>
    <w:rsid w:val="001F7760"/>
    <w:rsid w:val="00202F90"/>
    <w:rsid w:val="00226D92"/>
    <w:rsid w:val="00230312"/>
    <w:rsid w:val="00234BAD"/>
    <w:rsid w:val="002356CB"/>
    <w:rsid w:val="0025582F"/>
    <w:rsid w:val="0026637B"/>
    <w:rsid w:val="0027408E"/>
    <w:rsid w:val="0027629D"/>
    <w:rsid w:val="0028721C"/>
    <w:rsid w:val="002C1EB0"/>
    <w:rsid w:val="002C4CD2"/>
    <w:rsid w:val="002D015F"/>
    <w:rsid w:val="002E3409"/>
    <w:rsid w:val="00302EDC"/>
    <w:rsid w:val="003050F7"/>
    <w:rsid w:val="00311826"/>
    <w:rsid w:val="00312F2A"/>
    <w:rsid w:val="00316F35"/>
    <w:rsid w:val="00317B35"/>
    <w:rsid w:val="00321592"/>
    <w:rsid w:val="00323EC6"/>
    <w:rsid w:val="0033346B"/>
    <w:rsid w:val="003340CB"/>
    <w:rsid w:val="0033578A"/>
    <w:rsid w:val="00336259"/>
    <w:rsid w:val="00341B58"/>
    <w:rsid w:val="00344ABA"/>
    <w:rsid w:val="00345481"/>
    <w:rsid w:val="003465A5"/>
    <w:rsid w:val="00346A52"/>
    <w:rsid w:val="00352BF5"/>
    <w:rsid w:val="003555F6"/>
    <w:rsid w:val="003630CF"/>
    <w:rsid w:val="00370B21"/>
    <w:rsid w:val="0037260F"/>
    <w:rsid w:val="00373A19"/>
    <w:rsid w:val="00375993"/>
    <w:rsid w:val="00380682"/>
    <w:rsid w:val="00390ABB"/>
    <w:rsid w:val="003A39A9"/>
    <w:rsid w:val="003D0E66"/>
    <w:rsid w:val="003E0743"/>
    <w:rsid w:val="003F1B3A"/>
    <w:rsid w:val="003F2CC5"/>
    <w:rsid w:val="003F5E11"/>
    <w:rsid w:val="0041362A"/>
    <w:rsid w:val="00430AF2"/>
    <w:rsid w:val="00463D71"/>
    <w:rsid w:val="00490752"/>
    <w:rsid w:val="004A3D0D"/>
    <w:rsid w:val="004A4E6D"/>
    <w:rsid w:val="004B5A91"/>
    <w:rsid w:val="004C1650"/>
    <w:rsid w:val="004C3D48"/>
    <w:rsid w:val="004C45C5"/>
    <w:rsid w:val="004C5A32"/>
    <w:rsid w:val="004D3DFA"/>
    <w:rsid w:val="004D5815"/>
    <w:rsid w:val="004D728F"/>
    <w:rsid w:val="004E2F8D"/>
    <w:rsid w:val="004E4F71"/>
    <w:rsid w:val="004F0B13"/>
    <w:rsid w:val="004F1C99"/>
    <w:rsid w:val="004F5264"/>
    <w:rsid w:val="004F650C"/>
    <w:rsid w:val="00500E36"/>
    <w:rsid w:val="005062E6"/>
    <w:rsid w:val="00510B63"/>
    <w:rsid w:val="005122AB"/>
    <w:rsid w:val="00514792"/>
    <w:rsid w:val="00514E06"/>
    <w:rsid w:val="00522946"/>
    <w:rsid w:val="00530950"/>
    <w:rsid w:val="005343CC"/>
    <w:rsid w:val="00542BBF"/>
    <w:rsid w:val="005519CB"/>
    <w:rsid w:val="00554DB9"/>
    <w:rsid w:val="00562CAF"/>
    <w:rsid w:val="005644CD"/>
    <w:rsid w:val="00567B9F"/>
    <w:rsid w:val="00570D5F"/>
    <w:rsid w:val="00572911"/>
    <w:rsid w:val="00576C1E"/>
    <w:rsid w:val="00580AD3"/>
    <w:rsid w:val="00581B06"/>
    <w:rsid w:val="00583DF6"/>
    <w:rsid w:val="00593A56"/>
    <w:rsid w:val="005B0F02"/>
    <w:rsid w:val="005B693F"/>
    <w:rsid w:val="005D7C62"/>
    <w:rsid w:val="005F2ED3"/>
    <w:rsid w:val="005F33F1"/>
    <w:rsid w:val="005F371D"/>
    <w:rsid w:val="005F4520"/>
    <w:rsid w:val="00602E5D"/>
    <w:rsid w:val="00607A7C"/>
    <w:rsid w:val="00616C1E"/>
    <w:rsid w:val="006211C2"/>
    <w:rsid w:val="00623D52"/>
    <w:rsid w:val="006370DE"/>
    <w:rsid w:val="006535EA"/>
    <w:rsid w:val="006552B0"/>
    <w:rsid w:val="0066348B"/>
    <w:rsid w:val="00667D0F"/>
    <w:rsid w:val="00670AE7"/>
    <w:rsid w:val="00677267"/>
    <w:rsid w:val="006850E0"/>
    <w:rsid w:val="00690E8B"/>
    <w:rsid w:val="00694ECB"/>
    <w:rsid w:val="006A4F71"/>
    <w:rsid w:val="006C6B33"/>
    <w:rsid w:val="006C7AFF"/>
    <w:rsid w:val="006D175C"/>
    <w:rsid w:val="006D276D"/>
    <w:rsid w:val="006D3AC5"/>
    <w:rsid w:val="006E045E"/>
    <w:rsid w:val="006E61FB"/>
    <w:rsid w:val="006F27CE"/>
    <w:rsid w:val="006F56CB"/>
    <w:rsid w:val="00711390"/>
    <w:rsid w:val="007179F9"/>
    <w:rsid w:val="0073208D"/>
    <w:rsid w:val="00736BEA"/>
    <w:rsid w:val="00750E93"/>
    <w:rsid w:val="007542DB"/>
    <w:rsid w:val="00754B70"/>
    <w:rsid w:val="00754F17"/>
    <w:rsid w:val="00755865"/>
    <w:rsid w:val="00761716"/>
    <w:rsid w:val="00762B8B"/>
    <w:rsid w:val="007670A4"/>
    <w:rsid w:val="00785578"/>
    <w:rsid w:val="007933DC"/>
    <w:rsid w:val="00794684"/>
    <w:rsid w:val="007A1F18"/>
    <w:rsid w:val="007A4D54"/>
    <w:rsid w:val="007B2584"/>
    <w:rsid w:val="007B51F6"/>
    <w:rsid w:val="007C2B42"/>
    <w:rsid w:val="007C4188"/>
    <w:rsid w:val="007C6A97"/>
    <w:rsid w:val="007E0EE9"/>
    <w:rsid w:val="007F1035"/>
    <w:rsid w:val="00803252"/>
    <w:rsid w:val="00804B3A"/>
    <w:rsid w:val="00815F6C"/>
    <w:rsid w:val="00816839"/>
    <w:rsid w:val="00823164"/>
    <w:rsid w:val="00823BE1"/>
    <w:rsid w:val="00842CD6"/>
    <w:rsid w:val="008479E5"/>
    <w:rsid w:val="008504DB"/>
    <w:rsid w:val="008629E5"/>
    <w:rsid w:val="008722B2"/>
    <w:rsid w:val="008847B1"/>
    <w:rsid w:val="00887A80"/>
    <w:rsid w:val="008C12D6"/>
    <w:rsid w:val="008C516B"/>
    <w:rsid w:val="008D54C2"/>
    <w:rsid w:val="008D6278"/>
    <w:rsid w:val="008F4134"/>
    <w:rsid w:val="008F5A20"/>
    <w:rsid w:val="0090356A"/>
    <w:rsid w:val="009040E0"/>
    <w:rsid w:val="00906250"/>
    <w:rsid w:val="0091307B"/>
    <w:rsid w:val="00917982"/>
    <w:rsid w:val="009321AC"/>
    <w:rsid w:val="00933ABE"/>
    <w:rsid w:val="0093511A"/>
    <w:rsid w:val="00936202"/>
    <w:rsid w:val="00937103"/>
    <w:rsid w:val="00942D91"/>
    <w:rsid w:val="00953D44"/>
    <w:rsid w:val="0095432D"/>
    <w:rsid w:val="0096155B"/>
    <w:rsid w:val="00962282"/>
    <w:rsid w:val="009739F0"/>
    <w:rsid w:val="0098707F"/>
    <w:rsid w:val="009A2FEA"/>
    <w:rsid w:val="009A3CD5"/>
    <w:rsid w:val="009B5D21"/>
    <w:rsid w:val="009B7501"/>
    <w:rsid w:val="009C150A"/>
    <w:rsid w:val="009C2103"/>
    <w:rsid w:val="009C4189"/>
    <w:rsid w:val="009D248B"/>
    <w:rsid w:val="009D35CB"/>
    <w:rsid w:val="009E1214"/>
    <w:rsid w:val="009E1CE0"/>
    <w:rsid w:val="009E422D"/>
    <w:rsid w:val="009E4D95"/>
    <w:rsid w:val="009F13F8"/>
    <w:rsid w:val="009F4989"/>
    <w:rsid w:val="009F7612"/>
    <w:rsid w:val="00A06EC8"/>
    <w:rsid w:val="00A14B62"/>
    <w:rsid w:val="00A16EBD"/>
    <w:rsid w:val="00A201DE"/>
    <w:rsid w:val="00A24F72"/>
    <w:rsid w:val="00A34F06"/>
    <w:rsid w:val="00A508B1"/>
    <w:rsid w:val="00A60D51"/>
    <w:rsid w:val="00A6704E"/>
    <w:rsid w:val="00A80B79"/>
    <w:rsid w:val="00A973F3"/>
    <w:rsid w:val="00AA19A1"/>
    <w:rsid w:val="00AA2FD9"/>
    <w:rsid w:val="00AB0AA6"/>
    <w:rsid w:val="00AB5183"/>
    <w:rsid w:val="00AC2C45"/>
    <w:rsid w:val="00AC2C4E"/>
    <w:rsid w:val="00AC400A"/>
    <w:rsid w:val="00AD2B8E"/>
    <w:rsid w:val="00AD59B8"/>
    <w:rsid w:val="00AD6317"/>
    <w:rsid w:val="00AD65C5"/>
    <w:rsid w:val="00AF76F7"/>
    <w:rsid w:val="00B023A4"/>
    <w:rsid w:val="00B128A9"/>
    <w:rsid w:val="00B16E33"/>
    <w:rsid w:val="00B172BB"/>
    <w:rsid w:val="00B31CBD"/>
    <w:rsid w:val="00B342B2"/>
    <w:rsid w:val="00B35962"/>
    <w:rsid w:val="00B40661"/>
    <w:rsid w:val="00B421BA"/>
    <w:rsid w:val="00B45F58"/>
    <w:rsid w:val="00B46687"/>
    <w:rsid w:val="00B51F1E"/>
    <w:rsid w:val="00B6603A"/>
    <w:rsid w:val="00B75344"/>
    <w:rsid w:val="00B81F5D"/>
    <w:rsid w:val="00B85F72"/>
    <w:rsid w:val="00B913DD"/>
    <w:rsid w:val="00B91C2C"/>
    <w:rsid w:val="00B94C64"/>
    <w:rsid w:val="00BA0168"/>
    <w:rsid w:val="00BA1DD7"/>
    <w:rsid w:val="00BA4464"/>
    <w:rsid w:val="00BB19CD"/>
    <w:rsid w:val="00BC502F"/>
    <w:rsid w:val="00BD59D0"/>
    <w:rsid w:val="00C21216"/>
    <w:rsid w:val="00C30F2F"/>
    <w:rsid w:val="00C445B9"/>
    <w:rsid w:val="00C533C1"/>
    <w:rsid w:val="00C62AA6"/>
    <w:rsid w:val="00C637C8"/>
    <w:rsid w:val="00C63E86"/>
    <w:rsid w:val="00C81F11"/>
    <w:rsid w:val="00C944B8"/>
    <w:rsid w:val="00CA44F5"/>
    <w:rsid w:val="00CB544A"/>
    <w:rsid w:val="00CB564B"/>
    <w:rsid w:val="00CB7D34"/>
    <w:rsid w:val="00CC602B"/>
    <w:rsid w:val="00CD482E"/>
    <w:rsid w:val="00CD660F"/>
    <w:rsid w:val="00CE0E7C"/>
    <w:rsid w:val="00CE3D97"/>
    <w:rsid w:val="00D0296C"/>
    <w:rsid w:val="00D04CD5"/>
    <w:rsid w:val="00D14DD3"/>
    <w:rsid w:val="00D15B5F"/>
    <w:rsid w:val="00D23A27"/>
    <w:rsid w:val="00D279A2"/>
    <w:rsid w:val="00D46BBA"/>
    <w:rsid w:val="00D50287"/>
    <w:rsid w:val="00D57EA6"/>
    <w:rsid w:val="00D838CE"/>
    <w:rsid w:val="00D843DE"/>
    <w:rsid w:val="00D93685"/>
    <w:rsid w:val="00D94CCD"/>
    <w:rsid w:val="00D951F1"/>
    <w:rsid w:val="00DA2905"/>
    <w:rsid w:val="00DA650C"/>
    <w:rsid w:val="00DB1D09"/>
    <w:rsid w:val="00DC0065"/>
    <w:rsid w:val="00DD5039"/>
    <w:rsid w:val="00DD583D"/>
    <w:rsid w:val="00DD5FE1"/>
    <w:rsid w:val="00DE7065"/>
    <w:rsid w:val="00DF665B"/>
    <w:rsid w:val="00E078BF"/>
    <w:rsid w:val="00E11256"/>
    <w:rsid w:val="00E162E4"/>
    <w:rsid w:val="00E25698"/>
    <w:rsid w:val="00E33BD0"/>
    <w:rsid w:val="00E41132"/>
    <w:rsid w:val="00E44F58"/>
    <w:rsid w:val="00E45090"/>
    <w:rsid w:val="00E56E44"/>
    <w:rsid w:val="00E56F6B"/>
    <w:rsid w:val="00E614CE"/>
    <w:rsid w:val="00E63E22"/>
    <w:rsid w:val="00E705D5"/>
    <w:rsid w:val="00E75FF5"/>
    <w:rsid w:val="00E83532"/>
    <w:rsid w:val="00E92812"/>
    <w:rsid w:val="00E97B73"/>
    <w:rsid w:val="00EA4BE1"/>
    <w:rsid w:val="00EA6E85"/>
    <w:rsid w:val="00EB1ECD"/>
    <w:rsid w:val="00EB2621"/>
    <w:rsid w:val="00EB304D"/>
    <w:rsid w:val="00EB3C87"/>
    <w:rsid w:val="00ED1B3B"/>
    <w:rsid w:val="00EE19EE"/>
    <w:rsid w:val="00EF409A"/>
    <w:rsid w:val="00EF4B3A"/>
    <w:rsid w:val="00F00DEF"/>
    <w:rsid w:val="00F078AC"/>
    <w:rsid w:val="00F10DB0"/>
    <w:rsid w:val="00F11B7B"/>
    <w:rsid w:val="00F14D4A"/>
    <w:rsid w:val="00F15280"/>
    <w:rsid w:val="00F2170B"/>
    <w:rsid w:val="00F23A27"/>
    <w:rsid w:val="00F268E4"/>
    <w:rsid w:val="00F368FA"/>
    <w:rsid w:val="00F468A2"/>
    <w:rsid w:val="00F712F8"/>
    <w:rsid w:val="00F76CDC"/>
    <w:rsid w:val="00F77846"/>
    <w:rsid w:val="00F82E5D"/>
    <w:rsid w:val="00F871A9"/>
    <w:rsid w:val="00F976D8"/>
    <w:rsid w:val="00FA642E"/>
    <w:rsid w:val="00FB2B82"/>
    <w:rsid w:val="00FD02E4"/>
    <w:rsid w:val="00FD1306"/>
    <w:rsid w:val="00FE207E"/>
    <w:rsid w:val="00FE6AB2"/>
    <w:rsid w:val="00FF1FFC"/>
    <w:rsid w:val="00FF23DC"/>
    <w:rsid w:val="00FF3F3B"/>
    <w:rsid w:val="00FF4649"/>
    <w:rsid w:val="155E4836"/>
    <w:rsid w:val="1BC179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56307"/>
  <w15:docId w15:val="{ABED5FA3-A04B-4F7F-A643-DF21E93F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8AC"/>
    <w:pPr>
      <w:widowControl w:val="0"/>
      <w:jc w:val="both"/>
    </w:pPr>
    <w:rPr>
      <w:kern w:val="2"/>
      <w:sz w:val="21"/>
      <w:szCs w:val="22"/>
    </w:rPr>
  </w:style>
  <w:style w:type="paragraph" w:styleId="2">
    <w:name w:val="heading 2"/>
    <w:basedOn w:val="a"/>
    <w:next w:val="a"/>
    <w:link w:val="20"/>
    <w:uiPriority w:val="9"/>
    <w:unhideWhenUsed/>
    <w:qFormat/>
    <w:rsid w:val="00E25698"/>
    <w:pPr>
      <w:keepNext/>
      <w:keepLines/>
      <w:spacing w:line="480" w:lineRule="exact"/>
      <w:ind w:firstLineChars="200" w:firstLine="480"/>
      <w:outlineLvl w:val="1"/>
    </w:pPr>
    <w:rPr>
      <w:rFonts w:asciiTheme="majorHAnsi" w:eastAsia="华文仿宋" w:hAnsiTheme="majorHAnsi" w:cs="Times New Roman (标题 CS)"/>
      <w:b/>
      <w:bCs/>
      <w:sz w:val="24"/>
      <w:szCs w:val="32"/>
    </w:rPr>
  </w:style>
  <w:style w:type="paragraph" w:styleId="3">
    <w:name w:val="heading 3"/>
    <w:basedOn w:val="a"/>
    <w:next w:val="a"/>
    <w:link w:val="30"/>
    <w:uiPriority w:val="9"/>
    <w:semiHidden/>
    <w:unhideWhenUsed/>
    <w:qFormat/>
    <w:rsid w:val="0051479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78AC"/>
    <w:rPr>
      <w:sz w:val="18"/>
      <w:szCs w:val="18"/>
    </w:rPr>
  </w:style>
  <w:style w:type="paragraph" w:styleId="a5">
    <w:name w:val="footer"/>
    <w:basedOn w:val="a"/>
    <w:link w:val="a6"/>
    <w:uiPriority w:val="99"/>
    <w:unhideWhenUsed/>
    <w:rsid w:val="00F078AC"/>
    <w:pPr>
      <w:tabs>
        <w:tab w:val="center" w:pos="4153"/>
        <w:tab w:val="right" w:pos="8306"/>
      </w:tabs>
      <w:snapToGrid w:val="0"/>
      <w:jc w:val="left"/>
    </w:pPr>
    <w:rPr>
      <w:sz w:val="18"/>
      <w:szCs w:val="18"/>
    </w:rPr>
  </w:style>
  <w:style w:type="paragraph" w:styleId="a7">
    <w:name w:val="header"/>
    <w:basedOn w:val="a"/>
    <w:link w:val="a8"/>
    <w:uiPriority w:val="99"/>
    <w:unhideWhenUsed/>
    <w:rsid w:val="00F078AC"/>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rsid w:val="00F078AC"/>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眉 字符"/>
    <w:basedOn w:val="a0"/>
    <w:link w:val="a7"/>
    <w:uiPriority w:val="99"/>
    <w:rsid w:val="00F078AC"/>
    <w:rPr>
      <w:sz w:val="18"/>
      <w:szCs w:val="18"/>
    </w:rPr>
  </w:style>
  <w:style w:type="character" w:customStyle="1" w:styleId="a6">
    <w:name w:val="页脚 字符"/>
    <w:basedOn w:val="a0"/>
    <w:link w:val="a5"/>
    <w:uiPriority w:val="99"/>
    <w:rsid w:val="00F078AC"/>
    <w:rPr>
      <w:sz w:val="18"/>
      <w:szCs w:val="18"/>
    </w:rPr>
  </w:style>
  <w:style w:type="paragraph" w:styleId="aa">
    <w:name w:val="List Paragraph"/>
    <w:basedOn w:val="a"/>
    <w:uiPriority w:val="99"/>
    <w:qFormat/>
    <w:rsid w:val="00F078AC"/>
    <w:pPr>
      <w:ind w:firstLineChars="200" w:firstLine="420"/>
    </w:pPr>
  </w:style>
  <w:style w:type="character" w:styleId="ab">
    <w:name w:val="Placeholder Text"/>
    <w:basedOn w:val="a0"/>
    <w:uiPriority w:val="99"/>
    <w:semiHidden/>
    <w:rsid w:val="00F078AC"/>
    <w:rPr>
      <w:color w:val="808080"/>
    </w:rPr>
  </w:style>
  <w:style w:type="character" w:customStyle="1" w:styleId="a4">
    <w:name w:val="批注框文本 字符"/>
    <w:basedOn w:val="a0"/>
    <w:link w:val="a3"/>
    <w:uiPriority w:val="99"/>
    <w:semiHidden/>
    <w:rsid w:val="00F078AC"/>
    <w:rPr>
      <w:sz w:val="18"/>
      <w:szCs w:val="18"/>
    </w:rPr>
  </w:style>
  <w:style w:type="character" w:customStyle="1" w:styleId="20">
    <w:name w:val="标题 2 字符"/>
    <w:basedOn w:val="a0"/>
    <w:link w:val="2"/>
    <w:uiPriority w:val="9"/>
    <w:qFormat/>
    <w:rsid w:val="00E25698"/>
    <w:rPr>
      <w:rFonts w:asciiTheme="majorHAnsi" w:eastAsia="华文仿宋" w:hAnsiTheme="majorHAnsi" w:cs="Times New Roman (标题 CS)"/>
      <w:b/>
      <w:bCs/>
      <w:kern w:val="2"/>
      <w:sz w:val="24"/>
      <w:szCs w:val="32"/>
    </w:rPr>
  </w:style>
  <w:style w:type="character" w:customStyle="1" w:styleId="ref">
    <w:name w:val="ref"/>
    <w:basedOn w:val="a0"/>
    <w:rsid w:val="00A06EC8"/>
  </w:style>
  <w:style w:type="character" w:styleId="ac">
    <w:name w:val="Strong"/>
    <w:basedOn w:val="a0"/>
    <w:uiPriority w:val="22"/>
    <w:qFormat/>
    <w:rsid w:val="00B128A9"/>
    <w:rPr>
      <w:b/>
      <w:bCs/>
    </w:rPr>
  </w:style>
  <w:style w:type="paragraph" w:customStyle="1" w:styleId="z">
    <w:name w:val="z"/>
    <w:basedOn w:val="a"/>
    <w:rsid w:val="00B128A9"/>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99"/>
    <w:qFormat/>
    <w:rsid w:val="00026939"/>
    <w:pPr>
      <w:ind w:firstLineChars="200" w:firstLine="420"/>
    </w:pPr>
  </w:style>
  <w:style w:type="character" w:customStyle="1" w:styleId="30">
    <w:name w:val="标题 3 字符"/>
    <w:basedOn w:val="a0"/>
    <w:link w:val="3"/>
    <w:uiPriority w:val="9"/>
    <w:semiHidden/>
    <w:rsid w:val="00514792"/>
    <w:rPr>
      <w:b/>
      <w:bCs/>
      <w:kern w:val="2"/>
      <w:sz w:val="32"/>
      <w:szCs w:val="32"/>
    </w:rPr>
  </w:style>
  <w:style w:type="paragraph" w:styleId="ad">
    <w:name w:val="Date"/>
    <w:basedOn w:val="a"/>
    <w:next w:val="a"/>
    <w:link w:val="ae"/>
    <w:uiPriority w:val="99"/>
    <w:semiHidden/>
    <w:unhideWhenUsed/>
    <w:rsid w:val="000F5438"/>
    <w:pPr>
      <w:ind w:leftChars="2500" w:left="100"/>
    </w:pPr>
  </w:style>
  <w:style w:type="character" w:customStyle="1" w:styleId="ae">
    <w:name w:val="日期 字符"/>
    <w:basedOn w:val="a0"/>
    <w:link w:val="ad"/>
    <w:uiPriority w:val="99"/>
    <w:semiHidden/>
    <w:rsid w:val="000F543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69318">
      <w:bodyDiv w:val="1"/>
      <w:marLeft w:val="0"/>
      <w:marRight w:val="0"/>
      <w:marTop w:val="0"/>
      <w:marBottom w:val="0"/>
      <w:divBdr>
        <w:top w:val="none" w:sz="0" w:space="0" w:color="auto"/>
        <w:left w:val="none" w:sz="0" w:space="0" w:color="auto"/>
        <w:bottom w:val="none" w:sz="0" w:space="0" w:color="auto"/>
        <w:right w:val="none" w:sz="0" w:space="0" w:color="auto"/>
      </w:divBdr>
    </w:div>
    <w:div w:id="108597218">
      <w:bodyDiv w:val="1"/>
      <w:marLeft w:val="0"/>
      <w:marRight w:val="0"/>
      <w:marTop w:val="0"/>
      <w:marBottom w:val="0"/>
      <w:divBdr>
        <w:top w:val="none" w:sz="0" w:space="0" w:color="auto"/>
        <w:left w:val="none" w:sz="0" w:space="0" w:color="auto"/>
        <w:bottom w:val="none" w:sz="0" w:space="0" w:color="auto"/>
        <w:right w:val="none" w:sz="0" w:space="0" w:color="auto"/>
      </w:divBdr>
    </w:div>
    <w:div w:id="117335439">
      <w:bodyDiv w:val="1"/>
      <w:marLeft w:val="0"/>
      <w:marRight w:val="0"/>
      <w:marTop w:val="0"/>
      <w:marBottom w:val="0"/>
      <w:divBdr>
        <w:top w:val="none" w:sz="0" w:space="0" w:color="auto"/>
        <w:left w:val="none" w:sz="0" w:space="0" w:color="auto"/>
        <w:bottom w:val="none" w:sz="0" w:space="0" w:color="auto"/>
        <w:right w:val="none" w:sz="0" w:space="0" w:color="auto"/>
      </w:divBdr>
      <w:divsChild>
        <w:div w:id="426538452">
          <w:marLeft w:val="446"/>
          <w:marRight w:val="0"/>
          <w:marTop w:val="0"/>
          <w:marBottom w:val="0"/>
          <w:divBdr>
            <w:top w:val="none" w:sz="0" w:space="0" w:color="auto"/>
            <w:left w:val="none" w:sz="0" w:space="0" w:color="auto"/>
            <w:bottom w:val="none" w:sz="0" w:space="0" w:color="auto"/>
            <w:right w:val="none" w:sz="0" w:space="0" w:color="auto"/>
          </w:divBdr>
        </w:div>
        <w:div w:id="622419778">
          <w:marLeft w:val="446"/>
          <w:marRight w:val="0"/>
          <w:marTop w:val="0"/>
          <w:marBottom w:val="0"/>
          <w:divBdr>
            <w:top w:val="none" w:sz="0" w:space="0" w:color="auto"/>
            <w:left w:val="none" w:sz="0" w:space="0" w:color="auto"/>
            <w:bottom w:val="none" w:sz="0" w:space="0" w:color="auto"/>
            <w:right w:val="none" w:sz="0" w:space="0" w:color="auto"/>
          </w:divBdr>
        </w:div>
        <w:div w:id="990406312">
          <w:marLeft w:val="446"/>
          <w:marRight w:val="0"/>
          <w:marTop w:val="0"/>
          <w:marBottom w:val="0"/>
          <w:divBdr>
            <w:top w:val="none" w:sz="0" w:space="0" w:color="auto"/>
            <w:left w:val="none" w:sz="0" w:space="0" w:color="auto"/>
            <w:bottom w:val="none" w:sz="0" w:space="0" w:color="auto"/>
            <w:right w:val="none" w:sz="0" w:space="0" w:color="auto"/>
          </w:divBdr>
        </w:div>
        <w:div w:id="183326445">
          <w:marLeft w:val="446"/>
          <w:marRight w:val="0"/>
          <w:marTop w:val="0"/>
          <w:marBottom w:val="0"/>
          <w:divBdr>
            <w:top w:val="none" w:sz="0" w:space="0" w:color="auto"/>
            <w:left w:val="none" w:sz="0" w:space="0" w:color="auto"/>
            <w:bottom w:val="none" w:sz="0" w:space="0" w:color="auto"/>
            <w:right w:val="none" w:sz="0" w:space="0" w:color="auto"/>
          </w:divBdr>
        </w:div>
        <w:div w:id="1912421396">
          <w:marLeft w:val="446"/>
          <w:marRight w:val="0"/>
          <w:marTop w:val="0"/>
          <w:marBottom w:val="0"/>
          <w:divBdr>
            <w:top w:val="none" w:sz="0" w:space="0" w:color="auto"/>
            <w:left w:val="none" w:sz="0" w:space="0" w:color="auto"/>
            <w:bottom w:val="none" w:sz="0" w:space="0" w:color="auto"/>
            <w:right w:val="none" w:sz="0" w:space="0" w:color="auto"/>
          </w:divBdr>
        </w:div>
        <w:div w:id="893350695">
          <w:marLeft w:val="446"/>
          <w:marRight w:val="0"/>
          <w:marTop w:val="0"/>
          <w:marBottom w:val="0"/>
          <w:divBdr>
            <w:top w:val="none" w:sz="0" w:space="0" w:color="auto"/>
            <w:left w:val="none" w:sz="0" w:space="0" w:color="auto"/>
            <w:bottom w:val="none" w:sz="0" w:space="0" w:color="auto"/>
            <w:right w:val="none" w:sz="0" w:space="0" w:color="auto"/>
          </w:divBdr>
        </w:div>
        <w:div w:id="392700295">
          <w:marLeft w:val="446"/>
          <w:marRight w:val="0"/>
          <w:marTop w:val="0"/>
          <w:marBottom w:val="0"/>
          <w:divBdr>
            <w:top w:val="none" w:sz="0" w:space="0" w:color="auto"/>
            <w:left w:val="none" w:sz="0" w:space="0" w:color="auto"/>
            <w:bottom w:val="none" w:sz="0" w:space="0" w:color="auto"/>
            <w:right w:val="none" w:sz="0" w:space="0" w:color="auto"/>
          </w:divBdr>
        </w:div>
        <w:div w:id="971595446">
          <w:marLeft w:val="446"/>
          <w:marRight w:val="0"/>
          <w:marTop w:val="0"/>
          <w:marBottom w:val="0"/>
          <w:divBdr>
            <w:top w:val="none" w:sz="0" w:space="0" w:color="auto"/>
            <w:left w:val="none" w:sz="0" w:space="0" w:color="auto"/>
            <w:bottom w:val="none" w:sz="0" w:space="0" w:color="auto"/>
            <w:right w:val="none" w:sz="0" w:space="0" w:color="auto"/>
          </w:divBdr>
        </w:div>
      </w:divsChild>
    </w:div>
    <w:div w:id="235675512">
      <w:bodyDiv w:val="1"/>
      <w:marLeft w:val="0"/>
      <w:marRight w:val="0"/>
      <w:marTop w:val="0"/>
      <w:marBottom w:val="0"/>
      <w:divBdr>
        <w:top w:val="none" w:sz="0" w:space="0" w:color="auto"/>
        <w:left w:val="none" w:sz="0" w:space="0" w:color="auto"/>
        <w:bottom w:val="none" w:sz="0" w:space="0" w:color="auto"/>
        <w:right w:val="none" w:sz="0" w:space="0" w:color="auto"/>
      </w:divBdr>
      <w:divsChild>
        <w:div w:id="2040347597">
          <w:marLeft w:val="0"/>
          <w:marRight w:val="0"/>
          <w:marTop w:val="0"/>
          <w:marBottom w:val="225"/>
          <w:divBdr>
            <w:top w:val="none" w:sz="0" w:space="0" w:color="auto"/>
            <w:left w:val="none" w:sz="0" w:space="0" w:color="auto"/>
            <w:bottom w:val="none" w:sz="0" w:space="0" w:color="auto"/>
            <w:right w:val="none" w:sz="0" w:space="0" w:color="auto"/>
          </w:divBdr>
        </w:div>
        <w:div w:id="879243611">
          <w:marLeft w:val="0"/>
          <w:marRight w:val="0"/>
          <w:marTop w:val="0"/>
          <w:marBottom w:val="225"/>
          <w:divBdr>
            <w:top w:val="none" w:sz="0" w:space="0" w:color="auto"/>
            <w:left w:val="none" w:sz="0" w:space="0" w:color="auto"/>
            <w:bottom w:val="none" w:sz="0" w:space="0" w:color="auto"/>
            <w:right w:val="none" w:sz="0" w:space="0" w:color="auto"/>
          </w:divBdr>
        </w:div>
      </w:divsChild>
    </w:div>
    <w:div w:id="281767333">
      <w:bodyDiv w:val="1"/>
      <w:marLeft w:val="0"/>
      <w:marRight w:val="0"/>
      <w:marTop w:val="0"/>
      <w:marBottom w:val="0"/>
      <w:divBdr>
        <w:top w:val="none" w:sz="0" w:space="0" w:color="auto"/>
        <w:left w:val="none" w:sz="0" w:space="0" w:color="auto"/>
        <w:bottom w:val="none" w:sz="0" w:space="0" w:color="auto"/>
        <w:right w:val="none" w:sz="0" w:space="0" w:color="auto"/>
      </w:divBdr>
    </w:div>
    <w:div w:id="413556989">
      <w:bodyDiv w:val="1"/>
      <w:marLeft w:val="0"/>
      <w:marRight w:val="0"/>
      <w:marTop w:val="0"/>
      <w:marBottom w:val="0"/>
      <w:divBdr>
        <w:top w:val="none" w:sz="0" w:space="0" w:color="auto"/>
        <w:left w:val="none" w:sz="0" w:space="0" w:color="auto"/>
        <w:bottom w:val="none" w:sz="0" w:space="0" w:color="auto"/>
        <w:right w:val="none" w:sz="0" w:space="0" w:color="auto"/>
      </w:divBdr>
    </w:div>
    <w:div w:id="488638615">
      <w:bodyDiv w:val="1"/>
      <w:marLeft w:val="0"/>
      <w:marRight w:val="0"/>
      <w:marTop w:val="0"/>
      <w:marBottom w:val="0"/>
      <w:divBdr>
        <w:top w:val="none" w:sz="0" w:space="0" w:color="auto"/>
        <w:left w:val="none" w:sz="0" w:space="0" w:color="auto"/>
        <w:bottom w:val="none" w:sz="0" w:space="0" w:color="auto"/>
        <w:right w:val="none" w:sz="0" w:space="0" w:color="auto"/>
      </w:divBdr>
    </w:div>
    <w:div w:id="490218494">
      <w:bodyDiv w:val="1"/>
      <w:marLeft w:val="0"/>
      <w:marRight w:val="0"/>
      <w:marTop w:val="0"/>
      <w:marBottom w:val="0"/>
      <w:divBdr>
        <w:top w:val="none" w:sz="0" w:space="0" w:color="auto"/>
        <w:left w:val="none" w:sz="0" w:space="0" w:color="auto"/>
        <w:bottom w:val="none" w:sz="0" w:space="0" w:color="auto"/>
        <w:right w:val="none" w:sz="0" w:space="0" w:color="auto"/>
      </w:divBdr>
    </w:div>
    <w:div w:id="536044593">
      <w:bodyDiv w:val="1"/>
      <w:marLeft w:val="0"/>
      <w:marRight w:val="0"/>
      <w:marTop w:val="0"/>
      <w:marBottom w:val="0"/>
      <w:divBdr>
        <w:top w:val="none" w:sz="0" w:space="0" w:color="auto"/>
        <w:left w:val="none" w:sz="0" w:space="0" w:color="auto"/>
        <w:bottom w:val="none" w:sz="0" w:space="0" w:color="auto"/>
        <w:right w:val="none" w:sz="0" w:space="0" w:color="auto"/>
      </w:divBdr>
    </w:div>
    <w:div w:id="742332506">
      <w:bodyDiv w:val="1"/>
      <w:marLeft w:val="0"/>
      <w:marRight w:val="0"/>
      <w:marTop w:val="0"/>
      <w:marBottom w:val="0"/>
      <w:divBdr>
        <w:top w:val="none" w:sz="0" w:space="0" w:color="auto"/>
        <w:left w:val="none" w:sz="0" w:space="0" w:color="auto"/>
        <w:bottom w:val="none" w:sz="0" w:space="0" w:color="auto"/>
        <w:right w:val="none" w:sz="0" w:space="0" w:color="auto"/>
      </w:divBdr>
    </w:div>
    <w:div w:id="767045028">
      <w:bodyDiv w:val="1"/>
      <w:marLeft w:val="0"/>
      <w:marRight w:val="0"/>
      <w:marTop w:val="0"/>
      <w:marBottom w:val="0"/>
      <w:divBdr>
        <w:top w:val="none" w:sz="0" w:space="0" w:color="auto"/>
        <w:left w:val="none" w:sz="0" w:space="0" w:color="auto"/>
        <w:bottom w:val="none" w:sz="0" w:space="0" w:color="auto"/>
        <w:right w:val="none" w:sz="0" w:space="0" w:color="auto"/>
      </w:divBdr>
    </w:div>
    <w:div w:id="838428413">
      <w:bodyDiv w:val="1"/>
      <w:marLeft w:val="0"/>
      <w:marRight w:val="0"/>
      <w:marTop w:val="0"/>
      <w:marBottom w:val="0"/>
      <w:divBdr>
        <w:top w:val="none" w:sz="0" w:space="0" w:color="auto"/>
        <w:left w:val="none" w:sz="0" w:space="0" w:color="auto"/>
        <w:bottom w:val="none" w:sz="0" w:space="0" w:color="auto"/>
        <w:right w:val="none" w:sz="0" w:space="0" w:color="auto"/>
      </w:divBdr>
    </w:div>
    <w:div w:id="879824282">
      <w:bodyDiv w:val="1"/>
      <w:marLeft w:val="0"/>
      <w:marRight w:val="0"/>
      <w:marTop w:val="0"/>
      <w:marBottom w:val="0"/>
      <w:divBdr>
        <w:top w:val="none" w:sz="0" w:space="0" w:color="auto"/>
        <w:left w:val="none" w:sz="0" w:space="0" w:color="auto"/>
        <w:bottom w:val="none" w:sz="0" w:space="0" w:color="auto"/>
        <w:right w:val="none" w:sz="0" w:space="0" w:color="auto"/>
      </w:divBdr>
    </w:div>
    <w:div w:id="1020090353">
      <w:bodyDiv w:val="1"/>
      <w:marLeft w:val="0"/>
      <w:marRight w:val="0"/>
      <w:marTop w:val="0"/>
      <w:marBottom w:val="0"/>
      <w:divBdr>
        <w:top w:val="none" w:sz="0" w:space="0" w:color="auto"/>
        <w:left w:val="none" w:sz="0" w:space="0" w:color="auto"/>
        <w:bottom w:val="none" w:sz="0" w:space="0" w:color="auto"/>
        <w:right w:val="none" w:sz="0" w:space="0" w:color="auto"/>
      </w:divBdr>
    </w:div>
    <w:div w:id="1066150211">
      <w:bodyDiv w:val="1"/>
      <w:marLeft w:val="0"/>
      <w:marRight w:val="0"/>
      <w:marTop w:val="0"/>
      <w:marBottom w:val="0"/>
      <w:divBdr>
        <w:top w:val="none" w:sz="0" w:space="0" w:color="auto"/>
        <w:left w:val="none" w:sz="0" w:space="0" w:color="auto"/>
        <w:bottom w:val="none" w:sz="0" w:space="0" w:color="auto"/>
        <w:right w:val="none" w:sz="0" w:space="0" w:color="auto"/>
      </w:divBdr>
    </w:div>
    <w:div w:id="1151677159">
      <w:bodyDiv w:val="1"/>
      <w:marLeft w:val="0"/>
      <w:marRight w:val="0"/>
      <w:marTop w:val="0"/>
      <w:marBottom w:val="0"/>
      <w:divBdr>
        <w:top w:val="none" w:sz="0" w:space="0" w:color="auto"/>
        <w:left w:val="none" w:sz="0" w:space="0" w:color="auto"/>
        <w:bottom w:val="none" w:sz="0" w:space="0" w:color="auto"/>
        <w:right w:val="none" w:sz="0" w:space="0" w:color="auto"/>
      </w:divBdr>
    </w:div>
    <w:div w:id="1165128248">
      <w:bodyDiv w:val="1"/>
      <w:marLeft w:val="0"/>
      <w:marRight w:val="0"/>
      <w:marTop w:val="0"/>
      <w:marBottom w:val="0"/>
      <w:divBdr>
        <w:top w:val="none" w:sz="0" w:space="0" w:color="auto"/>
        <w:left w:val="none" w:sz="0" w:space="0" w:color="auto"/>
        <w:bottom w:val="none" w:sz="0" w:space="0" w:color="auto"/>
        <w:right w:val="none" w:sz="0" w:space="0" w:color="auto"/>
      </w:divBdr>
    </w:div>
    <w:div w:id="1235777082">
      <w:bodyDiv w:val="1"/>
      <w:marLeft w:val="0"/>
      <w:marRight w:val="0"/>
      <w:marTop w:val="0"/>
      <w:marBottom w:val="0"/>
      <w:divBdr>
        <w:top w:val="none" w:sz="0" w:space="0" w:color="auto"/>
        <w:left w:val="none" w:sz="0" w:space="0" w:color="auto"/>
        <w:bottom w:val="none" w:sz="0" w:space="0" w:color="auto"/>
        <w:right w:val="none" w:sz="0" w:space="0" w:color="auto"/>
      </w:divBdr>
      <w:divsChild>
        <w:div w:id="908078680">
          <w:marLeft w:val="0"/>
          <w:marRight w:val="0"/>
          <w:marTop w:val="0"/>
          <w:marBottom w:val="225"/>
          <w:divBdr>
            <w:top w:val="none" w:sz="0" w:space="0" w:color="auto"/>
            <w:left w:val="none" w:sz="0" w:space="0" w:color="auto"/>
            <w:bottom w:val="none" w:sz="0" w:space="0" w:color="auto"/>
            <w:right w:val="none" w:sz="0" w:space="0" w:color="auto"/>
          </w:divBdr>
        </w:div>
        <w:div w:id="2136244121">
          <w:marLeft w:val="0"/>
          <w:marRight w:val="0"/>
          <w:marTop w:val="0"/>
          <w:marBottom w:val="225"/>
          <w:divBdr>
            <w:top w:val="none" w:sz="0" w:space="0" w:color="auto"/>
            <w:left w:val="none" w:sz="0" w:space="0" w:color="auto"/>
            <w:bottom w:val="none" w:sz="0" w:space="0" w:color="auto"/>
            <w:right w:val="none" w:sz="0" w:space="0" w:color="auto"/>
          </w:divBdr>
        </w:div>
      </w:divsChild>
    </w:div>
    <w:div w:id="1268780907">
      <w:bodyDiv w:val="1"/>
      <w:marLeft w:val="0"/>
      <w:marRight w:val="0"/>
      <w:marTop w:val="0"/>
      <w:marBottom w:val="0"/>
      <w:divBdr>
        <w:top w:val="none" w:sz="0" w:space="0" w:color="auto"/>
        <w:left w:val="none" w:sz="0" w:space="0" w:color="auto"/>
        <w:bottom w:val="none" w:sz="0" w:space="0" w:color="auto"/>
        <w:right w:val="none" w:sz="0" w:space="0" w:color="auto"/>
      </w:divBdr>
    </w:div>
    <w:div w:id="1322462843">
      <w:bodyDiv w:val="1"/>
      <w:marLeft w:val="0"/>
      <w:marRight w:val="0"/>
      <w:marTop w:val="0"/>
      <w:marBottom w:val="0"/>
      <w:divBdr>
        <w:top w:val="none" w:sz="0" w:space="0" w:color="auto"/>
        <w:left w:val="none" w:sz="0" w:space="0" w:color="auto"/>
        <w:bottom w:val="none" w:sz="0" w:space="0" w:color="auto"/>
        <w:right w:val="none" w:sz="0" w:space="0" w:color="auto"/>
      </w:divBdr>
    </w:div>
    <w:div w:id="1324579781">
      <w:bodyDiv w:val="1"/>
      <w:marLeft w:val="0"/>
      <w:marRight w:val="0"/>
      <w:marTop w:val="0"/>
      <w:marBottom w:val="0"/>
      <w:divBdr>
        <w:top w:val="none" w:sz="0" w:space="0" w:color="auto"/>
        <w:left w:val="none" w:sz="0" w:space="0" w:color="auto"/>
        <w:bottom w:val="none" w:sz="0" w:space="0" w:color="auto"/>
        <w:right w:val="none" w:sz="0" w:space="0" w:color="auto"/>
      </w:divBdr>
    </w:div>
    <w:div w:id="1373925272">
      <w:bodyDiv w:val="1"/>
      <w:marLeft w:val="0"/>
      <w:marRight w:val="0"/>
      <w:marTop w:val="0"/>
      <w:marBottom w:val="0"/>
      <w:divBdr>
        <w:top w:val="none" w:sz="0" w:space="0" w:color="auto"/>
        <w:left w:val="none" w:sz="0" w:space="0" w:color="auto"/>
        <w:bottom w:val="none" w:sz="0" w:space="0" w:color="auto"/>
        <w:right w:val="none" w:sz="0" w:space="0" w:color="auto"/>
      </w:divBdr>
    </w:div>
    <w:div w:id="1508523713">
      <w:bodyDiv w:val="1"/>
      <w:marLeft w:val="0"/>
      <w:marRight w:val="0"/>
      <w:marTop w:val="0"/>
      <w:marBottom w:val="0"/>
      <w:divBdr>
        <w:top w:val="none" w:sz="0" w:space="0" w:color="auto"/>
        <w:left w:val="none" w:sz="0" w:space="0" w:color="auto"/>
        <w:bottom w:val="none" w:sz="0" w:space="0" w:color="auto"/>
        <w:right w:val="none" w:sz="0" w:space="0" w:color="auto"/>
      </w:divBdr>
    </w:div>
    <w:div w:id="1538659239">
      <w:bodyDiv w:val="1"/>
      <w:marLeft w:val="0"/>
      <w:marRight w:val="0"/>
      <w:marTop w:val="0"/>
      <w:marBottom w:val="0"/>
      <w:divBdr>
        <w:top w:val="none" w:sz="0" w:space="0" w:color="auto"/>
        <w:left w:val="none" w:sz="0" w:space="0" w:color="auto"/>
        <w:bottom w:val="none" w:sz="0" w:space="0" w:color="auto"/>
        <w:right w:val="none" w:sz="0" w:space="0" w:color="auto"/>
      </w:divBdr>
    </w:div>
    <w:div w:id="1542588896">
      <w:bodyDiv w:val="1"/>
      <w:marLeft w:val="0"/>
      <w:marRight w:val="0"/>
      <w:marTop w:val="0"/>
      <w:marBottom w:val="0"/>
      <w:divBdr>
        <w:top w:val="none" w:sz="0" w:space="0" w:color="auto"/>
        <w:left w:val="none" w:sz="0" w:space="0" w:color="auto"/>
        <w:bottom w:val="none" w:sz="0" w:space="0" w:color="auto"/>
        <w:right w:val="none" w:sz="0" w:space="0" w:color="auto"/>
      </w:divBdr>
    </w:div>
    <w:div w:id="1658729085">
      <w:bodyDiv w:val="1"/>
      <w:marLeft w:val="0"/>
      <w:marRight w:val="0"/>
      <w:marTop w:val="0"/>
      <w:marBottom w:val="0"/>
      <w:divBdr>
        <w:top w:val="none" w:sz="0" w:space="0" w:color="auto"/>
        <w:left w:val="none" w:sz="0" w:space="0" w:color="auto"/>
        <w:bottom w:val="none" w:sz="0" w:space="0" w:color="auto"/>
        <w:right w:val="none" w:sz="0" w:space="0" w:color="auto"/>
      </w:divBdr>
    </w:div>
    <w:div w:id="1669944841">
      <w:bodyDiv w:val="1"/>
      <w:marLeft w:val="0"/>
      <w:marRight w:val="0"/>
      <w:marTop w:val="0"/>
      <w:marBottom w:val="0"/>
      <w:divBdr>
        <w:top w:val="none" w:sz="0" w:space="0" w:color="auto"/>
        <w:left w:val="none" w:sz="0" w:space="0" w:color="auto"/>
        <w:bottom w:val="none" w:sz="0" w:space="0" w:color="auto"/>
        <w:right w:val="none" w:sz="0" w:space="0" w:color="auto"/>
      </w:divBdr>
    </w:div>
    <w:div w:id="1675648227">
      <w:bodyDiv w:val="1"/>
      <w:marLeft w:val="0"/>
      <w:marRight w:val="0"/>
      <w:marTop w:val="0"/>
      <w:marBottom w:val="0"/>
      <w:divBdr>
        <w:top w:val="none" w:sz="0" w:space="0" w:color="auto"/>
        <w:left w:val="none" w:sz="0" w:space="0" w:color="auto"/>
        <w:bottom w:val="none" w:sz="0" w:space="0" w:color="auto"/>
        <w:right w:val="none" w:sz="0" w:space="0" w:color="auto"/>
      </w:divBdr>
    </w:div>
    <w:div w:id="1848979508">
      <w:bodyDiv w:val="1"/>
      <w:marLeft w:val="0"/>
      <w:marRight w:val="0"/>
      <w:marTop w:val="0"/>
      <w:marBottom w:val="0"/>
      <w:divBdr>
        <w:top w:val="none" w:sz="0" w:space="0" w:color="auto"/>
        <w:left w:val="none" w:sz="0" w:space="0" w:color="auto"/>
        <w:bottom w:val="none" w:sz="0" w:space="0" w:color="auto"/>
        <w:right w:val="none" w:sz="0" w:space="0" w:color="auto"/>
      </w:divBdr>
    </w:div>
    <w:div w:id="2057923314">
      <w:bodyDiv w:val="1"/>
      <w:marLeft w:val="0"/>
      <w:marRight w:val="0"/>
      <w:marTop w:val="0"/>
      <w:marBottom w:val="0"/>
      <w:divBdr>
        <w:top w:val="none" w:sz="0" w:space="0" w:color="auto"/>
        <w:left w:val="none" w:sz="0" w:space="0" w:color="auto"/>
        <w:bottom w:val="none" w:sz="0" w:space="0" w:color="auto"/>
        <w:right w:val="none" w:sz="0" w:space="0" w:color="auto"/>
      </w:divBdr>
    </w:div>
    <w:div w:id="2135637227">
      <w:bodyDiv w:val="1"/>
      <w:marLeft w:val="0"/>
      <w:marRight w:val="0"/>
      <w:marTop w:val="0"/>
      <w:marBottom w:val="0"/>
      <w:divBdr>
        <w:top w:val="none" w:sz="0" w:space="0" w:color="auto"/>
        <w:left w:val="none" w:sz="0" w:space="0" w:color="auto"/>
        <w:bottom w:val="none" w:sz="0" w:space="0" w:color="auto"/>
        <w:right w:val="none" w:sz="0" w:space="0" w:color="auto"/>
      </w:divBdr>
    </w:div>
    <w:div w:id="2136219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F7F06-3DDF-42A9-8164-AC4B3686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16</Pages>
  <Words>1060</Words>
  <Characters>6047</Characters>
  <Application>Microsoft Office Word</Application>
  <DocSecurity>0</DocSecurity>
  <Lines>50</Lines>
  <Paragraphs>14</Paragraphs>
  <ScaleCrop>false</ScaleCrop>
  <Company>China</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凌晨 肖</cp:lastModifiedBy>
  <cp:revision>52</cp:revision>
  <dcterms:created xsi:type="dcterms:W3CDTF">2024-06-21T01:27:00Z</dcterms:created>
  <dcterms:modified xsi:type="dcterms:W3CDTF">2024-07-19T08:42:00Z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8CBC1C562DCD44BB9E3EFB63DE73A6F6</vt:lpwstr>
  </property>
</Properties>
</file>