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F388" w14:textId="77777777" w:rsidR="003A647D" w:rsidRDefault="003A647D" w:rsidP="003A647D">
      <w:pPr>
        <w:spacing w:line="360" w:lineRule="auto"/>
        <w:jc w:val="distribute"/>
        <w:rPr>
          <w:rFonts w:ascii="Kaiti SC" w:eastAsia="Kaiti SC" w:hAnsi="Kaiti SC" w:cs="楷体"/>
          <w:b/>
          <w:bCs/>
          <w:color w:val="FF3300"/>
          <w:spacing w:val="-40"/>
          <w:sz w:val="96"/>
          <w:szCs w:val="96"/>
        </w:rPr>
      </w:pPr>
    </w:p>
    <w:p w14:paraId="1827AB62" w14:textId="77777777" w:rsidR="003A647D" w:rsidRPr="00AA3E34" w:rsidRDefault="003A647D" w:rsidP="003A647D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44E6958F" w14:textId="77777777" w:rsidR="003A647D" w:rsidRPr="00AA3E34" w:rsidRDefault="003A647D" w:rsidP="003A647D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5D046950" w14:textId="320BF1BE" w:rsidR="003A647D" w:rsidRPr="00D202F2" w:rsidRDefault="003A647D" w:rsidP="003A647D">
      <w:pPr>
        <w:spacing w:line="360" w:lineRule="auto"/>
        <w:jc w:val="center"/>
        <w:rPr>
          <w:rFonts w:asciiTheme="minorEastAsia" w:hAnsiTheme="minorEastAsia" w:cs="微软雅黑"/>
          <w:bCs/>
          <w:sz w:val="32"/>
          <w:szCs w:val="32"/>
        </w:rPr>
      </w:pPr>
      <w:r w:rsidRPr="00D202F2">
        <w:rPr>
          <w:rFonts w:asciiTheme="minorEastAsia" w:hAnsiTheme="minorEastAsia" w:cs="楷体" w:hint="eastAsia"/>
          <w:bCs/>
          <w:sz w:val="32"/>
          <w:szCs w:val="32"/>
        </w:rPr>
        <w:t xml:space="preserve"> </w:t>
      </w:r>
      <w:r w:rsidRPr="00D202F2">
        <w:rPr>
          <w:rFonts w:asciiTheme="minorEastAsia" w:hAnsiTheme="minorEastAsia" w:cs="微软雅黑" w:hint="eastAsia"/>
          <w:bCs/>
          <w:sz w:val="32"/>
          <w:szCs w:val="32"/>
        </w:rPr>
        <w:t xml:space="preserve">  上国会培〔</w:t>
      </w:r>
      <w:r w:rsidR="00071AC2" w:rsidRPr="00D202F2">
        <w:rPr>
          <w:rFonts w:asciiTheme="minorEastAsia" w:hAnsiTheme="minorEastAsia" w:cs="微软雅黑" w:hint="eastAsia"/>
          <w:bCs/>
          <w:sz w:val="32"/>
          <w:szCs w:val="32"/>
        </w:rPr>
        <w:t>20</w:t>
      </w:r>
      <w:r w:rsidR="00071AC2" w:rsidRPr="00D202F2">
        <w:rPr>
          <w:rFonts w:asciiTheme="minorEastAsia" w:hAnsiTheme="minorEastAsia" w:cs="微软雅黑"/>
          <w:bCs/>
          <w:sz w:val="32"/>
          <w:szCs w:val="32"/>
        </w:rPr>
        <w:t>2</w:t>
      </w:r>
      <w:r w:rsidR="00A65652">
        <w:rPr>
          <w:rFonts w:asciiTheme="minorEastAsia" w:hAnsiTheme="minorEastAsia" w:cs="微软雅黑"/>
          <w:bCs/>
          <w:sz w:val="32"/>
          <w:szCs w:val="32"/>
        </w:rPr>
        <w:t>4</w:t>
      </w:r>
      <w:r w:rsidRPr="00D202F2">
        <w:rPr>
          <w:rFonts w:asciiTheme="minorEastAsia" w:hAnsiTheme="minorEastAsia" w:cs="微软雅黑" w:hint="eastAsia"/>
          <w:bCs/>
          <w:sz w:val="32"/>
          <w:szCs w:val="32"/>
        </w:rPr>
        <w:t>〕</w:t>
      </w:r>
      <w:r w:rsidR="0033510B" w:rsidRPr="00D202F2">
        <w:rPr>
          <w:rFonts w:asciiTheme="minorEastAsia" w:hAnsiTheme="minorEastAsia" w:cs="微软雅黑"/>
          <w:bCs/>
          <w:sz w:val="32"/>
          <w:szCs w:val="32"/>
        </w:rPr>
        <w:t>13</w:t>
      </w:r>
      <w:r w:rsidRPr="00D202F2">
        <w:rPr>
          <w:rFonts w:asciiTheme="minorEastAsia" w:hAnsiTheme="minorEastAsia" w:cs="微软雅黑" w:hint="eastAsia"/>
          <w:bCs/>
          <w:sz w:val="32"/>
          <w:szCs w:val="32"/>
        </w:rPr>
        <w:t>号</w:t>
      </w:r>
    </w:p>
    <w:p w14:paraId="0D48FE27" w14:textId="77777777" w:rsidR="003A647D" w:rsidRPr="00AA3E34" w:rsidRDefault="003A647D" w:rsidP="003A647D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DAB6" wp14:editId="06B548F8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F4DCC8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" strokecolor="red" strokeweight="2pt">
                <o:lock v:ext="edit" shapetype="f"/>
              </v:line>
            </w:pict>
          </mc:Fallback>
        </mc:AlternateContent>
      </w:r>
    </w:p>
    <w:p w14:paraId="68C9EF85" w14:textId="77777777" w:rsidR="003A647D" w:rsidRDefault="003A647D">
      <w:pPr>
        <w:spacing w:line="36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14:paraId="1EE2120E" w14:textId="2C7CFE39" w:rsidR="00261955" w:rsidRPr="00D202F2" w:rsidRDefault="003F6C5A" w:rsidP="00071AC2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D202F2">
        <w:rPr>
          <w:rFonts w:ascii="宋体" w:eastAsia="宋体" w:hAnsi="宋体" w:cs="Times New Roman" w:hint="eastAsia"/>
          <w:b/>
          <w:sz w:val="36"/>
          <w:szCs w:val="36"/>
        </w:rPr>
        <w:t>关于举办“</w:t>
      </w:r>
      <w:r w:rsidR="00071AC2" w:rsidRPr="00D202F2">
        <w:rPr>
          <w:rFonts w:ascii="宋体" w:eastAsia="宋体" w:hAnsi="宋体" w:cs="Times New Roman" w:hint="eastAsia"/>
          <w:b/>
          <w:sz w:val="36"/>
          <w:szCs w:val="36"/>
        </w:rPr>
        <w:t>微咨询课程：税收新环境下的税务管理与规划</w:t>
      </w:r>
      <w:r w:rsidRPr="00D202F2">
        <w:rPr>
          <w:rFonts w:ascii="宋体" w:eastAsia="宋体" w:hAnsi="宋体" w:cs="Times New Roman" w:hint="eastAsia"/>
          <w:b/>
          <w:sz w:val="36"/>
          <w:szCs w:val="36"/>
        </w:rPr>
        <w:t>”</w:t>
      </w:r>
      <w:r w:rsidR="004728D2" w:rsidRPr="00D202F2">
        <w:rPr>
          <w:rFonts w:ascii="宋体" w:eastAsia="宋体" w:hAnsi="宋体" w:cs="Times New Roman" w:hint="eastAsia"/>
          <w:b/>
          <w:sz w:val="36"/>
          <w:szCs w:val="36"/>
        </w:rPr>
        <w:t>专题研修班</w:t>
      </w:r>
      <w:r w:rsidRPr="00D202F2">
        <w:rPr>
          <w:rFonts w:ascii="宋体" w:eastAsia="宋体" w:hAnsi="宋体" w:cs="Times New Roman" w:hint="eastAsia"/>
          <w:b/>
          <w:sz w:val="36"/>
          <w:szCs w:val="36"/>
        </w:rPr>
        <w:t>的通知</w:t>
      </w:r>
    </w:p>
    <w:p w14:paraId="61DB6B17" w14:textId="77777777" w:rsidR="00261955" w:rsidRDefault="00261955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14:paraId="06C129FB" w14:textId="4F172C84" w:rsidR="00261955" w:rsidRPr="00D202F2" w:rsidRDefault="003F6C5A" w:rsidP="003A647D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D202F2">
        <w:rPr>
          <w:rFonts w:ascii="仿宋_GB2312" w:eastAsia="仿宋_GB2312" w:hAnsiTheme="minorEastAsia" w:hint="eastAsia"/>
          <w:sz w:val="32"/>
          <w:szCs w:val="32"/>
        </w:rPr>
        <w:t>各相关单位：</w:t>
      </w:r>
    </w:p>
    <w:p w14:paraId="1197A8A7" w14:textId="2E479170" w:rsidR="00537354" w:rsidRPr="00D202F2" w:rsidRDefault="00426372" w:rsidP="003A647D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“十四五”规划纲要明确提出要“完善现代税收制度”，对</w:t>
      </w:r>
      <w:r w:rsidR="00EB7A31" w:rsidRPr="00D202F2">
        <w:rPr>
          <w:rFonts w:ascii="仿宋_GB2312" w:eastAsia="仿宋_GB2312" w:hAnsiTheme="minorEastAsia" w:cs="Times New Roman" w:hint="eastAsia"/>
          <w:sz w:val="32"/>
          <w:szCs w:val="32"/>
        </w:rPr>
        <w:t>增值税、消费税和个人所得税改革、房地产税立法、优化税制结构、提高直接税比重、健全地方税体系、规范完善税收优惠和深化税收征管提出明确要求。</w:t>
      </w:r>
      <w:r w:rsidR="00E66B59" w:rsidRPr="00D202F2">
        <w:rPr>
          <w:rFonts w:ascii="仿宋_GB2312" w:eastAsia="仿宋_GB2312" w:hAnsiTheme="minorEastAsia" w:cs="Times New Roman" w:hint="eastAsia"/>
          <w:sz w:val="32"/>
          <w:szCs w:val="32"/>
        </w:rPr>
        <w:t>税制改革势必</w:t>
      </w:r>
      <w:r w:rsidR="00E67E3A" w:rsidRPr="00D202F2">
        <w:rPr>
          <w:rFonts w:ascii="仿宋_GB2312" w:eastAsia="仿宋_GB2312" w:hAnsiTheme="minorEastAsia" w:cs="Times New Roman" w:hint="eastAsia"/>
          <w:sz w:val="32"/>
          <w:szCs w:val="32"/>
        </w:rPr>
        <w:t>对</w:t>
      </w:r>
      <w:r w:rsidR="00E66B59" w:rsidRPr="00D202F2">
        <w:rPr>
          <w:rFonts w:ascii="仿宋_GB2312" w:eastAsia="仿宋_GB2312" w:hAnsiTheme="minorEastAsia" w:cs="Times New Roman" w:hint="eastAsia"/>
          <w:sz w:val="32"/>
          <w:szCs w:val="32"/>
        </w:rPr>
        <w:t>企业</w:t>
      </w:r>
      <w:r w:rsidR="00E67E3A" w:rsidRPr="00D202F2">
        <w:rPr>
          <w:rFonts w:ascii="仿宋_GB2312" w:eastAsia="仿宋_GB2312" w:hAnsiTheme="minorEastAsia" w:cs="Times New Roman" w:hint="eastAsia"/>
          <w:sz w:val="32"/>
          <w:szCs w:val="32"/>
        </w:rPr>
        <w:t>行为产生重大影响</w:t>
      </w:r>
      <w:r w:rsidR="00E66B59" w:rsidRPr="00D202F2">
        <w:rPr>
          <w:rFonts w:ascii="仿宋_GB2312" w:eastAsia="仿宋_GB2312" w:hAnsiTheme="minorEastAsia" w:cs="Times New Roman" w:hint="eastAsia"/>
          <w:sz w:val="32"/>
          <w:szCs w:val="32"/>
        </w:rPr>
        <w:t>，尤其是税收征管改革将会营造税收新环境，由此对企业税务管理和筹划带来挑战。</w:t>
      </w:r>
      <w:r w:rsidR="00B978A1" w:rsidRPr="00D202F2">
        <w:rPr>
          <w:rFonts w:ascii="仿宋_GB2312" w:eastAsia="仿宋_GB2312" w:hAnsiTheme="minorEastAsia" w:cs="Times New Roman" w:hint="eastAsia"/>
          <w:sz w:val="32"/>
          <w:szCs w:val="32"/>
        </w:rPr>
        <w:t>中办、国办印发《关于进一步深化税收征管改革的意见》，明确提出税收征管要从“以票控税”向“以数治税”转变，</w:t>
      </w:r>
      <w:r w:rsidR="009C5575" w:rsidRPr="00D202F2">
        <w:rPr>
          <w:rFonts w:ascii="仿宋_GB2312" w:eastAsia="仿宋_GB2312" w:hAnsiTheme="minorEastAsia" w:cs="Times New Roman" w:hint="eastAsia"/>
          <w:sz w:val="32"/>
          <w:szCs w:val="32"/>
        </w:rPr>
        <w:t>对逃避税问题多发的行业</w:t>
      </w:r>
      <w:r w:rsidR="00FF08DB" w:rsidRPr="00D202F2"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 w:rsidR="009C5575" w:rsidRPr="00D202F2">
        <w:rPr>
          <w:rFonts w:ascii="仿宋_GB2312" w:eastAsia="仿宋_GB2312" w:hAnsiTheme="minorEastAsia" w:cs="Times New Roman" w:hint="eastAsia"/>
          <w:sz w:val="32"/>
          <w:szCs w:val="32"/>
        </w:rPr>
        <w:t>地区和人群要加强风险防控和监管</w:t>
      </w:r>
      <w:r w:rsidR="00E36161">
        <w:rPr>
          <w:rFonts w:ascii="仿宋_GB2312" w:eastAsia="仿宋_GB2312" w:hAnsiTheme="minorEastAsia" w:cs="Times New Roman" w:hint="eastAsia"/>
          <w:sz w:val="32"/>
          <w:szCs w:val="32"/>
        </w:rPr>
        <w:t>，金税四期智慧税务工程正在紧锣密鼓地推进</w:t>
      </w:r>
      <w:r w:rsidR="006A1C81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E36161">
        <w:rPr>
          <w:rFonts w:ascii="仿宋_GB2312" w:eastAsia="仿宋_GB2312" w:hAnsiTheme="minorEastAsia" w:cs="Times New Roman" w:hint="eastAsia"/>
          <w:sz w:val="32"/>
          <w:szCs w:val="32"/>
        </w:rPr>
        <w:t>逐步落地实施</w:t>
      </w:r>
      <w:r w:rsidR="009C5575" w:rsidRPr="00D202F2"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="00676113" w:rsidRPr="00D202F2">
        <w:rPr>
          <w:rFonts w:ascii="仿宋_GB2312" w:eastAsia="仿宋_GB2312" w:hAnsiTheme="minorEastAsia" w:cs="Times New Roman" w:hint="eastAsia"/>
          <w:sz w:val="32"/>
          <w:szCs w:val="32"/>
        </w:rPr>
        <w:t>一些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过去</w:t>
      </w:r>
      <w:r w:rsidR="00676113" w:rsidRPr="00D202F2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被认为是惯用的所谓“税收筹划”在新的税收环境下被认定为逃税，企业和个人的税收筹划与管理思路需要重构。</w:t>
      </w:r>
    </w:p>
    <w:p w14:paraId="54044AA6" w14:textId="74A128DC" w:rsidR="009B08E6" w:rsidRPr="00D202F2" w:rsidRDefault="00071AC2" w:rsidP="003A647D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在二十大报告中</w:t>
      </w:r>
      <w:r w:rsidR="00C076A9" w:rsidRPr="00D202F2">
        <w:rPr>
          <w:rFonts w:ascii="仿宋_GB2312" w:eastAsia="仿宋_GB2312" w:hAnsiTheme="minorEastAsia" w:cs="Times New Roman" w:hint="eastAsia"/>
          <w:sz w:val="32"/>
          <w:szCs w:val="32"/>
        </w:rPr>
        <w:t>也重点提及，要合理调节过高收入，完善个人所得税制度，规范资本性所得管理。要坚决取缔非法收入，坚决遏制权钱交易，坚决打击内幕交易、操纵股市、财务造假、偷税漏税等获取非法收入行为。</w:t>
      </w:r>
      <w:r w:rsidR="00553B67" w:rsidRPr="00D202F2">
        <w:rPr>
          <w:rFonts w:ascii="仿宋_GB2312" w:eastAsia="仿宋_GB2312" w:hAnsiTheme="minorEastAsia" w:cs="Times New Roman" w:hint="eastAsia"/>
          <w:sz w:val="32"/>
          <w:szCs w:val="32"/>
        </w:rPr>
        <w:t>可以预见，国家对于资本性所得的管理也将更为规范与有效。</w:t>
      </w:r>
    </w:p>
    <w:p w14:paraId="3B7443F9" w14:textId="383696B0" w:rsidR="00261955" w:rsidRPr="00D202F2" w:rsidRDefault="003F6C5A" w:rsidP="003A647D">
      <w:pPr>
        <w:widowControl/>
        <w:spacing w:line="360" w:lineRule="auto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为进一步帮助企业了解税制改革趋势，充分享受优惠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并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在新环境下做好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税务合规，防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范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税收风险，上海国家会计学院</w:t>
      </w:r>
      <w:r w:rsidR="00E158ED" w:rsidRPr="00D202F2">
        <w:rPr>
          <w:rFonts w:ascii="仿宋_GB2312" w:eastAsia="仿宋_GB2312" w:hAnsiTheme="minorEastAsia" w:cs="Times New Roman" w:hint="eastAsia"/>
          <w:sz w:val="32"/>
          <w:szCs w:val="32"/>
        </w:rPr>
        <w:t>继续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开设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税收新环境下的税务管理与</w:t>
      </w:r>
      <w:r w:rsidR="001734D2">
        <w:rPr>
          <w:rFonts w:ascii="仿宋_GB2312" w:eastAsia="仿宋_GB2312" w:hAnsiTheme="minorEastAsia" w:cs="Times New Roman" w:hint="eastAsia"/>
          <w:sz w:val="32"/>
          <w:szCs w:val="32"/>
        </w:rPr>
        <w:t>规划</w:t>
      </w:r>
      <w:r w:rsidR="003D77C2" w:rsidRPr="00D202F2">
        <w:rPr>
          <w:rFonts w:ascii="仿宋_GB2312" w:eastAsia="仿宋_GB2312" w:hAnsiTheme="minorEastAsia" w:cs="Times New Roman" w:hint="eastAsia"/>
          <w:sz w:val="32"/>
          <w:szCs w:val="32"/>
        </w:rPr>
        <w:t>课程</w:t>
      </w:r>
      <w:r w:rsidRPr="00D202F2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153CA7E8" w14:textId="77777777" w:rsidR="003A647D" w:rsidRPr="001734D2" w:rsidRDefault="003A647D" w:rsidP="003A647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077FF78C" w14:textId="530229CD" w:rsidR="003A647D" w:rsidRPr="00D202F2" w:rsidRDefault="003A647D" w:rsidP="003A647D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附件：一、课程简介</w:t>
      </w:r>
    </w:p>
    <w:p w14:paraId="53486896" w14:textId="77777777" w:rsidR="003A647D" w:rsidRPr="00D202F2" w:rsidRDefault="003A647D" w:rsidP="003A647D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二、报名回执表</w:t>
      </w:r>
    </w:p>
    <w:p w14:paraId="1BE11B36" w14:textId="77777777" w:rsidR="003A647D" w:rsidRDefault="003A647D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C3D0596" w14:textId="77777777" w:rsidR="00530BB2" w:rsidRDefault="00530BB2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2E111590" w14:textId="77777777" w:rsidR="00530BB2" w:rsidRDefault="00530BB2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1980187" w14:textId="77777777" w:rsidR="00530BB2" w:rsidRPr="00D202F2" w:rsidRDefault="00530BB2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5B5B16E9" w14:textId="77777777" w:rsidR="008F2B90" w:rsidRDefault="003A647D" w:rsidP="003A647D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25DD9C7E" w14:textId="300217E2" w:rsidR="003A647D" w:rsidRPr="00D202F2" w:rsidRDefault="008F2B90" w:rsidP="003A647D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="003A647D" w:rsidRPr="00D202F2">
        <w:rPr>
          <w:rFonts w:ascii="仿宋_GB2312" w:eastAsia="仿宋_GB2312" w:hAnsi="宋体" w:cs="Times New Roman" w:hint="eastAsia"/>
          <w:sz w:val="32"/>
          <w:szCs w:val="32"/>
        </w:rPr>
        <w:t>部</w:t>
      </w:r>
    </w:p>
    <w:p w14:paraId="41C95841" w14:textId="36A1BA8B" w:rsidR="003A647D" w:rsidRPr="00D202F2" w:rsidRDefault="00973A02" w:rsidP="003A647D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D202F2">
        <w:rPr>
          <w:rFonts w:ascii="仿宋_GB2312" w:eastAsia="仿宋_GB2312" w:hAnsi="宋体" w:cs="微软雅黑" w:hint="eastAsia"/>
          <w:sz w:val="32"/>
          <w:szCs w:val="32"/>
        </w:rPr>
        <w:t>202</w:t>
      </w:r>
      <w:r w:rsidR="00206344">
        <w:rPr>
          <w:rFonts w:ascii="仿宋_GB2312" w:eastAsia="仿宋_GB2312" w:hAnsi="宋体" w:cs="微软雅黑"/>
          <w:sz w:val="32"/>
          <w:szCs w:val="32"/>
        </w:rPr>
        <w:t>4</w:t>
      </w:r>
      <w:r w:rsidR="003A647D" w:rsidRPr="00D202F2">
        <w:rPr>
          <w:rFonts w:ascii="仿宋_GB2312" w:eastAsia="仿宋_GB2312" w:hAnsi="宋体" w:cs="微软雅黑" w:hint="eastAsia"/>
          <w:sz w:val="32"/>
          <w:szCs w:val="32"/>
        </w:rPr>
        <w:t>年</w:t>
      </w:r>
      <w:r w:rsidR="00A65652">
        <w:rPr>
          <w:rFonts w:ascii="仿宋_GB2312" w:eastAsia="仿宋_GB2312" w:hAnsi="宋体" w:cs="微软雅黑"/>
          <w:sz w:val="32"/>
          <w:szCs w:val="32"/>
        </w:rPr>
        <w:t>1</w:t>
      </w:r>
      <w:r w:rsidR="003A647D" w:rsidRPr="00D202F2"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644B7E38" w14:textId="1C8FCCEB" w:rsidR="003A647D" w:rsidRPr="00D202F2" w:rsidRDefault="003A647D" w:rsidP="003A647D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1EB6CF85" w14:textId="77777777" w:rsidR="00973A02" w:rsidRDefault="00973A02" w:rsidP="003A647D">
      <w:pPr>
        <w:pStyle w:val="ab"/>
        <w:spacing w:beforeLines="50" w:before="156" w:line="360" w:lineRule="auto"/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</w:p>
    <w:p w14:paraId="49473FA2" w14:textId="3321473D" w:rsidR="00261955" w:rsidRPr="00D202F2" w:rsidRDefault="003F6C5A" w:rsidP="003A647D">
      <w:pPr>
        <w:pStyle w:val="ab"/>
        <w:spacing w:beforeLines="50" w:before="156" w:line="360" w:lineRule="auto"/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  <w:r w:rsidRPr="00D202F2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4D6104F7" w14:textId="195DD1C5" w:rsidR="00261955" w:rsidRPr="00D202F2" w:rsidRDefault="003F6C5A" w:rsidP="003A647D">
      <w:pPr>
        <w:pStyle w:val="a9"/>
        <w:numPr>
          <w:ilvl w:val="0"/>
          <w:numId w:val="18"/>
        </w:numPr>
        <w:spacing w:line="360" w:lineRule="auto"/>
        <w:ind w:firstLineChars="0"/>
        <w:rPr>
          <w:rFonts w:ascii="仿宋_GB2312" w:eastAsia="仿宋_GB2312" w:hAnsiTheme="minorEastAsia" w:cs="Times New Roman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培训安排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312"/>
        <w:gridCol w:w="1686"/>
      </w:tblGrid>
      <w:tr w:rsidR="003A647D" w:rsidRPr="00D202F2" w14:paraId="29A449A6" w14:textId="77777777" w:rsidTr="00517AAF">
        <w:trPr>
          <w:jc w:val="center"/>
        </w:trPr>
        <w:tc>
          <w:tcPr>
            <w:tcW w:w="3500" w:type="dxa"/>
          </w:tcPr>
          <w:p w14:paraId="448B3FC8" w14:textId="77777777" w:rsidR="003A647D" w:rsidRPr="00D202F2" w:rsidRDefault="003A647D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培训时间</w:t>
            </w:r>
          </w:p>
        </w:tc>
        <w:tc>
          <w:tcPr>
            <w:tcW w:w="2312" w:type="dxa"/>
          </w:tcPr>
          <w:p w14:paraId="2D1AA9CF" w14:textId="77777777" w:rsidR="003A647D" w:rsidRPr="00D202F2" w:rsidRDefault="003A647D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1686" w:type="dxa"/>
          </w:tcPr>
          <w:p w14:paraId="72F12EFB" w14:textId="77777777" w:rsidR="003A647D" w:rsidRPr="00D202F2" w:rsidRDefault="003A647D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3A647D" w:rsidRPr="00D202F2" w14:paraId="2DBE0185" w14:textId="77777777" w:rsidTr="00517AAF">
        <w:trPr>
          <w:jc w:val="center"/>
        </w:trPr>
        <w:tc>
          <w:tcPr>
            <w:tcW w:w="3500" w:type="dxa"/>
          </w:tcPr>
          <w:p w14:paraId="41244504" w14:textId="3194DC00" w:rsidR="003A647D" w:rsidRPr="00D202F2" w:rsidRDefault="00A6565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  <w:t>8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  <w:t>19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日-</w:t>
            </w:r>
            <w:r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  <w:t>21</w:t>
            </w:r>
            <w:r w:rsidR="003A647D" w:rsidRPr="00D202F2"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312" w:type="dxa"/>
          </w:tcPr>
          <w:p w14:paraId="27787096" w14:textId="47FC1FD4" w:rsidR="003A647D" w:rsidRPr="00D202F2" w:rsidRDefault="00071AC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="00A65652">
              <w:rPr>
                <w:rFonts w:ascii="仿宋_GB2312" w:eastAsia="仿宋_GB2312" w:hAnsi="宋体"/>
                <w:sz w:val="32"/>
                <w:szCs w:val="32"/>
              </w:rPr>
              <w:t>8</w:t>
            </w:r>
            <w:r w:rsidR="008A0DA7" w:rsidRPr="00D202F2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</w:tcPr>
          <w:p w14:paraId="528404EE" w14:textId="4E91365A" w:rsidR="003A647D" w:rsidRPr="00D202F2" w:rsidRDefault="00A6565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成都</w:t>
            </w:r>
          </w:p>
        </w:tc>
      </w:tr>
      <w:tr w:rsidR="00A65652" w:rsidRPr="00D202F2" w14:paraId="7D5D744E" w14:textId="77777777" w:rsidTr="00517AAF">
        <w:trPr>
          <w:jc w:val="center"/>
        </w:trPr>
        <w:tc>
          <w:tcPr>
            <w:tcW w:w="3500" w:type="dxa"/>
          </w:tcPr>
          <w:p w14:paraId="12899402" w14:textId="66AB221B" w:rsidR="00A65652" w:rsidRDefault="00A65652" w:rsidP="00A65652">
            <w:pPr>
              <w:spacing w:line="360" w:lineRule="auto"/>
              <w:ind w:firstLineChars="100" w:firstLine="320"/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月1</w:t>
            </w:r>
            <w:r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  <w:t>8</w:t>
            </w:r>
            <w:r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  <w:t>-20</w:t>
            </w:r>
            <w:r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312" w:type="dxa"/>
          </w:tcPr>
          <w:p w14:paraId="42FFDDD4" w14:textId="7CA10565" w:rsidR="00A65652" w:rsidRPr="00D202F2" w:rsidRDefault="00A65652" w:rsidP="00517AAF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686" w:type="dxa"/>
          </w:tcPr>
          <w:p w14:paraId="6CEDE455" w14:textId="19868182" w:rsidR="00A65652" w:rsidRPr="00D202F2" w:rsidRDefault="00A65652" w:rsidP="00517AAF">
            <w:pPr>
              <w:spacing w:line="360" w:lineRule="auto"/>
              <w:jc w:val="center"/>
              <w:rPr>
                <w:rFonts w:ascii="仿宋_GB2312" w:eastAsia="仿宋_GB2312" w:hAnsiTheme="minorEastAsia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Theme="minorEastAsia" w:cs="Times New Roman" w:hint="eastAsia"/>
                <w:bCs/>
                <w:color w:val="000000"/>
                <w:sz w:val="32"/>
                <w:szCs w:val="32"/>
              </w:rPr>
              <w:t>深圳</w:t>
            </w:r>
          </w:p>
        </w:tc>
      </w:tr>
    </w:tbl>
    <w:p w14:paraId="1E084CC7" w14:textId="77777777" w:rsidR="00261955" w:rsidRPr="00D202F2" w:rsidRDefault="003F6C5A" w:rsidP="003A647D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sz w:val="32"/>
          <w:szCs w:val="32"/>
        </w:rPr>
        <w:t>二、课程目标</w:t>
      </w:r>
    </w:p>
    <w:p w14:paraId="3F7627FD" w14:textId="196BFAFC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1.系统分析</w:t>
      </w:r>
      <w:r w:rsidR="0086153D">
        <w:rPr>
          <w:rFonts w:ascii="仿宋_GB2312" w:eastAsia="仿宋_GB2312" w:hAnsiTheme="minorEastAsia" w:cs="Times New Roman" w:hint="eastAsia"/>
          <w:bCs/>
          <w:sz w:val="32"/>
          <w:szCs w:val="32"/>
        </w:rPr>
        <w:t>税费新政和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“十四五”</w:t>
      </w:r>
      <w:r w:rsidR="0086153D">
        <w:rPr>
          <w:rFonts w:ascii="仿宋_GB2312" w:eastAsia="仿宋_GB2312" w:hAnsiTheme="minorEastAsia" w:cs="Times New Roman" w:hint="eastAsia"/>
          <w:bCs/>
          <w:sz w:val="32"/>
          <w:szCs w:val="32"/>
        </w:rPr>
        <w:t>时期</w:t>
      </w: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税制改革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热点与</w:t>
      </w: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趋势</w:t>
      </w:r>
      <w:r w:rsidR="00402C8C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；</w:t>
      </w:r>
    </w:p>
    <w:p w14:paraId="32E8E981" w14:textId="778E5FC2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2.全面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剖析税收新环境对企业和个人税务管理与</w:t>
      </w:r>
      <w:r w:rsidR="009762C7">
        <w:rPr>
          <w:rFonts w:ascii="仿宋_GB2312" w:eastAsia="仿宋_GB2312" w:hAnsiTheme="minorEastAsia" w:cs="Times New Roman" w:hint="eastAsia"/>
          <w:bCs/>
          <w:sz w:val="32"/>
          <w:szCs w:val="32"/>
        </w:rPr>
        <w:t>规划</w:t>
      </w:r>
      <w:r w:rsidR="001B298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带来的挑战</w:t>
      </w:r>
      <w:r w:rsidR="00AF2686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与应对之策</w:t>
      </w:r>
      <w:r w:rsidR="00402C8C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；</w:t>
      </w:r>
    </w:p>
    <w:p w14:paraId="00FACD48" w14:textId="50E3069D" w:rsidR="00261955" w:rsidRPr="00D202F2" w:rsidRDefault="00AF2686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3</w:t>
      </w:r>
      <w:r w:rsidR="003F6C5A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.结合</w:t>
      </w:r>
      <w:r w:rsidR="00646BB6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经典</w:t>
      </w:r>
      <w:r w:rsidR="003F6C5A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案例</w:t>
      </w:r>
      <w:r w:rsidR="00646BB6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掌握</w:t>
      </w: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资本运作中的税务</w:t>
      </w:r>
      <w:r w:rsidR="009762C7">
        <w:rPr>
          <w:rFonts w:ascii="仿宋_GB2312" w:eastAsia="仿宋_GB2312" w:hAnsiTheme="minorEastAsia" w:cs="Times New Roman" w:hint="eastAsia"/>
          <w:bCs/>
          <w:sz w:val="32"/>
          <w:szCs w:val="32"/>
        </w:rPr>
        <w:t>规划</w:t>
      </w:r>
      <w:r w:rsidR="00402C8C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。</w:t>
      </w:r>
    </w:p>
    <w:p w14:paraId="30A1F728" w14:textId="77777777" w:rsidR="00261955" w:rsidRPr="00D202F2" w:rsidRDefault="003F6C5A" w:rsidP="003A647D">
      <w:pPr>
        <w:spacing w:line="360" w:lineRule="auto"/>
        <w:rPr>
          <w:rFonts w:ascii="仿宋_GB2312" w:eastAsia="仿宋_GB2312" w:hAnsiTheme="minorEastAsia" w:cs="Times New Roman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color w:val="000000"/>
          <w:sz w:val="32"/>
          <w:szCs w:val="32"/>
        </w:rPr>
        <w:t>三、培训对象</w:t>
      </w:r>
    </w:p>
    <w:p w14:paraId="21A6C8D2" w14:textId="0A316A10" w:rsidR="00261955" w:rsidRPr="00D202F2" w:rsidRDefault="00402C8C" w:rsidP="008A0DA7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公司高管及财税业务骨干。</w:t>
      </w:r>
    </w:p>
    <w:p w14:paraId="08C3D39D" w14:textId="77777777" w:rsidR="00261955" w:rsidRPr="00D202F2" w:rsidRDefault="003F6C5A" w:rsidP="003A647D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sz w:val="32"/>
          <w:szCs w:val="32"/>
        </w:rPr>
        <w:t>四、课程内容</w:t>
      </w:r>
    </w:p>
    <w:p w14:paraId="5B99EF26" w14:textId="5F62D05D" w:rsidR="00261955" w:rsidRPr="00D202F2" w:rsidRDefault="008A0DA7" w:rsidP="003A647D">
      <w:pPr>
        <w:spacing w:line="360" w:lineRule="auto"/>
        <w:rPr>
          <w:rFonts w:ascii="仿宋_GB2312" w:eastAsia="仿宋_GB2312" w:hAnsiTheme="minorEastAsia" w:cs="Times New Roman"/>
          <w:b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（一）</w:t>
      </w:r>
      <w:r w:rsidR="0086153D">
        <w:rPr>
          <w:rFonts w:ascii="仿宋_GB2312" w:eastAsia="仿宋_GB2312" w:hAnsiTheme="minorEastAsia" w:cs="Times New Roman" w:hint="eastAsia"/>
          <w:b/>
          <w:sz w:val="32"/>
          <w:szCs w:val="32"/>
        </w:rPr>
        <w:t>税费新政与</w:t>
      </w:r>
      <w:r w:rsidR="006201D2"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税制改革热点与趋势</w:t>
      </w:r>
    </w:p>
    <w:p w14:paraId="3B7858BA" w14:textId="1E07577C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1.</w:t>
      </w:r>
      <w:r w:rsidR="006201D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“十四五”</w:t>
      </w:r>
      <w:r w:rsidR="0086153D">
        <w:rPr>
          <w:rFonts w:ascii="仿宋_GB2312" w:eastAsia="仿宋_GB2312" w:hAnsiTheme="minorEastAsia" w:cs="Times New Roman" w:hint="eastAsia"/>
          <w:bCs/>
          <w:sz w:val="32"/>
          <w:szCs w:val="32"/>
        </w:rPr>
        <w:t>时期</w:t>
      </w:r>
      <w:r w:rsidR="006201D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税制改革背景、逻辑与现实</w:t>
      </w:r>
    </w:p>
    <w:p w14:paraId="3EEDEBF5" w14:textId="19531426" w:rsidR="0086153D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2.</w:t>
      </w:r>
      <w:r w:rsidR="0086153D">
        <w:rPr>
          <w:rFonts w:ascii="仿宋_GB2312" w:eastAsia="仿宋_GB2312" w:hAnsiTheme="minorEastAsia" w:cs="Times New Roman" w:hint="eastAsia"/>
          <w:bCs/>
          <w:sz w:val="32"/>
          <w:szCs w:val="32"/>
        </w:rPr>
        <w:t>税收征管改革：</w:t>
      </w:r>
      <w:r w:rsidR="001D4326">
        <w:rPr>
          <w:rFonts w:ascii="仿宋_GB2312" w:eastAsia="仿宋_GB2312" w:hAnsiTheme="minorEastAsia" w:cs="Times New Roman" w:hint="eastAsia"/>
          <w:bCs/>
          <w:sz w:val="32"/>
          <w:szCs w:val="32"/>
        </w:rPr>
        <w:t>经典案例与</w:t>
      </w:r>
      <w:r w:rsidR="0086153D">
        <w:rPr>
          <w:rFonts w:ascii="仿宋_GB2312" w:eastAsia="仿宋_GB2312" w:hAnsiTheme="minorEastAsia" w:cs="Times New Roman" w:hint="eastAsia"/>
          <w:bCs/>
          <w:sz w:val="32"/>
          <w:szCs w:val="32"/>
        </w:rPr>
        <w:t>金税四期智慧税务</w:t>
      </w:r>
    </w:p>
    <w:p w14:paraId="12F09BD5" w14:textId="18B93D09" w:rsidR="00261955" w:rsidRPr="00D202F2" w:rsidRDefault="0086153D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3</w:t>
      </w:r>
      <w:r>
        <w:rPr>
          <w:rFonts w:ascii="仿宋_GB2312" w:eastAsia="仿宋_GB2312" w:hAnsiTheme="minorEastAsia" w:cs="Times New Roman"/>
          <w:bCs/>
          <w:sz w:val="32"/>
          <w:szCs w:val="32"/>
        </w:rPr>
        <w:t>.</w:t>
      </w:r>
      <w:r w:rsidR="001D4326">
        <w:rPr>
          <w:rFonts w:ascii="仿宋_GB2312" w:eastAsia="仿宋_GB2312" w:hAnsiTheme="minorEastAsia" w:cs="Times New Roman" w:hint="eastAsia"/>
          <w:bCs/>
          <w:sz w:val="32"/>
          <w:szCs w:val="32"/>
        </w:rPr>
        <w:t>税费新政与税制改革：</w:t>
      </w:r>
      <w:r w:rsidR="003F6C5A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增值税、消费税、企业所得税、个人所得税、房地产税和社会保险缴</w:t>
      </w:r>
      <w:r w:rsidR="006201D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费</w:t>
      </w:r>
      <w:r w:rsidR="00E45E2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等领域</w:t>
      </w:r>
      <w:r w:rsidR="006A1C81">
        <w:rPr>
          <w:rFonts w:ascii="仿宋_GB2312" w:eastAsia="仿宋_GB2312" w:hAnsiTheme="minorEastAsia" w:cs="Times New Roman" w:hint="eastAsia"/>
          <w:bCs/>
          <w:sz w:val="32"/>
          <w:szCs w:val="32"/>
        </w:rPr>
        <w:t>的</w:t>
      </w:r>
      <w:r w:rsidR="006201D2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改革</w:t>
      </w:r>
      <w:r>
        <w:rPr>
          <w:rFonts w:ascii="仿宋_GB2312" w:eastAsia="仿宋_GB2312" w:hAnsiTheme="minorEastAsia" w:cs="Times New Roman" w:hint="eastAsia"/>
          <w:bCs/>
          <w:sz w:val="32"/>
          <w:szCs w:val="32"/>
        </w:rPr>
        <w:t>趋势</w:t>
      </w:r>
    </w:p>
    <w:p w14:paraId="33970010" w14:textId="46BCA088" w:rsidR="00261955" w:rsidRPr="00D202F2" w:rsidRDefault="0086153D" w:rsidP="008A0DA7">
      <w:pPr>
        <w:spacing w:line="360" w:lineRule="auto"/>
        <w:rPr>
          <w:rFonts w:ascii="仿宋_GB2312" w:eastAsia="仿宋_GB2312" w:hAnsiTheme="minorEastAsia" w:cs="Times New Roman"/>
          <w:bCs/>
          <w:sz w:val="32"/>
          <w:szCs w:val="32"/>
        </w:rPr>
      </w:pPr>
      <w:r>
        <w:rPr>
          <w:rFonts w:ascii="仿宋_GB2312" w:eastAsia="仿宋_GB2312" w:hAnsiTheme="minorEastAsia" w:cs="Times New Roman"/>
          <w:bCs/>
          <w:sz w:val="32"/>
          <w:szCs w:val="32"/>
        </w:rPr>
        <w:t>4</w:t>
      </w:r>
      <w:r w:rsidR="003F6C5A" w:rsidRPr="00D202F2">
        <w:rPr>
          <w:rFonts w:ascii="仿宋_GB2312" w:eastAsia="仿宋_GB2312" w:hAnsiTheme="minorEastAsia" w:cs="Times New Roman" w:hint="eastAsia"/>
          <w:bCs/>
          <w:sz w:val="32"/>
          <w:szCs w:val="32"/>
        </w:rPr>
        <w:t>.</w:t>
      </w:r>
      <w:r w:rsidR="001D4326">
        <w:rPr>
          <w:rFonts w:ascii="仿宋_GB2312" w:eastAsia="仿宋_GB2312" w:hAnsiTheme="minorEastAsia" w:cs="Times New Roman" w:hint="eastAsia"/>
          <w:bCs/>
          <w:sz w:val="32"/>
          <w:szCs w:val="32"/>
        </w:rPr>
        <w:t>数字经济的税收挑战：“双支柱”落地与数据资产的税收问题</w:t>
      </w:r>
    </w:p>
    <w:p w14:paraId="691C49A1" w14:textId="502382C7" w:rsidR="00EF122E" w:rsidRPr="00D202F2" w:rsidRDefault="008A0DA7" w:rsidP="003A647D">
      <w:pPr>
        <w:spacing w:line="360" w:lineRule="auto"/>
        <w:rPr>
          <w:rFonts w:ascii="仿宋_GB2312" w:eastAsia="仿宋_GB2312" w:hAnsiTheme="minorEastAsia" w:cs="Times New Roman"/>
          <w:b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（</w:t>
      </w:r>
      <w:r w:rsidR="00891175"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二</w:t>
      </w: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）</w:t>
      </w:r>
      <w:r w:rsidR="006201D2"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纳税筹划技巧与案例分析</w:t>
      </w:r>
    </w:p>
    <w:p w14:paraId="37A7B108" w14:textId="31BD9C93" w:rsidR="00E95C71" w:rsidRPr="00D202F2" w:rsidRDefault="00E95C71" w:rsidP="00E95C71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1.</w:t>
      </w:r>
      <w:r w:rsidR="00646BB6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挂靠、承包、租赁、托管等不同经营模式下的筹划</w:t>
      </w:r>
    </w:p>
    <w:p w14:paraId="373F5301" w14:textId="5D7E9142" w:rsidR="00E95C71" w:rsidRPr="00D202F2" w:rsidRDefault="00E95C71" w:rsidP="00E95C71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lastRenderedPageBreak/>
        <w:t>2.</w:t>
      </w:r>
      <w:r w:rsidR="00646BB6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借业务往来占用资金、统借统还等不同筹资模式的筹划</w:t>
      </w:r>
    </w:p>
    <w:p w14:paraId="2C200215" w14:textId="298B1C9F" w:rsidR="00E95C71" w:rsidRPr="00D202F2" w:rsidRDefault="00A02CD8" w:rsidP="00A02CD8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3</w:t>
      </w:r>
      <w:r w:rsidR="00E95C71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</w:t>
      </w:r>
      <w:r w:rsidR="00CE5D9D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涉税成本控制筹划与运作</w:t>
      </w:r>
    </w:p>
    <w:p w14:paraId="62FCB56C" w14:textId="360F3370" w:rsidR="00E95C71" w:rsidRPr="00D202F2" w:rsidRDefault="00A02CD8" w:rsidP="00E95C71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4</w:t>
      </w:r>
      <w:r w:rsidR="00E95C71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</w:t>
      </w:r>
      <w:r w:rsidR="00CE5D9D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销售方式筹划与案例分析</w:t>
      </w:r>
    </w:p>
    <w:p w14:paraId="0456D73E" w14:textId="380847A9" w:rsidR="00891175" w:rsidRPr="00D202F2" w:rsidRDefault="00A02CD8">
      <w:pPr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5</w:t>
      </w:r>
      <w:r w:rsidR="00E95C71"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.典型案例解析</w:t>
      </w:r>
    </w:p>
    <w:p w14:paraId="24A42915" w14:textId="77777777" w:rsidR="00011350" w:rsidRPr="00D202F2" w:rsidRDefault="00011350" w:rsidP="00011350">
      <w:pPr>
        <w:spacing w:line="360" w:lineRule="auto"/>
        <w:rPr>
          <w:rFonts w:ascii="仿宋_GB2312" w:eastAsia="仿宋_GB2312" w:hAnsiTheme="minorEastAsia" w:cs="Times New Roman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sz w:val="32"/>
          <w:szCs w:val="32"/>
        </w:rPr>
        <w:t>（三）资本运作中的税收问题与案例分析</w:t>
      </w:r>
    </w:p>
    <w:p w14:paraId="48C8CB24" w14:textId="15675239" w:rsidR="00011350" w:rsidRDefault="00011350" w:rsidP="00011350">
      <w:pP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 w:rsidRPr="00EC552D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企业股权架构的设计与优化</w:t>
      </w:r>
    </w:p>
    <w:p w14:paraId="5A260CFA" w14:textId="37CA00EA" w:rsidR="00011350" w:rsidRDefault="00011350" w:rsidP="00011350">
      <w:pP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 w:rsidRPr="00EC552D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股权交易税务风险防范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与规划</w:t>
      </w:r>
    </w:p>
    <w:p w14:paraId="00CCB80D" w14:textId="5B91F14A" w:rsidR="00011350" w:rsidRDefault="00011350" w:rsidP="00011350">
      <w:pP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3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持股平台模式选择与税务规划</w:t>
      </w:r>
    </w:p>
    <w:p w14:paraId="48BD8D69" w14:textId="08E28D63" w:rsidR="00011350" w:rsidRDefault="00011350" w:rsidP="00011350">
      <w:pP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 w:rsidRPr="00EC552D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股权激励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方案设计中的税务考量</w:t>
      </w:r>
    </w:p>
    <w:p w14:paraId="2AE6C1F3" w14:textId="77FE4B46" w:rsidR="00011350" w:rsidRDefault="00011350" w:rsidP="00011350">
      <w:pP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  <w:t>.</w:t>
      </w:r>
      <w:r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并购重组与资产划转的税务规划</w:t>
      </w:r>
    </w:p>
    <w:p w14:paraId="6AE535F4" w14:textId="416469AB" w:rsidR="00D9646C" w:rsidRPr="00D9646C" w:rsidRDefault="00D9646C" w:rsidP="00F50B40">
      <w:pPr>
        <w:rPr>
          <w:rFonts w:ascii="仿宋_GB2312" w:eastAsia="仿宋_GB2312"/>
          <w:b/>
          <w:bCs/>
          <w:sz w:val="32"/>
          <w:szCs w:val="32"/>
        </w:rPr>
      </w:pPr>
      <w:r w:rsidRPr="00D9646C">
        <w:rPr>
          <w:rFonts w:ascii="仿宋_GB2312" w:eastAsia="仿宋_GB2312" w:hint="eastAsia"/>
          <w:b/>
          <w:bCs/>
          <w:sz w:val="32"/>
          <w:szCs w:val="32"/>
        </w:rPr>
        <w:t>（四）微咨询</w:t>
      </w:r>
    </w:p>
    <w:p w14:paraId="4E4814C3" w14:textId="719AB2BD" w:rsidR="00D9646C" w:rsidRPr="00D9646C" w:rsidRDefault="00A36611" w:rsidP="00F50B40">
      <w:pPr>
        <w:rPr>
          <w:rFonts w:ascii="仿宋_GB2312" w:eastAsia="仿宋_GB2312"/>
          <w:sz w:val="32"/>
          <w:szCs w:val="32"/>
        </w:rPr>
      </w:pPr>
      <w:r w:rsidRPr="00A36611">
        <w:rPr>
          <w:rFonts w:ascii="仿宋_GB2312" w:eastAsia="仿宋_GB2312" w:hint="eastAsia"/>
          <w:sz w:val="32"/>
          <w:szCs w:val="32"/>
        </w:rPr>
        <w:t>课程开始前，每位学员提交包括背景材料在内的问题清单。材料将向全班同学共享，请做好脱敏。开课后，将安排咨询环节，学员可根据需要自行选择。</w:t>
      </w:r>
    </w:p>
    <w:p w14:paraId="4BE96225" w14:textId="624C765A" w:rsidR="00E158ED" w:rsidRPr="00D202F2" w:rsidRDefault="00E158ED" w:rsidP="003A647D">
      <w:pPr>
        <w:spacing w:line="360" w:lineRule="auto"/>
        <w:rPr>
          <w:rFonts w:ascii="仿宋_GB2312" w:eastAsia="仿宋_GB2312" w:hAnsiTheme="minorEastAsia" w:cs="Times New Roman"/>
          <w:b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五、拟邀师资</w:t>
      </w:r>
    </w:p>
    <w:p w14:paraId="2A653F8D" w14:textId="56C7F5AB" w:rsidR="00E158ED" w:rsidRPr="00D202F2" w:rsidRDefault="00BE6713" w:rsidP="003A647D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葛老师</w:t>
      </w:r>
      <w:r w:rsidR="002574E0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（课程主任）</w:t>
      </w: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：上海国家会计学院副教授，应用经济系主任，曾挂职于财政部条法司</w:t>
      </w:r>
      <w:r w:rsidR="005629DD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，全国税务</w:t>
      </w:r>
      <w:r w:rsidR="00D055D5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系统</w:t>
      </w:r>
      <w:r w:rsidR="005629DD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领军人才</w:t>
      </w: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。</w:t>
      </w:r>
    </w:p>
    <w:p w14:paraId="08219FA4" w14:textId="50288872" w:rsidR="00E1798B" w:rsidRDefault="00E1798B" w:rsidP="00E1798B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鞠老师：</w:t>
      </w:r>
      <w:r w:rsidR="001004D2" w:rsidRPr="001004D2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上海国家会计学院副教授，全国税务系统四星名师，全国税务系统领军人才，重点研究资本市场的税收问题。</w:t>
      </w:r>
    </w:p>
    <w:p w14:paraId="081975D3" w14:textId="73695493" w:rsidR="00D055D5" w:rsidRPr="00D202F2" w:rsidRDefault="00D055D5" w:rsidP="00E1798B">
      <w:pPr>
        <w:spacing w:line="360" w:lineRule="auto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t>以及其他资深实务专家。</w:t>
      </w:r>
    </w:p>
    <w:p w14:paraId="136F8077" w14:textId="531FE38D" w:rsidR="00261955" w:rsidRPr="00D202F2" w:rsidRDefault="00E158ED" w:rsidP="003A647D">
      <w:pPr>
        <w:spacing w:line="360" w:lineRule="auto"/>
        <w:rPr>
          <w:rFonts w:ascii="仿宋_GB2312" w:eastAsia="仿宋_GB2312" w:hAnsiTheme="minorEastAsia" w:cs="Times New Roman"/>
          <w:b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六</w:t>
      </w:r>
      <w:r w:rsidR="003F6C5A" w:rsidRPr="00D202F2">
        <w:rPr>
          <w:rFonts w:ascii="仿宋_GB2312" w:eastAsia="仿宋_GB2312" w:hAnsiTheme="minorEastAsia" w:cs="Times New Roman" w:hint="eastAsia"/>
          <w:b/>
          <w:bCs/>
          <w:color w:val="000000"/>
          <w:sz w:val="32"/>
          <w:szCs w:val="32"/>
        </w:rPr>
        <w:t>、收费标准</w:t>
      </w:r>
    </w:p>
    <w:p w14:paraId="37A01179" w14:textId="09698911" w:rsidR="00261955" w:rsidRPr="00D202F2" w:rsidRDefault="003F6C5A" w:rsidP="008A0DA7">
      <w:pPr>
        <w:spacing w:line="360" w:lineRule="auto"/>
        <w:rPr>
          <w:rFonts w:ascii="仿宋_GB2312" w:eastAsia="仿宋_GB2312" w:hAnsiTheme="minorEastAsia" w:cs="Times New Roman"/>
          <w:bCs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1</w:t>
      </w:r>
      <w:r w:rsidR="007D2E8F"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.</w:t>
      </w:r>
      <w:r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培训费：6000元</w:t>
      </w:r>
      <w:r w:rsidR="009027B9" w:rsidRPr="00D202F2">
        <w:rPr>
          <w:rFonts w:ascii="仿宋_GB2312" w:eastAsia="仿宋_GB2312" w:hAnsiTheme="minorEastAsia" w:cs="Times New Roman" w:hint="eastAsia"/>
          <w:bCs/>
          <w:color w:val="000000"/>
          <w:sz w:val="32"/>
          <w:szCs w:val="32"/>
        </w:rPr>
        <w:t>/人</w:t>
      </w:r>
    </w:p>
    <w:p w14:paraId="0FFDCA73" w14:textId="3D712A58" w:rsidR="008A0DA7" w:rsidRPr="00D202F2" w:rsidRDefault="008A0DA7" w:rsidP="008A0DA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lastRenderedPageBreak/>
        <w:t>2.食宿统一安排，费用自理</w:t>
      </w:r>
      <w:r w:rsidR="00530BB2">
        <w:rPr>
          <w:rFonts w:ascii="仿宋_GB2312" w:eastAsia="仿宋_GB2312" w:hAnsi="宋体" w:hint="eastAsia"/>
          <w:sz w:val="32"/>
          <w:szCs w:val="32"/>
        </w:rPr>
        <w:t>，</w:t>
      </w:r>
      <w:r w:rsidRPr="00D202F2">
        <w:rPr>
          <w:rFonts w:ascii="仿宋_GB2312" w:eastAsia="仿宋_GB2312" w:hAnsi="宋体" w:hint="eastAsia"/>
          <w:sz w:val="32"/>
          <w:szCs w:val="32"/>
        </w:rPr>
        <w:t>具体标准以开课通知为准。</w:t>
      </w:r>
    </w:p>
    <w:p w14:paraId="164C60D7" w14:textId="77777777" w:rsidR="008A0DA7" w:rsidRPr="00D202F2" w:rsidRDefault="008A0DA7" w:rsidP="008A0DA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0B2BE164" w14:textId="397236E7" w:rsidR="008A0DA7" w:rsidRPr="00D202F2" w:rsidRDefault="008A0DA7" w:rsidP="008A0DA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4.关于发票：培训费发票由学院提供；食宿发票由酒店提供。</w:t>
      </w:r>
    </w:p>
    <w:p w14:paraId="5E1EABA3" w14:textId="30BC19C8" w:rsidR="00261955" w:rsidRPr="00D202F2" w:rsidRDefault="00E158ED" w:rsidP="003A647D">
      <w:pPr>
        <w:widowControl/>
        <w:spacing w:line="360" w:lineRule="auto"/>
        <w:jc w:val="left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七</w:t>
      </w:r>
      <w:r w:rsidR="003F6C5A"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、结业证书</w:t>
      </w:r>
    </w:p>
    <w:p w14:paraId="418266BE" w14:textId="440BB85F" w:rsidR="008A0DA7" w:rsidRPr="00D202F2" w:rsidRDefault="008A0DA7" w:rsidP="00D202F2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培训班结束后由学院颁发结业证书，并</w:t>
      </w:r>
      <w:r w:rsidRPr="00D202F2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240BC3FF" w14:textId="3B35E7DF" w:rsidR="00261955" w:rsidRPr="00D202F2" w:rsidRDefault="00E158ED" w:rsidP="003A647D">
      <w:pPr>
        <w:widowControl/>
        <w:spacing w:line="360" w:lineRule="auto"/>
        <w:jc w:val="left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八</w:t>
      </w:r>
      <w:r w:rsidR="003F6C5A" w:rsidRPr="00D202F2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、报名咨询</w:t>
      </w:r>
    </w:p>
    <w:p w14:paraId="1C1F3C8B" w14:textId="77777777" w:rsidR="008A0DA7" w:rsidRPr="00D202F2" w:rsidRDefault="008A0DA7" w:rsidP="00D2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75625A0A" w14:textId="77777777" w:rsidR="008A0DA7" w:rsidRPr="00D202F2" w:rsidRDefault="008A0DA7" w:rsidP="00D2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联系人：黄老师18610843353（同微信）</w:t>
      </w:r>
    </w:p>
    <w:p w14:paraId="59251EA7" w14:textId="77777777" w:rsidR="008A0DA7" w:rsidRPr="00D202F2" w:rsidRDefault="008A0DA7" w:rsidP="00D2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202F2">
        <w:rPr>
          <w:rFonts w:ascii="仿宋_GB2312" w:eastAsia="仿宋_GB2312" w:hAnsi="宋体" w:hint="eastAsia"/>
          <w:sz w:val="32"/>
          <w:szCs w:val="32"/>
        </w:rPr>
        <w:t>邮箱：</w:t>
      </w:r>
      <w:hyperlink r:id="rId8" w:history="1">
        <w:r w:rsidRPr="00D202F2">
          <w:rPr>
            <w:rStyle w:val="ae"/>
            <w:rFonts w:ascii="仿宋_GB2312" w:eastAsia="仿宋_GB2312" w:hAnsi="宋体" w:hint="eastAsia"/>
            <w:sz w:val="32"/>
            <w:szCs w:val="32"/>
          </w:rPr>
          <w:t>51413235@163.com</w:t>
        </w:r>
      </w:hyperlink>
    </w:p>
    <w:p w14:paraId="78A78BD3" w14:textId="5C6FDB0E" w:rsidR="00402C8C" w:rsidRDefault="00402C8C">
      <w:pPr>
        <w:rPr>
          <w:rFonts w:ascii="宋体" w:hAnsi="宋体" w:cs="宋体"/>
          <w:color w:val="000000"/>
          <w:sz w:val="28"/>
          <w:szCs w:val="28"/>
        </w:rPr>
      </w:pPr>
    </w:p>
    <w:p w14:paraId="4A338A2B" w14:textId="0FF65199" w:rsidR="00402C8C" w:rsidRDefault="00402C8C">
      <w:pPr>
        <w:rPr>
          <w:rFonts w:ascii="宋体" w:hAnsi="宋体" w:cs="宋体"/>
          <w:color w:val="000000"/>
          <w:sz w:val="28"/>
          <w:szCs w:val="28"/>
        </w:rPr>
      </w:pPr>
    </w:p>
    <w:p w14:paraId="77A507C3" w14:textId="77777777" w:rsidR="008E67FF" w:rsidRDefault="008E67FF">
      <w:pPr>
        <w:rPr>
          <w:rFonts w:ascii="宋体" w:hAnsi="宋体" w:cs="宋体"/>
          <w:color w:val="000000"/>
          <w:sz w:val="28"/>
          <w:szCs w:val="28"/>
        </w:rPr>
      </w:pPr>
    </w:p>
    <w:p w14:paraId="50F04E5E" w14:textId="77777777" w:rsidR="00F424BB" w:rsidRDefault="00F424BB">
      <w:pPr>
        <w:rPr>
          <w:rFonts w:ascii="宋体" w:hAnsi="宋体" w:cs="宋体"/>
          <w:color w:val="000000"/>
          <w:sz w:val="28"/>
          <w:szCs w:val="28"/>
        </w:rPr>
      </w:pPr>
    </w:p>
    <w:p w14:paraId="71C5CE8B" w14:textId="77777777" w:rsidR="006A1C81" w:rsidRDefault="006A1C81">
      <w:pPr>
        <w:rPr>
          <w:rFonts w:ascii="宋体" w:hAnsi="宋体" w:cs="宋体"/>
          <w:color w:val="000000"/>
          <w:sz w:val="28"/>
          <w:szCs w:val="28"/>
        </w:rPr>
      </w:pPr>
    </w:p>
    <w:p w14:paraId="35454869" w14:textId="77777777" w:rsidR="006A1C81" w:rsidRDefault="006A1C81">
      <w:pPr>
        <w:rPr>
          <w:rFonts w:ascii="宋体" w:hAnsi="宋体" w:cs="宋体"/>
          <w:color w:val="000000"/>
          <w:sz w:val="28"/>
          <w:szCs w:val="28"/>
        </w:rPr>
      </w:pPr>
    </w:p>
    <w:p w14:paraId="7571E389" w14:textId="77777777" w:rsidR="006A1C81" w:rsidRDefault="006A1C81">
      <w:pPr>
        <w:rPr>
          <w:rFonts w:ascii="宋体" w:hAnsi="宋体" w:cs="宋体"/>
          <w:color w:val="000000"/>
          <w:sz w:val="28"/>
          <w:szCs w:val="28"/>
        </w:rPr>
      </w:pPr>
    </w:p>
    <w:p w14:paraId="65DF0E6B" w14:textId="77777777" w:rsidR="00F424BB" w:rsidRDefault="00F424BB">
      <w:pPr>
        <w:rPr>
          <w:rFonts w:ascii="宋体" w:hAnsi="宋体" w:cs="宋体"/>
          <w:color w:val="000000"/>
          <w:sz w:val="28"/>
          <w:szCs w:val="28"/>
        </w:rPr>
      </w:pPr>
    </w:p>
    <w:p w14:paraId="0AD27AB2" w14:textId="77777777" w:rsidR="00F424BB" w:rsidRDefault="00F424BB">
      <w:pPr>
        <w:rPr>
          <w:rFonts w:ascii="宋体" w:hAnsi="宋体" w:cs="宋体"/>
          <w:color w:val="000000"/>
          <w:sz w:val="28"/>
          <w:szCs w:val="28"/>
        </w:rPr>
      </w:pPr>
    </w:p>
    <w:p w14:paraId="4E6AD486" w14:textId="77777777" w:rsidR="00261955" w:rsidRPr="00D202F2" w:rsidRDefault="003F6C5A">
      <w:pPr>
        <w:widowControl/>
        <w:tabs>
          <w:tab w:val="center" w:pos="4766"/>
          <w:tab w:val="left" w:pos="6716"/>
        </w:tabs>
        <w:spacing w:line="48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202F2"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附件二：</w:t>
      </w:r>
    </w:p>
    <w:p w14:paraId="1417C5DF" w14:textId="03B19F1E" w:rsidR="00D202F2" w:rsidRDefault="00D202F2" w:rsidP="00F50B4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上海国家会计学院</w:t>
      </w:r>
    </w:p>
    <w:p w14:paraId="5BF05040" w14:textId="2D4390D3" w:rsidR="00D202F2" w:rsidRDefault="003F6C5A" w:rsidP="00F50B40">
      <w:pPr>
        <w:widowControl/>
        <w:tabs>
          <w:tab w:val="center" w:pos="4766"/>
          <w:tab w:val="left" w:pos="6716"/>
        </w:tabs>
        <w:spacing w:line="480" w:lineRule="exact"/>
        <w:ind w:firstLineChars="147" w:firstLine="472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“</w:t>
      </w:r>
      <w:r w:rsidR="008E67FF"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微咨询课程：税收新环境下的税务管理与规划</w:t>
      </w:r>
      <w:r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”</w:t>
      </w:r>
    </w:p>
    <w:p w14:paraId="71E49536" w14:textId="77777777" w:rsidR="00530BB2" w:rsidRDefault="003F6C5A" w:rsidP="00530BB2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D202F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专题研修班报名表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:rsidR="00530BB2" w14:paraId="2149FBCB" w14:textId="77777777" w:rsidTr="00B35487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214B" w14:textId="77777777" w:rsidR="00530BB2" w:rsidRPr="005E1763" w:rsidRDefault="00530BB2" w:rsidP="00B35487">
            <w:pPr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186E" w14:textId="77777777" w:rsidR="00530BB2" w:rsidRPr="005E1763" w:rsidRDefault="00530BB2" w:rsidP="00B35487">
            <w:pPr>
              <w:wordWrap w:val="0"/>
              <w:autoSpaceDN w:val="0"/>
              <w:ind w:right="9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1A29" w14:textId="77777777" w:rsidR="00530BB2" w:rsidRPr="005E1763" w:rsidRDefault="00530BB2" w:rsidP="00B35487">
            <w:pPr>
              <w:wordWrap w:val="0"/>
              <w:autoSpaceDN w:val="0"/>
              <w:ind w:right="211"/>
              <w:jc w:val="right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8DCF" w14:textId="77777777" w:rsidR="00530BB2" w:rsidRPr="005E1763" w:rsidRDefault="00530BB2" w:rsidP="00B35487">
            <w:pPr>
              <w:wordWrap w:val="0"/>
              <w:autoSpaceDN w:val="0"/>
              <w:jc w:val="right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5E1763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</w:rPr>
              <w:t>省</w:t>
            </w: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  <w:u w:val="single"/>
              </w:rPr>
              <w:t xml:space="preserve"> </w:t>
            </w:r>
            <w:r w:rsidRPr="005E1763"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 w:rsidRPr="005E1763">
              <w:rPr>
                <w:rFonts w:ascii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</w:tr>
      <w:tr w:rsidR="00530BB2" w14:paraId="07599438" w14:textId="77777777" w:rsidTr="00B35487">
        <w:trPr>
          <w:trHeight w:val="58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5A10" w14:textId="77777777" w:rsidR="00530BB2" w:rsidRPr="005E1763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5E1763"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DDF1" w14:textId="77777777" w:rsidR="00530BB2" w:rsidRPr="005E1763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675A" w14:textId="77777777" w:rsidR="00530BB2" w:rsidRPr="005E1763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E1763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CAC0" w14:textId="77777777" w:rsidR="00530BB2" w:rsidRPr="005E1763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0688" w14:textId="77777777" w:rsidR="00530BB2" w:rsidRPr="005E1763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E1763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86FE" w14:textId="77777777" w:rsidR="00530BB2" w:rsidRPr="005E1763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30BB2" w14:paraId="0E8B7ACA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E8EF" w14:textId="77777777" w:rsidR="00530BB2" w:rsidRPr="000557BF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E254" w14:textId="77777777" w:rsidR="00530BB2" w:rsidRPr="000557BF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hAnsi="宋体"/>
                <w:b/>
                <w:color w:val="000000"/>
                <w:spacing w:val="-26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91A0" w14:textId="77777777" w:rsidR="00530BB2" w:rsidRPr="000557BF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6A30" w14:textId="77777777" w:rsidR="00530BB2" w:rsidRPr="000557BF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7CB9" w14:textId="77777777" w:rsidR="00530BB2" w:rsidRPr="000557BF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6B0C" w14:textId="77777777" w:rsidR="00530BB2" w:rsidRPr="000557BF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557BF"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:rsidR="00530BB2" w14:paraId="365C62B3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502E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C269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1DD8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D04C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AB81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6109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64281A77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2AFF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346E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37DB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8282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86AC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5F56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3A67AA1A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3838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B940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9E4D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9F7B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EB4D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DCF6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72F2FD3E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9AF3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3151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F6D9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B794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6CF2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8B5C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5A55D142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35E5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947E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7AD2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83FC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2F24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54B1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30F010C1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6E07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E06E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A64B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45EA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0476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16A1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1F37AD3B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9608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632F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D758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1992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BE45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3ACE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717EB9D1" w14:textId="77777777" w:rsidTr="00B35487">
        <w:trPr>
          <w:trHeight w:val="6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7358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D8AD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394B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C0EC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ECEF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6670" w14:textId="77777777" w:rsidR="00530BB2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530BB2" w14:paraId="7EF903A5" w14:textId="77777777" w:rsidTr="00B35487">
        <w:trPr>
          <w:trHeight w:val="129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6CAE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报名程序：</w:t>
            </w:r>
          </w:p>
          <w:p w14:paraId="3C751C76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BF1E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学院账户：</w:t>
            </w:r>
          </w:p>
          <w:p w14:paraId="509DE373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542B8EDD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26149731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530BB2" w14:paraId="7256C236" w14:textId="77777777" w:rsidTr="00B35487">
        <w:trPr>
          <w:trHeight w:val="85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D0C5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/>
                <w:color w:val="000000"/>
                <w:szCs w:val="21"/>
              </w:rPr>
              <w:t>报名咨询：</w:t>
            </w:r>
          </w:p>
          <w:p w14:paraId="570EEAE9" w14:textId="77777777" w:rsidR="00530BB2" w:rsidRPr="00523166" w:rsidRDefault="00530BB2" w:rsidP="00B35487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523166">
              <w:rPr>
                <w:rFonts w:ascii="宋体" w:hAnsi="宋体" w:hint="eastAsia"/>
                <w:bCs/>
                <w:color w:val="000000"/>
                <w:szCs w:val="21"/>
              </w:rPr>
              <w:t xml:space="preserve">黄老师：18610843353（同微信）  邮箱：51413235@163.com </w:t>
            </w:r>
          </w:p>
        </w:tc>
      </w:tr>
    </w:tbl>
    <w:p w14:paraId="05657C18" w14:textId="77777777" w:rsidR="00530BB2" w:rsidRPr="003B0F00" w:rsidRDefault="00530BB2" w:rsidP="00530BB2">
      <w:pPr>
        <w:widowControl/>
        <w:tabs>
          <w:tab w:val="center" w:pos="4766"/>
          <w:tab w:val="left" w:pos="6716"/>
        </w:tabs>
        <w:spacing w:line="440" w:lineRule="exact"/>
        <w:jc w:val="center"/>
      </w:pPr>
    </w:p>
    <w:p w14:paraId="5A409961" w14:textId="77777777" w:rsidR="00261955" w:rsidRPr="008A0DA7" w:rsidRDefault="00261955" w:rsidP="00530BB2">
      <w:pPr>
        <w:widowControl/>
        <w:tabs>
          <w:tab w:val="center" w:pos="4766"/>
          <w:tab w:val="left" w:pos="6716"/>
        </w:tabs>
        <w:spacing w:line="480" w:lineRule="exact"/>
        <w:ind w:firstLineChars="147" w:firstLine="353"/>
        <w:jc w:val="center"/>
        <w:rPr>
          <w:rFonts w:ascii="宋体" w:hAnsi="宋体" w:cs="宋体"/>
          <w:color w:val="000000"/>
          <w:sz w:val="24"/>
          <w:szCs w:val="24"/>
        </w:rPr>
      </w:pPr>
    </w:p>
    <w:sectPr w:rsidR="00261955" w:rsidRPr="008A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14E7" w14:textId="77777777" w:rsidR="00EC237D" w:rsidRDefault="00EC237D" w:rsidP="00EF122E">
      <w:r>
        <w:separator/>
      </w:r>
    </w:p>
  </w:endnote>
  <w:endnote w:type="continuationSeparator" w:id="0">
    <w:p w14:paraId="6E7B6A9D" w14:textId="77777777" w:rsidR="00EC237D" w:rsidRDefault="00EC237D" w:rsidP="00EF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 SC">
    <w:altName w:val="微软雅黑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1F95" w14:textId="77777777" w:rsidR="00EC237D" w:rsidRDefault="00EC237D" w:rsidP="00EF122E">
      <w:r>
        <w:separator/>
      </w:r>
    </w:p>
  </w:footnote>
  <w:footnote w:type="continuationSeparator" w:id="0">
    <w:p w14:paraId="5AF0E8EB" w14:textId="77777777" w:rsidR="00EC237D" w:rsidRDefault="00EC237D" w:rsidP="00EF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11"/>
    <w:multiLevelType w:val="hybridMultilevel"/>
    <w:tmpl w:val="34C01B7A"/>
    <w:lvl w:ilvl="0" w:tplc="13A6321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EDE1769"/>
    <w:multiLevelType w:val="hybridMultilevel"/>
    <w:tmpl w:val="35FED39E"/>
    <w:lvl w:ilvl="0" w:tplc="10423B02">
      <w:start w:val="11"/>
      <w:numFmt w:val="decimal"/>
      <w:lvlText w:val="%1）"/>
      <w:lvlJc w:val="left"/>
      <w:pPr>
        <w:ind w:left="32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24" w:hanging="420"/>
      </w:pPr>
    </w:lvl>
    <w:lvl w:ilvl="2" w:tplc="0409001B" w:tentative="1">
      <w:start w:val="1"/>
      <w:numFmt w:val="lowerRoman"/>
      <w:lvlText w:val="%3."/>
      <w:lvlJc w:val="right"/>
      <w:pPr>
        <w:ind w:left="3744" w:hanging="420"/>
      </w:pPr>
    </w:lvl>
    <w:lvl w:ilvl="3" w:tplc="0409000F" w:tentative="1">
      <w:start w:val="1"/>
      <w:numFmt w:val="decimal"/>
      <w:lvlText w:val="%4."/>
      <w:lvlJc w:val="left"/>
      <w:pPr>
        <w:ind w:left="4164" w:hanging="420"/>
      </w:pPr>
    </w:lvl>
    <w:lvl w:ilvl="4" w:tplc="04090019" w:tentative="1">
      <w:start w:val="1"/>
      <w:numFmt w:val="lowerLetter"/>
      <w:lvlText w:val="%5)"/>
      <w:lvlJc w:val="left"/>
      <w:pPr>
        <w:ind w:left="4584" w:hanging="420"/>
      </w:pPr>
    </w:lvl>
    <w:lvl w:ilvl="5" w:tplc="0409001B" w:tentative="1">
      <w:start w:val="1"/>
      <w:numFmt w:val="lowerRoman"/>
      <w:lvlText w:val="%6."/>
      <w:lvlJc w:val="right"/>
      <w:pPr>
        <w:ind w:left="5004" w:hanging="420"/>
      </w:pPr>
    </w:lvl>
    <w:lvl w:ilvl="6" w:tplc="0409000F" w:tentative="1">
      <w:start w:val="1"/>
      <w:numFmt w:val="decimal"/>
      <w:lvlText w:val="%7."/>
      <w:lvlJc w:val="left"/>
      <w:pPr>
        <w:ind w:left="5424" w:hanging="420"/>
      </w:pPr>
    </w:lvl>
    <w:lvl w:ilvl="7" w:tplc="04090019" w:tentative="1">
      <w:start w:val="1"/>
      <w:numFmt w:val="lowerLetter"/>
      <w:lvlText w:val="%8)"/>
      <w:lvlJc w:val="left"/>
      <w:pPr>
        <w:ind w:left="5844" w:hanging="420"/>
      </w:pPr>
    </w:lvl>
    <w:lvl w:ilvl="8" w:tplc="0409001B" w:tentative="1">
      <w:start w:val="1"/>
      <w:numFmt w:val="lowerRoman"/>
      <w:lvlText w:val="%9."/>
      <w:lvlJc w:val="right"/>
      <w:pPr>
        <w:ind w:left="6264" w:hanging="420"/>
      </w:pPr>
    </w:lvl>
  </w:abstractNum>
  <w:abstractNum w:abstractNumId="2" w15:restartNumberingAfterBreak="0">
    <w:nsid w:val="23232E32"/>
    <w:multiLevelType w:val="hybridMultilevel"/>
    <w:tmpl w:val="551ECB26"/>
    <w:lvl w:ilvl="0" w:tplc="8478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B4089"/>
    <w:multiLevelType w:val="hybridMultilevel"/>
    <w:tmpl w:val="D9E836D4"/>
    <w:lvl w:ilvl="0" w:tplc="318C3D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 w15:restartNumberingAfterBreak="0">
    <w:nsid w:val="29D2065A"/>
    <w:multiLevelType w:val="hybridMultilevel"/>
    <w:tmpl w:val="5BC40644"/>
    <w:lvl w:ilvl="0" w:tplc="55D8C8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56D5532"/>
    <w:multiLevelType w:val="hybridMultilevel"/>
    <w:tmpl w:val="A5CE7530"/>
    <w:lvl w:ilvl="0" w:tplc="9BCECAF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6" w15:restartNumberingAfterBreak="0">
    <w:nsid w:val="39152828"/>
    <w:multiLevelType w:val="hybridMultilevel"/>
    <w:tmpl w:val="4A2267CE"/>
    <w:lvl w:ilvl="0" w:tplc="743C9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091D16"/>
    <w:multiLevelType w:val="hybridMultilevel"/>
    <w:tmpl w:val="0E064FDC"/>
    <w:lvl w:ilvl="0" w:tplc="D1346EA4">
      <w:start w:val="13"/>
      <w:numFmt w:val="decimal"/>
      <w:lvlText w:val="%1）"/>
      <w:lvlJc w:val="left"/>
      <w:pPr>
        <w:ind w:left="26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62" w:hanging="420"/>
      </w:pPr>
    </w:lvl>
    <w:lvl w:ilvl="2" w:tplc="0409001B" w:tentative="1">
      <w:start w:val="1"/>
      <w:numFmt w:val="lowerRoman"/>
      <w:lvlText w:val="%3."/>
      <w:lvlJc w:val="right"/>
      <w:pPr>
        <w:ind w:left="3182" w:hanging="420"/>
      </w:pPr>
    </w:lvl>
    <w:lvl w:ilvl="3" w:tplc="0409000F" w:tentative="1">
      <w:start w:val="1"/>
      <w:numFmt w:val="decimal"/>
      <w:lvlText w:val="%4."/>
      <w:lvlJc w:val="left"/>
      <w:pPr>
        <w:ind w:left="3602" w:hanging="420"/>
      </w:pPr>
    </w:lvl>
    <w:lvl w:ilvl="4" w:tplc="04090019" w:tentative="1">
      <w:start w:val="1"/>
      <w:numFmt w:val="lowerLetter"/>
      <w:lvlText w:val="%5)"/>
      <w:lvlJc w:val="left"/>
      <w:pPr>
        <w:ind w:left="4022" w:hanging="420"/>
      </w:pPr>
    </w:lvl>
    <w:lvl w:ilvl="5" w:tplc="0409001B" w:tentative="1">
      <w:start w:val="1"/>
      <w:numFmt w:val="lowerRoman"/>
      <w:lvlText w:val="%6."/>
      <w:lvlJc w:val="right"/>
      <w:pPr>
        <w:ind w:left="4442" w:hanging="420"/>
      </w:pPr>
    </w:lvl>
    <w:lvl w:ilvl="6" w:tplc="0409000F" w:tentative="1">
      <w:start w:val="1"/>
      <w:numFmt w:val="decimal"/>
      <w:lvlText w:val="%7."/>
      <w:lvlJc w:val="left"/>
      <w:pPr>
        <w:ind w:left="4862" w:hanging="420"/>
      </w:pPr>
    </w:lvl>
    <w:lvl w:ilvl="7" w:tplc="04090019" w:tentative="1">
      <w:start w:val="1"/>
      <w:numFmt w:val="lowerLetter"/>
      <w:lvlText w:val="%8)"/>
      <w:lvlJc w:val="left"/>
      <w:pPr>
        <w:ind w:left="5282" w:hanging="420"/>
      </w:pPr>
    </w:lvl>
    <w:lvl w:ilvl="8" w:tplc="0409001B" w:tentative="1">
      <w:start w:val="1"/>
      <w:numFmt w:val="lowerRoman"/>
      <w:lvlText w:val="%9."/>
      <w:lvlJc w:val="right"/>
      <w:pPr>
        <w:ind w:left="5702" w:hanging="420"/>
      </w:pPr>
    </w:lvl>
  </w:abstractNum>
  <w:abstractNum w:abstractNumId="8" w15:restartNumberingAfterBreak="0">
    <w:nsid w:val="3F445BAD"/>
    <w:multiLevelType w:val="hybridMultilevel"/>
    <w:tmpl w:val="2AE27B20"/>
    <w:lvl w:ilvl="0" w:tplc="CEAC4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1F0636"/>
    <w:multiLevelType w:val="hybridMultilevel"/>
    <w:tmpl w:val="21A2871E"/>
    <w:lvl w:ilvl="0" w:tplc="FC82D2E2">
      <w:start w:val="1"/>
      <w:numFmt w:val="decimal"/>
      <w:lvlText w:val="%1."/>
      <w:lvlJc w:val="left"/>
      <w:pPr>
        <w:ind w:left="480" w:hanging="360"/>
      </w:pPr>
      <w:rPr>
        <w:rFonts w:ascii="宋体" w:eastAsia="宋体" w:hAnsi="宋体" w:cs="Times New Roman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0" w15:restartNumberingAfterBreak="0">
    <w:nsid w:val="53814939"/>
    <w:multiLevelType w:val="hybridMultilevel"/>
    <w:tmpl w:val="A50C5798"/>
    <w:lvl w:ilvl="0" w:tplc="9C5C18B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24779D0"/>
    <w:multiLevelType w:val="hybridMultilevel"/>
    <w:tmpl w:val="2CCAC02C"/>
    <w:lvl w:ilvl="0" w:tplc="0CA8EEBC">
      <w:start w:val="6"/>
      <w:numFmt w:val="decimal"/>
      <w:lvlText w:val="%1）"/>
      <w:lvlJc w:val="left"/>
      <w:pPr>
        <w:ind w:left="21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3" w:hanging="420"/>
      </w:pPr>
    </w:lvl>
    <w:lvl w:ilvl="2" w:tplc="0409001B" w:tentative="1">
      <w:start w:val="1"/>
      <w:numFmt w:val="lowerRoman"/>
      <w:lvlText w:val="%3."/>
      <w:lvlJc w:val="right"/>
      <w:pPr>
        <w:ind w:left="2643" w:hanging="420"/>
      </w:pPr>
    </w:lvl>
    <w:lvl w:ilvl="3" w:tplc="0409000F" w:tentative="1">
      <w:start w:val="1"/>
      <w:numFmt w:val="decimal"/>
      <w:lvlText w:val="%4."/>
      <w:lvlJc w:val="left"/>
      <w:pPr>
        <w:ind w:left="3063" w:hanging="420"/>
      </w:pPr>
    </w:lvl>
    <w:lvl w:ilvl="4" w:tplc="04090019" w:tentative="1">
      <w:start w:val="1"/>
      <w:numFmt w:val="lowerLetter"/>
      <w:lvlText w:val="%5)"/>
      <w:lvlJc w:val="left"/>
      <w:pPr>
        <w:ind w:left="3483" w:hanging="420"/>
      </w:pPr>
    </w:lvl>
    <w:lvl w:ilvl="5" w:tplc="0409001B" w:tentative="1">
      <w:start w:val="1"/>
      <w:numFmt w:val="lowerRoman"/>
      <w:lvlText w:val="%6."/>
      <w:lvlJc w:val="right"/>
      <w:pPr>
        <w:ind w:left="3903" w:hanging="420"/>
      </w:pPr>
    </w:lvl>
    <w:lvl w:ilvl="6" w:tplc="0409000F" w:tentative="1">
      <w:start w:val="1"/>
      <w:numFmt w:val="decimal"/>
      <w:lvlText w:val="%7."/>
      <w:lvlJc w:val="left"/>
      <w:pPr>
        <w:ind w:left="4323" w:hanging="420"/>
      </w:pPr>
    </w:lvl>
    <w:lvl w:ilvl="7" w:tplc="04090019" w:tentative="1">
      <w:start w:val="1"/>
      <w:numFmt w:val="lowerLetter"/>
      <w:lvlText w:val="%8)"/>
      <w:lvlJc w:val="left"/>
      <w:pPr>
        <w:ind w:left="4743" w:hanging="420"/>
      </w:pPr>
    </w:lvl>
    <w:lvl w:ilvl="8" w:tplc="0409001B" w:tentative="1">
      <w:start w:val="1"/>
      <w:numFmt w:val="lowerRoman"/>
      <w:lvlText w:val="%9."/>
      <w:lvlJc w:val="right"/>
      <w:pPr>
        <w:ind w:left="5163" w:hanging="420"/>
      </w:pPr>
    </w:lvl>
  </w:abstractNum>
  <w:abstractNum w:abstractNumId="12" w15:restartNumberingAfterBreak="0">
    <w:nsid w:val="64111F06"/>
    <w:multiLevelType w:val="hybridMultilevel"/>
    <w:tmpl w:val="6B4A50AA"/>
    <w:lvl w:ilvl="0" w:tplc="00669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9D7E8E"/>
    <w:multiLevelType w:val="hybridMultilevel"/>
    <w:tmpl w:val="CD8AA6A6"/>
    <w:lvl w:ilvl="0" w:tplc="F716BC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C025E19"/>
    <w:multiLevelType w:val="multilevel"/>
    <w:tmpl w:val="6C025E19"/>
    <w:lvl w:ilvl="0">
      <w:start w:val="1"/>
      <w:numFmt w:val="japaneseCounting"/>
      <w:lvlText w:val="%1、"/>
      <w:lvlJc w:val="left"/>
      <w:pPr>
        <w:ind w:left="720" w:hanging="720"/>
      </w:pPr>
      <w:rPr>
        <w:rFonts w:ascii="楷体" w:eastAsia="楷体" w:hAnsi="楷体" w:cstheme="minorBidi"/>
        <w:b/>
        <w:color w:val="0000FF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97961B6"/>
    <w:multiLevelType w:val="hybridMultilevel"/>
    <w:tmpl w:val="3D6849A6"/>
    <w:lvl w:ilvl="0" w:tplc="C712ACF4">
      <w:start w:val="1"/>
      <w:numFmt w:val="decimal"/>
      <w:lvlText w:val="%1."/>
      <w:lvlJc w:val="left"/>
      <w:pPr>
        <w:ind w:left="14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7BF70C4E"/>
    <w:multiLevelType w:val="hybridMultilevel"/>
    <w:tmpl w:val="FB6AC66E"/>
    <w:lvl w:ilvl="0" w:tplc="36884CC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FD327EF"/>
    <w:multiLevelType w:val="hybridMultilevel"/>
    <w:tmpl w:val="3F76032C"/>
    <w:lvl w:ilvl="0" w:tplc="771842B4">
      <w:start w:val="7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10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E"/>
    <w:rsid w:val="00002FC9"/>
    <w:rsid w:val="00011350"/>
    <w:rsid w:val="000160CE"/>
    <w:rsid w:val="00025E55"/>
    <w:rsid w:val="0003388E"/>
    <w:rsid w:val="000438E0"/>
    <w:rsid w:val="0005299F"/>
    <w:rsid w:val="00052F16"/>
    <w:rsid w:val="00063128"/>
    <w:rsid w:val="00065C7F"/>
    <w:rsid w:val="0006712D"/>
    <w:rsid w:val="00067C84"/>
    <w:rsid w:val="00071AC2"/>
    <w:rsid w:val="00077E4F"/>
    <w:rsid w:val="00094FA4"/>
    <w:rsid w:val="000A0379"/>
    <w:rsid w:val="000A089E"/>
    <w:rsid w:val="000A4AA0"/>
    <w:rsid w:val="000A572A"/>
    <w:rsid w:val="000A6546"/>
    <w:rsid w:val="000B742C"/>
    <w:rsid w:val="000D4A90"/>
    <w:rsid w:val="000D4D7B"/>
    <w:rsid w:val="000E01D7"/>
    <w:rsid w:val="000E0951"/>
    <w:rsid w:val="000E1BF3"/>
    <w:rsid w:val="000F2627"/>
    <w:rsid w:val="001004D2"/>
    <w:rsid w:val="00104ABB"/>
    <w:rsid w:val="0012030B"/>
    <w:rsid w:val="00122CB9"/>
    <w:rsid w:val="0012616E"/>
    <w:rsid w:val="00132BEC"/>
    <w:rsid w:val="00136907"/>
    <w:rsid w:val="0013762A"/>
    <w:rsid w:val="0014189A"/>
    <w:rsid w:val="0015753C"/>
    <w:rsid w:val="001624C8"/>
    <w:rsid w:val="001719D0"/>
    <w:rsid w:val="001734D2"/>
    <w:rsid w:val="00173CDF"/>
    <w:rsid w:val="001765BA"/>
    <w:rsid w:val="001805DE"/>
    <w:rsid w:val="00181694"/>
    <w:rsid w:val="0018213D"/>
    <w:rsid w:val="0018328F"/>
    <w:rsid w:val="00187A3E"/>
    <w:rsid w:val="00193D81"/>
    <w:rsid w:val="00197D05"/>
    <w:rsid w:val="001B2982"/>
    <w:rsid w:val="001B5D4C"/>
    <w:rsid w:val="001D1B93"/>
    <w:rsid w:val="001D4326"/>
    <w:rsid w:val="001D6DF2"/>
    <w:rsid w:val="001F686E"/>
    <w:rsid w:val="00206344"/>
    <w:rsid w:val="00216D1C"/>
    <w:rsid w:val="00221B2C"/>
    <w:rsid w:val="00234D27"/>
    <w:rsid w:val="00242407"/>
    <w:rsid w:val="00247DE2"/>
    <w:rsid w:val="002526BF"/>
    <w:rsid w:val="002574E0"/>
    <w:rsid w:val="002577F3"/>
    <w:rsid w:val="00261955"/>
    <w:rsid w:val="0026435C"/>
    <w:rsid w:val="002767AC"/>
    <w:rsid w:val="00276BCA"/>
    <w:rsid w:val="00277DEF"/>
    <w:rsid w:val="00284350"/>
    <w:rsid w:val="00291DB3"/>
    <w:rsid w:val="002921F9"/>
    <w:rsid w:val="00292F9A"/>
    <w:rsid w:val="002930F9"/>
    <w:rsid w:val="002973E9"/>
    <w:rsid w:val="002A7F87"/>
    <w:rsid w:val="002B3BE9"/>
    <w:rsid w:val="002D397D"/>
    <w:rsid w:val="002D5DFD"/>
    <w:rsid w:val="002D6904"/>
    <w:rsid w:val="002E0A6A"/>
    <w:rsid w:val="002E7EEC"/>
    <w:rsid w:val="00312D02"/>
    <w:rsid w:val="003206B4"/>
    <w:rsid w:val="0033510B"/>
    <w:rsid w:val="00341EAF"/>
    <w:rsid w:val="00346D31"/>
    <w:rsid w:val="00351893"/>
    <w:rsid w:val="00366E93"/>
    <w:rsid w:val="00367F01"/>
    <w:rsid w:val="00380424"/>
    <w:rsid w:val="003908D1"/>
    <w:rsid w:val="003A647D"/>
    <w:rsid w:val="003B3FA2"/>
    <w:rsid w:val="003B54AC"/>
    <w:rsid w:val="003B6708"/>
    <w:rsid w:val="003D1B82"/>
    <w:rsid w:val="003D77C2"/>
    <w:rsid w:val="003D78FC"/>
    <w:rsid w:val="003F20CC"/>
    <w:rsid w:val="003F346D"/>
    <w:rsid w:val="003F4A68"/>
    <w:rsid w:val="003F6C5A"/>
    <w:rsid w:val="003F7AD5"/>
    <w:rsid w:val="003F7B57"/>
    <w:rsid w:val="004026C6"/>
    <w:rsid w:val="00402C8C"/>
    <w:rsid w:val="00406338"/>
    <w:rsid w:val="004116F3"/>
    <w:rsid w:val="0041483C"/>
    <w:rsid w:val="0041691D"/>
    <w:rsid w:val="00417661"/>
    <w:rsid w:val="00426372"/>
    <w:rsid w:val="00434797"/>
    <w:rsid w:val="00436097"/>
    <w:rsid w:val="004517E8"/>
    <w:rsid w:val="004553A0"/>
    <w:rsid w:val="00457290"/>
    <w:rsid w:val="004728D2"/>
    <w:rsid w:val="00473025"/>
    <w:rsid w:val="0047547C"/>
    <w:rsid w:val="00484BE6"/>
    <w:rsid w:val="004908FC"/>
    <w:rsid w:val="004974B4"/>
    <w:rsid w:val="004A56D2"/>
    <w:rsid w:val="004A7D5C"/>
    <w:rsid w:val="004C3F61"/>
    <w:rsid w:val="004D20FA"/>
    <w:rsid w:val="004D7544"/>
    <w:rsid w:val="004E4380"/>
    <w:rsid w:val="004E51B8"/>
    <w:rsid w:val="004E5AE7"/>
    <w:rsid w:val="004E5CBE"/>
    <w:rsid w:val="004F0BC7"/>
    <w:rsid w:val="00505A30"/>
    <w:rsid w:val="00524633"/>
    <w:rsid w:val="0052463A"/>
    <w:rsid w:val="005252C1"/>
    <w:rsid w:val="00530BB2"/>
    <w:rsid w:val="00535380"/>
    <w:rsid w:val="005360E8"/>
    <w:rsid w:val="00537354"/>
    <w:rsid w:val="00542512"/>
    <w:rsid w:val="00553B67"/>
    <w:rsid w:val="00561815"/>
    <w:rsid w:val="005629DD"/>
    <w:rsid w:val="0056421F"/>
    <w:rsid w:val="00570D05"/>
    <w:rsid w:val="00571165"/>
    <w:rsid w:val="0057225A"/>
    <w:rsid w:val="00572590"/>
    <w:rsid w:val="00582EDA"/>
    <w:rsid w:val="00584FCA"/>
    <w:rsid w:val="00590E4D"/>
    <w:rsid w:val="005A4E26"/>
    <w:rsid w:val="005C3EA1"/>
    <w:rsid w:val="005F17FA"/>
    <w:rsid w:val="005F67CA"/>
    <w:rsid w:val="00601B16"/>
    <w:rsid w:val="0060288E"/>
    <w:rsid w:val="006201D2"/>
    <w:rsid w:val="00620E8E"/>
    <w:rsid w:val="00625992"/>
    <w:rsid w:val="00630493"/>
    <w:rsid w:val="00630A31"/>
    <w:rsid w:val="00631295"/>
    <w:rsid w:val="00646A8D"/>
    <w:rsid w:val="00646BB6"/>
    <w:rsid w:val="00650D8A"/>
    <w:rsid w:val="00670A3E"/>
    <w:rsid w:val="006739FB"/>
    <w:rsid w:val="00673BFC"/>
    <w:rsid w:val="00676113"/>
    <w:rsid w:val="006932DA"/>
    <w:rsid w:val="006956F3"/>
    <w:rsid w:val="006A1C81"/>
    <w:rsid w:val="006A4A4C"/>
    <w:rsid w:val="006A7DE6"/>
    <w:rsid w:val="006B7EE8"/>
    <w:rsid w:val="006C4DC3"/>
    <w:rsid w:val="006D502C"/>
    <w:rsid w:val="006E4A97"/>
    <w:rsid w:val="006E4B56"/>
    <w:rsid w:val="006E566E"/>
    <w:rsid w:val="006E63EE"/>
    <w:rsid w:val="006F23C9"/>
    <w:rsid w:val="0070294D"/>
    <w:rsid w:val="00706B18"/>
    <w:rsid w:val="00707291"/>
    <w:rsid w:val="00724048"/>
    <w:rsid w:val="00737A8B"/>
    <w:rsid w:val="00737FAC"/>
    <w:rsid w:val="007424F3"/>
    <w:rsid w:val="00744BBF"/>
    <w:rsid w:val="0074557A"/>
    <w:rsid w:val="007542AB"/>
    <w:rsid w:val="007556FF"/>
    <w:rsid w:val="00762540"/>
    <w:rsid w:val="00762BBF"/>
    <w:rsid w:val="00772A1E"/>
    <w:rsid w:val="00774760"/>
    <w:rsid w:val="00776B03"/>
    <w:rsid w:val="007805A2"/>
    <w:rsid w:val="00782FF5"/>
    <w:rsid w:val="00784B88"/>
    <w:rsid w:val="00794539"/>
    <w:rsid w:val="00794B3E"/>
    <w:rsid w:val="00795608"/>
    <w:rsid w:val="007A2FEE"/>
    <w:rsid w:val="007A485C"/>
    <w:rsid w:val="007A4CC9"/>
    <w:rsid w:val="007C0A5A"/>
    <w:rsid w:val="007D0773"/>
    <w:rsid w:val="007D2E8F"/>
    <w:rsid w:val="007E26BF"/>
    <w:rsid w:val="007E3A65"/>
    <w:rsid w:val="007E61A6"/>
    <w:rsid w:val="007F1EB8"/>
    <w:rsid w:val="0081118B"/>
    <w:rsid w:val="0081385D"/>
    <w:rsid w:val="008179E0"/>
    <w:rsid w:val="008233F6"/>
    <w:rsid w:val="008259F3"/>
    <w:rsid w:val="00830BE1"/>
    <w:rsid w:val="00835CEC"/>
    <w:rsid w:val="00837034"/>
    <w:rsid w:val="008439E6"/>
    <w:rsid w:val="008446F4"/>
    <w:rsid w:val="00845853"/>
    <w:rsid w:val="00846779"/>
    <w:rsid w:val="0084683A"/>
    <w:rsid w:val="00851923"/>
    <w:rsid w:val="0086153D"/>
    <w:rsid w:val="0086190F"/>
    <w:rsid w:val="00861D08"/>
    <w:rsid w:val="00873525"/>
    <w:rsid w:val="008908A1"/>
    <w:rsid w:val="00891175"/>
    <w:rsid w:val="00895BF1"/>
    <w:rsid w:val="008A0DA7"/>
    <w:rsid w:val="008B1677"/>
    <w:rsid w:val="008B335A"/>
    <w:rsid w:val="008E62CD"/>
    <w:rsid w:val="008E67FF"/>
    <w:rsid w:val="008E6E75"/>
    <w:rsid w:val="008F2B90"/>
    <w:rsid w:val="008F6B80"/>
    <w:rsid w:val="009027B9"/>
    <w:rsid w:val="0090620E"/>
    <w:rsid w:val="009134C2"/>
    <w:rsid w:val="00917CFE"/>
    <w:rsid w:val="00921E98"/>
    <w:rsid w:val="009234C4"/>
    <w:rsid w:val="009253AF"/>
    <w:rsid w:val="00927616"/>
    <w:rsid w:val="00932541"/>
    <w:rsid w:val="00941073"/>
    <w:rsid w:val="009420A6"/>
    <w:rsid w:val="00954A65"/>
    <w:rsid w:val="00957911"/>
    <w:rsid w:val="0096337C"/>
    <w:rsid w:val="009653CB"/>
    <w:rsid w:val="009714E7"/>
    <w:rsid w:val="00973A02"/>
    <w:rsid w:val="009762C7"/>
    <w:rsid w:val="00983A9A"/>
    <w:rsid w:val="00987FB4"/>
    <w:rsid w:val="00991CF9"/>
    <w:rsid w:val="00993202"/>
    <w:rsid w:val="00996CEC"/>
    <w:rsid w:val="009A0DB6"/>
    <w:rsid w:val="009A55E6"/>
    <w:rsid w:val="009B08E6"/>
    <w:rsid w:val="009B19F4"/>
    <w:rsid w:val="009C013E"/>
    <w:rsid w:val="009C3395"/>
    <w:rsid w:val="009C5575"/>
    <w:rsid w:val="009C69B4"/>
    <w:rsid w:val="009E2887"/>
    <w:rsid w:val="009E7427"/>
    <w:rsid w:val="00A02CD8"/>
    <w:rsid w:val="00A044CE"/>
    <w:rsid w:val="00A15601"/>
    <w:rsid w:val="00A23C0E"/>
    <w:rsid w:val="00A34376"/>
    <w:rsid w:val="00A36611"/>
    <w:rsid w:val="00A45F1A"/>
    <w:rsid w:val="00A57656"/>
    <w:rsid w:val="00A60078"/>
    <w:rsid w:val="00A65652"/>
    <w:rsid w:val="00A661AF"/>
    <w:rsid w:val="00A722CC"/>
    <w:rsid w:val="00A74CC7"/>
    <w:rsid w:val="00A826B9"/>
    <w:rsid w:val="00AA788B"/>
    <w:rsid w:val="00AB7120"/>
    <w:rsid w:val="00AB72BF"/>
    <w:rsid w:val="00AB7D0E"/>
    <w:rsid w:val="00AC5DAA"/>
    <w:rsid w:val="00AC745F"/>
    <w:rsid w:val="00AC7E43"/>
    <w:rsid w:val="00AD0B95"/>
    <w:rsid w:val="00AD4068"/>
    <w:rsid w:val="00AE06F9"/>
    <w:rsid w:val="00AE6EE1"/>
    <w:rsid w:val="00AF2064"/>
    <w:rsid w:val="00AF2686"/>
    <w:rsid w:val="00AF3109"/>
    <w:rsid w:val="00AF3963"/>
    <w:rsid w:val="00B10B53"/>
    <w:rsid w:val="00B115C4"/>
    <w:rsid w:val="00B1697F"/>
    <w:rsid w:val="00B263B7"/>
    <w:rsid w:val="00B277B6"/>
    <w:rsid w:val="00B36632"/>
    <w:rsid w:val="00B42F14"/>
    <w:rsid w:val="00B44BA5"/>
    <w:rsid w:val="00B46074"/>
    <w:rsid w:val="00B94F17"/>
    <w:rsid w:val="00B978A1"/>
    <w:rsid w:val="00BA04AF"/>
    <w:rsid w:val="00BB105C"/>
    <w:rsid w:val="00BB425F"/>
    <w:rsid w:val="00BC0DE4"/>
    <w:rsid w:val="00BE479E"/>
    <w:rsid w:val="00BE6713"/>
    <w:rsid w:val="00BE6E58"/>
    <w:rsid w:val="00BF2BDA"/>
    <w:rsid w:val="00C076A9"/>
    <w:rsid w:val="00C10DEA"/>
    <w:rsid w:val="00C179EB"/>
    <w:rsid w:val="00C21520"/>
    <w:rsid w:val="00C339BC"/>
    <w:rsid w:val="00C35E5E"/>
    <w:rsid w:val="00C36350"/>
    <w:rsid w:val="00C50227"/>
    <w:rsid w:val="00C540FD"/>
    <w:rsid w:val="00C54C18"/>
    <w:rsid w:val="00C56AC3"/>
    <w:rsid w:val="00C56D1B"/>
    <w:rsid w:val="00C62543"/>
    <w:rsid w:val="00C81C6C"/>
    <w:rsid w:val="00C97418"/>
    <w:rsid w:val="00CC2BFC"/>
    <w:rsid w:val="00CC59C1"/>
    <w:rsid w:val="00CC5D62"/>
    <w:rsid w:val="00CD2119"/>
    <w:rsid w:val="00CD4009"/>
    <w:rsid w:val="00CE5D9D"/>
    <w:rsid w:val="00D055D5"/>
    <w:rsid w:val="00D145B2"/>
    <w:rsid w:val="00D14708"/>
    <w:rsid w:val="00D202F2"/>
    <w:rsid w:val="00D2140E"/>
    <w:rsid w:val="00D32423"/>
    <w:rsid w:val="00D34385"/>
    <w:rsid w:val="00D40EEE"/>
    <w:rsid w:val="00D4587D"/>
    <w:rsid w:val="00D46041"/>
    <w:rsid w:val="00D46B4C"/>
    <w:rsid w:val="00D61239"/>
    <w:rsid w:val="00D70D46"/>
    <w:rsid w:val="00D755F8"/>
    <w:rsid w:val="00D75B92"/>
    <w:rsid w:val="00D813FC"/>
    <w:rsid w:val="00D9643C"/>
    <w:rsid w:val="00D9646C"/>
    <w:rsid w:val="00DB5014"/>
    <w:rsid w:val="00DC228C"/>
    <w:rsid w:val="00DD1E16"/>
    <w:rsid w:val="00DD1F6F"/>
    <w:rsid w:val="00DD5FB1"/>
    <w:rsid w:val="00DE7803"/>
    <w:rsid w:val="00DE7EB6"/>
    <w:rsid w:val="00DF09E4"/>
    <w:rsid w:val="00DF3F28"/>
    <w:rsid w:val="00DF4B83"/>
    <w:rsid w:val="00E00B27"/>
    <w:rsid w:val="00E01B60"/>
    <w:rsid w:val="00E02EE3"/>
    <w:rsid w:val="00E03C62"/>
    <w:rsid w:val="00E158ED"/>
    <w:rsid w:val="00E1798B"/>
    <w:rsid w:val="00E24856"/>
    <w:rsid w:val="00E36161"/>
    <w:rsid w:val="00E45E22"/>
    <w:rsid w:val="00E52A5F"/>
    <w:rsid w:val="00E66B59"/>
    <w:rsid w:val="00E67E3A"/>
    <w:rsid w:val="00E72B5C"/>
    <w:rsid w:val="00E83CEC"/>
    <w:rsid w:val="00E856B7"/>
    <w:rsid w:val="00E9184B"/>
    <w:rsid w:val="00E92035"/>
    <w:rsid w:val="00E95C71"/>
    <w:rsid w:val="00E9650A"/>
    <w:rsid w:val="00EA411D"/>
    <w:rsid w:val="00EB7A31"/>
    <w:rsid w:val="00EC237D"/>
    <w:rsid w:val="00EC552D"/>
    <w:rsid w:val="00EC6783"/>
    <w:rsid w:val="00EE4B95"/>
    <w:rsid w:val="00EF122E"/>
    <w:rsid w:val="00F0490A"/>
    <w:rsid w:val="00F06DF5"/>
    <w:rsid w:val="00F16490"/>
    <w:rsid w:val="00F2357F"/>
    <w:rsid w:val="00F36217"/>
    <w:rsid w:val="00F36322"/>
    <w:rsid w:val="00F40A0C"/>
    <w:rsid w:val="00F424BB"/>
    <w:rsid w:val="00F50B40"/>
    <w:rsid w:val="00F543AF"/>
    <w:rsid w:val="00F6031A"/>
    <w:rsid w:val="00F620CD"/>
    <w:rsid w:val="00F76C9D"/>
    <w:rsid w:val="00F8578D"/>
    <w:rsid w:val="00FB06F9"/>
    <w:rsid w:val="00FE6FE3"/>
    <w:rsid w:val="00FF08DB"/>
    <w:rsid w:val="00FF48AA"/>
    <w:rsid w:val="03B8401C"/>
    <w:rsid w:val="0AC30F77"/>
    <w:rsid w:val="118540AE"/>
    <w:rsid w:val="1C7B649A"/>
    <w:rsid w:val="1E42747B"/>
    <w:rsid w:val="25907328"/>
    <w:rsid w:val="2909127C"/>
    <w:rsid w:val="2FC96E66"/>
    <w:rsid w:val="42F65518"/>
    <w:rsid w:val="45EF3F0D"/>
    <w:rsid w:val="51186757"/>
    <w:rsid w:val="52ED104B"/>
    <w:rsid w:val="57AB176A"/>
    <w:rsid w:val="5AE503B1"/>
    <w:rsid w:val="6C68739F"/>
    <w:rsid w:val="6D141887"/>
    <w:rsid w:val="6FCF1B56"/>
    <w:rsid w:val="72F50119"/>
    <w:rsid w:val="7B0475C1"/>
    <w:rsid w:val="7BBF72F2"/>
    <w:rsid w:val="7F12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B86E8"/>
  <w15:docId w15:val="{2B9C4308-2D1B-4775-BD95-E1BF39EE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uiPriority w:val="20"/>
    <w:qFormat/>
    <w:rPr>
      <w:i/>
      <w:i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9650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9650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8A0DA7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E158ED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0A65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6546"/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semiHidden/>
    <w:rsid w:val="000A6546"/>
    <w:rPr>
      <w:rFonts w:asciiTheme="minorHAnsi" w:eastAsiaTheme="minorEastAsia" w:hAnsiTheme="minorHAnsi" w:cstheme="minorBidi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6546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0A6546"/>
    <w:rPr>
      <w:rFonts w:asciiTheme="minorHAnsi" w:eastAsiaTheme="minorEastAsia" w:hAnsiTheme="minorHAnsi" w:cstheme="minorBid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4132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w</cp:lastModifiedBy>
  <cp:revision>20</cp:revision>
  <dcterms:created xsi:type="dcterms:W3CDTF">2023-12-08T03:08:00Z</dcterms:created>
  <dcterms:modified xsi:type="dcterms:W3CDTF">2024-04-09T01:01:00Z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