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B6FA" w14:textId="77777777" w:rsidR="001851C2" w:rsidRPr="00475325" w:rsidRDefault="001851C2" w:rsidP="001851C2">
      <w:pPr>
        <w:spacing w:line="360" w:lineRule="auto"/>
        <w:jc w:val="center"/>
        <w:rPr>
          <w:rFonts w:ascii="宋体" w:eastAsia="宋体" w:hAnsi="宋体"/>
          <w:b/>
          <w:bCs/>
          <w:color w:val="FF3300"/>
          <w:spacing w:val="-40"/>
          <w:sz w:val="84"/>
          <w:szCs w:val="84"/>
        </w:rPr>
      </w:pPr>
      <w:r w:rsidRPr="00475325">
        <w:rPr>
          <w:rFonts w:ascii="宋体" w:eastAsia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C5F8284" w14:textId="77777777" w:rsidR="001851C2" w:rsidRPr="00AA3E34" w:rsidRDefault="001851C2" w:rsidP="001851C2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071ED8CC" w14:textId="4FA223EA" w:rsidR="001851C2" w:rsidRPr="00146D1C" w:rsidRDefault="001851C2" w:rsidP="001851C2">
      <w:pPr>
        <w:spacing w:line="360" w:lineRule="auto"/>
        <w:jc w:val="center"/>
        <w:rPr>
          <w:rFonts w:ascii="宋体" w:eastAsia="宋体" w:hAnsi="宋体" w:cs="微软雅黑"/>
          <w:bCs/>
          <w:sz w:val="36"/>
          <w:szCs w:val="36"/>
        </w:rPr>
      </w:pPr>
      <w:r w:rsidRPr="00146D1C">
        <w:rPr>
          <w:rFonts w:ascii="宋体" w:eastAsia="宋体" w:hAnsi="宋体" w:cs="楷体" w:hint="eastAsia"/>
          <w:bCs/>
          <w:sz w:val="36"/>
          <w:szCs w:val="36"/>
        </w:rPr>
        <w:t xml:space="preserve"> </w:t>
      </w:r>
      <w:r w:rsidRPr="00146D1C">
        <w:rPr>
          <w:rFonts w:ascii="宋体" w:eastAsia="宋体" w:hAnsi="宋体" w:cs="微软雅黑" w:hint="eastAsia"/>
          <w:bCs/>
          <w:sz w:val="36"/>
          <w:szCs w:val="36"/>
        </w:rPr>
        <w:t xml:space="preserve">  上国会培〔20</w:t>
      </w:r>
      <w:r w:rsidRPr="00146D1C">
        <w:rPr>
          <w:rFonts w:ascii="宋体" w:eastAsia="宋体" w:hAnsi="宋体" w:cs="微软雅黑"/>
          <w:bCs/>
          <w:sz w:val="36"/>
          <w:szCs w:val="36"/>
        </w:rPr>
        <w:t>2</w:t>
      </w:r>
      <w:r w:rsidR="00A249DF" w:rsidRPr="00146D1C">
        <w:rPr>
          <w:rFonts w:ascii="宋体" w:eastAsia="宋体" w:hAnsi="宋体" w:cs="微软雅黑"/>
          <w:bCs/>
          <w:sz w:val="36"/>
          <w:szCs w:val="36"/>
        </w:rPr>
        <w:t>3</w:t>
      </w:r>
      <w:r w:rsidRPr="00146D1C">
        <w:rPr>
          <w:rFonts w:ascii="宋体" w:eastAsia="宋体" w:hAnsi="宋体" w:cs="微软雅黑" w:hint="eastAsia"/>
          <w:bCs/>
          <w:sz w:val="36"/>
          <w:szCs w:val="36"/>
        </w:rPr>
        <w:t>〕</w:t>
      </w:r>
      <w:r w:rsidR="0061793D" w:rsidRPr="00146D1C">
        <w:rPr>
          <w:rFonts w:ascii="宋体" w:eastAsia="宋体" w:hAnsi="宋体" w:cs="微软雅黑" w:hint="eastAsia"/>
          <w:bCs/>
          <w:sz w:val="36"/>
          <w:szCs w:val="36"/>
        </w:rPr>
        <w:t>4</w:t>
      </w:r>
      <w:r w:rsidR="0061793D" w:rsidRPr="00146D1C">
        <w:rPr>
          <w:rFonts w:ascii="宋体" w:eastAsia="宋体" w:hAnsi="宋体" w:cs="微软雅黑"/>
          <w:bCs/>
          <w:sz w:val="36"/>
          <w:szCs w:val="36"/>
        </w:rPr>
        <w:t>1</w:t>
      </w:r>
      <w:r w:rsidRPr="00146D1C">
        <w:rPr>
          <w:rFonts w:ascii="宋体" w:eastAsia="宋体" w:hAnsi="宋体" w:cs="微软雅黑" w:hint="eastAsia"/>
          <w:bCs/>
          <w:sz w:val="36"/>
          <w:szCs w:val="36"/>
        </w:rPr>
        <w:t>号</w:t>
      </w:r>
    </w:p>
    <w:p w14:paraId="456FD197" w14:textId="108C52AF" w:rsidR="001851C2" w:rsidRPr="00AA3E34" w:rsidRDefault="00D72BB4" w:rsidP="001851C2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7C7F" wp14:editId="1C58AA5C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6510" r="1524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E30E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" strokecolor="red" strokeweight="2pt"/>
            </w:pict>
          </mc:Fallback>
        </mc:AlternateContent>
      </w:r>
    </w:p>
    <w:p w14:paraId="6DC872A2" w14:textId="77777777" w:rsidR="001851C2" w:rsidRPr="00146D1C" w:rsidRDefault="001851C2" w:rsidP="001851C2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479966AE" w14:textId="77777777" w:rsidR="00146D1C" w:rsidRDefault="001851C2" w:rsidP="001851C2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46D1C">
        <w:rPr>
          <w:rFonts w:ascii="宋体" w:eastAsia="宋体" w:hAnsi="宋体" w:cs="Times New Roman" w:hint="eastAsia"/>
          <w:b/>
          <w:sz w:val="32"/>
          <w:szCs w:val="32"/>
        </w:rPr>
        <w:t>关于举办“</w:t>
      </w:r>
      <w:bookmarkStart w:id="0" w:name="_Hlk92873083"/>
      <w:r w:rsidR="00A30B2A" w:rsidRPr="00146D1C">
        <w:rPr>
          <w:rFonts w:ascii="宋体" w:eastAsia="宋体" w:hAnsi="宋体" w:cs="Times New Roman" w:hint="eastAsia"/>
          <w:b/>
          <w:sz w:val="32"/>
          <w:szCs w:val="32"/>
        </w:rPr>
        <w:t>新企业会计准则的涉税应用</w:t>
      </w:r>
      <w:bookmarkEnd w:id="0"/>
      <w:r w:rsidR="00146D1C" w:rsidRPr="00146D1C">
        <w:rPr>
          <w:rFonts w:ascii="宋体" w:eastAsia="宋体" w:hAnsi="宋体" w:cs="Times New Roman" w:hint="eastAsia"/>
          <w:b/>
          <w:sz w:val="32"/>
          <w:szCs w:val="32"/>
        </w:rPr>
        <w:t>”</w:t>
      </w:r>
    </w:p>
    <w:p w14:paraId="3DE29674" w14:textId="6D33B0F9" w:rsidR="001851C2" w:rsidRPr="00146D1C" w:rsidRDefault="00A30B2A" w:rsidP="001851C2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46D1C">
        <w:rPr>
          <w:rFonts w:ascii="宋体" w:eastAsia="宋体" w:hAnsi="宋体" w:cs="Times New Roman" w:hint="eastAsia"/>
          <w:b/>
          <w:sz w:val="32"/>
          <w:szCs w:val="32"/>
        </w:rPr>
        <w:t>专题</w:t>
      </w:r>
      <w:r w:rsidR="001851C2" w:rsidRPr="00146D1C">
        <w:rPr>
          <w:rFonts w:ascii="宋体" w:eastAsia="宋体" w:hAnsi="宋体" w:cs="Times New Roman" w:hint="eastAsia"/>
          <w:b/>
          <w:sz w:val="32"/>
          <w:szCs w:val="32"/>
        </w:rPr>
        <w:t>研修班的通知</w:t>
      </w:r>
    </w:p>
    <w:p w14:paraId="38B2C5AB" w14:textId="77777777" w:rsidR="001851C2" w:rsidRDefault="001851C2" w:rsidP="001851C2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14:paraId="3D560FAE" w14:textId="77777777" w:rsidR="001851C2" w:rsidRPr="009C7726" w:rsidRDefault="001851C2" w:rsidP="001851C2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15228DE0" w14:textId="22A37B8D" w:rsidR="002D0E67" w:rsidRPr="009C7726" w:rsidRDefault="00A30B2A" w:rsidP="001851C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sz w:val="32"/>
          <w:szCs w:val="32"/>
        </w:rPr>
        <w:t>随着我国会计准则体系的建立与实施,中国已进入一个新的会计时代</w:t>
      </w:r>
      <w:r w:rsidR="008054F8" w:rsidRPr="009C7726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新会计准则历史性的变革</w:t>
      </w:r>
      <w:r w:rsidR="008054F8" w:rsidRPr="009C7726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不仅仅影响着会计及其财务报告的数据</w:t>
      </w:r>
      <w:r w:rsidR="008054F8" w:rsidRPr="009C7726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对税收及税收</w:t>
      </w:r>
      <w:r w:rsidR="009E264C">
        <w:rPr>
          <w:rFonts w:ascii="仿宋_GB2312" w:eastAsia="仿宋_GB2312" w:hAnsi="宋体" w:cs="Times New Roman" w:hint="eastAsia"/>
          <w:sz w:val="32"/>
          <w:szCs w:val="32"/>
        </w:rPr>
        <w:t>规划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工作也产生</w:t>
      </w:r>
      <w:r w:rsidR="008054F8" w:rsidRPr="009C7726">
        <w:rPr>
          <w:rFonts w:ascii="仿宋_GB2312" w:eastAsia="仿宋_GB2312" w:hAnsi="宋体" w:cs="Times New Roman" w:hint="eastAsia"/>
          <w:sz w:val="32"/>
          <w:szCs w:val="32"/>
        </w:rPr>
        <w:t>了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深远的影响。</w:t>
      </w:r>
      <w:r w:rsidR="002D0E67" w:rsidRPr="009C7726">
        <w:rPr>
          <w:rFonts w:ascii="仿宋_GB2312" w:eastAsia="仿宋_GB2312" w:hAnsi="宋体" w:cs="Times New Roman" w:hint="eastAsia"/>
          <w:sz w:val="32"/>
          <w:szCs w:val="32"/>
        </w:rPr>
        <w:t>财务会计的依据是会计准则，税务会计则是企业经营中与税收相关的内容。在实际应用中，财务会计与税务会计既有联系，又有区别。企业经营者需要对二者的关联和差异有更深入的理解，学会在实际工作中将二者协调应用。</w:t>
      </w:r>
    </w:p>
    <w:p w14:paraId="21F55F2E" w14:textId="3D1FB9E3" w:rsidR="001851C2" w:rsidRPr="009C7726" w:rsidRDefault="001851C2" w:rsidP="001851C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sz w:val="32"/>
          <w:szCs w:val="32"/>
        </w:rPr>
        <w:t>上海国家会计学院依托专业的师资团队和多年的培训经验，设计推出了“</w:t>
      </w:r>
      <w:r w:rsidR="002D0E67" w:rsidRPr="009C7726">
        <w:rPr>
          <w:rFonts w:ascii="仿宋_GB2312" w:eastAsia="仿宋_GB2312" w:hAnsi="宋体" w:cs="Times New Roman" w:hint="eastAsia"/>
          <w:sz w:val="32"/>
          <w:szCs w:val="32"/>
        </w:rPr>
        <w:t>新企业会计准则的涉税应用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”研修课程。课程将由多年教学经验的教授和实战经验丰富的专家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lastRenderedPageBreak/>
        <w:t>讲授，</w:t>
      </w:r>
      <w:r w:rsidR="002D0E67" w:rsidRPr="009C7726">
        <w:rPr>
          <w:rFonts w:ascii="仿宋_GB2312" w:eastAsia="仿宋_GB2312" w:hAnsi="宋体" w:cs="Times New Roman" w:hint="eastAsia"/>
          <w:sz w:val="32"/>
          <w:szCs w:val="32"/>
        </w:rPr>
        <w:t>从会计处理与税务处理的差异入手，结合案例分析讲解实务处理方法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，提高财务人员的专业</w:t>
      </w:r>
      <w:r w:rsidR="002D0E67" w:rsidRPr="009C7726">
        <w:rPr>
          <w:rFonts w:ascii="仿宋_GB2312" w:eastAsia="仿宋_GB2312" w:hAnsi="宋体" w:cs="Times New Roman" w:hint="eastAsia"/>
          <w:sz w:val="32"/>
          <w:szCs w:val="32"/>
        </w:rPr>
        <w:t>能力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5D513BC7" w14:textId="77777777" w:rsidR="001851C2" w:rsidRPr="009C7726" w:rsidRDefault="001851C2" w:rsidP="001851C2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附件：一、课程简介</w:t>
      </w:r>
    </w:p>
    <w:p w14:paraId="106F39DB" w14:textId="77777777" w:rsidR="001851C2" w:rsidRPr="009C7726" w:rsidRDefault="001851C2" w:rsidP="001851C2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二、报名回执表</w:t>
      </w:r>
    </w:p>
    <w:p w14:paraId="160B4401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493C8BBE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32C9C666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01CD10BF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3308331F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5C9E0DE5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3687EEAC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51E7B436" w14:textId="77777777" w:rsidR="00A44CFF" w:rsidRDefault="001851C2" w:rsidP="001851C2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9C7726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17DC0637" w14:textId="700D8657" w:rsidR="001851C2" w:rsidRPr="009C7726" w:rsidRDefault="00A44CFF" w:rsidP="001851C2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="001851C2" w:rsidRPr="009C7726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6EE73BA0" w14:textId="275041F7" w:rsidR="001851C2" w:rsidRPr="009C7726" w:rsidRDefault="001851C2" w:rsidP="001851C2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9C7726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C56C11" w:rsidRPr="009C7726">
        <w:rPr>
          <w:rFonts w:ascii="仿宋_GB2312" w:eastAsia="仿宋_GB2312" w:hAnsi="宋体" w:cs="微软雅黑" w:hint="eastAsia"/>
          <w:sz w:val="32"/>
          <w:szCs w:val="32"/>
        </w:rPr>
        <w:t>3</w:t>
      </w:r>
      <w:r w:rsidRPr="009C7726">
        <w:rPr>
          <w:rFonts w:ascii="仿宋_GB2312" w:eastAsia="仿宋_GB2312" w:hAnsi="宋体" w:cs="微软雅黑" w:hint="eastAsia"/>
          <w:sz w:val="32"/>
          <w:szCs w:val="32"/>
        </w:rPr>
        <w:t>年1月</w:t>
      </w:r>
    </w:p>
    <w:p w14:paraId="37E76C8D" w14:textId="77777777" w:rsidR="001851C2" w:rsidRPr="009C7726" w:rsidRDefault="001851C2" w:rsidP="001851C2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43C27C7" w14:textId="7DEACAEC" w:rsidR="001851C2" w:rsidRPr="009C7726" w:rsidRDefault="001851C2" w:rsidP="001851C2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3377AD48" w14:textId="113F8324" w:rsidR="005152E8" w:rsidRPr="009C7726" w:rsidRDefault="005152E8" w:rsidP="001851C2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C96C9B4" w14:textId="4FC4DF1F" w:rsidR="005152E8" w:rsidRPr="009C7726" w:rsidRDefault="005152E8" w:rsidP="001851C2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A015F68" w14:textId="77777777" w:rsidR="005152E8" w:rsidRPr="009C7726" w:rsidRDefault="005152E8" w:rsidP="001851C2">
      <w:pPr>
        <w:spacing w:line="360" w:lineRule="auto"/>
        <w:rPr>
          <w:rFonts w:ascii="仿宋_GB2312" w:eastAsia="仿宋_GB2312" w:hAnsi="宋体" w:cs="微软雅黑" w:hint="eastAsia"/>
          <w:sz w:val="32"/>
          <w:szCs w:val="32"/>
        </w:rPr>
      </w:pPr>
    </w:p>
    <w:p w14:paraId="52CECCDE" w14:textId="26311BDC" w:rsidR="001851C2" w:rsidRPr="009C7726" w:rsidRDefault="00D72BB4" w:rsidP="001851C2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 w:rsidRPr="009C7726"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2F446" wp14:editId="62B072CD">
                <wp:simplePos x="0" y="0"/>
                <wp:positionH relativeFrom="column">
                  <wp:posOffset>-245745</wp:posOffset>
                </wp:positionH>
                <wp:positionV relativeFrom="paragraph">
                  <wp:posOffset>307975</wp:posOffset>
                </wp:positionV>
                <wp:extent cx="5950585" cy="0"/>
                <wp:effectExtent l="11430" t="16510" r="10160" b="12065"/>
                <wp:wrapNone/>
                <wp:docPr id="2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9AB1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24.25pt" to="449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" strokeweight="1.25pt"/>
            </w:pict>
          </mc:Fallback>
        </mc:AlternateContent>
      </w:r>
    </w:p>
    <w:p w14:paraId="629636BD" w14:textId="3FEFDD67" w:rsidR="001851C2" w:rsidRPr="009C7726" w:rsidRDefault="001851C2" w:rsidP="001851C2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 w:rsidRPr="009C7726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 w:rsidR="00A44CFF"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Pr="009C7726">
        <w:rPr>
          <w:rFonts w:ascii="仿宋_GB2312" w:eastAsia="仿宋_GB2312" w:hAnsi="宋体" w:cs="Times New Roman" w:hint="eastAsia"/>
          <w:sz w:val="32"/>
          <w:szCs w:val="32"/>
        </w:rPr>
        <w:t xml:space="preserve">部     </w:t>
      </w:r>
      <w:r w:rsidR="009E264C">
        <w:rPr>
          <w:rFonts w:ascii="仿宋_GB2312" w:eastAsia="仿宋_GB2312" w:hAnsi="宋体" w:cs="Times New Roman"/>
          <w:sz w:val="32"/>
          <w:szCs w:val="32"/>
        </w:rPr>
        <w:t xml:space="preserve">     </w:t>
      </w:r>
      <w:r w:rsidRPr="009C7726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616DE2" w:rsidRPr="009C7726">
        <w:rPr>
          <w:rFonts w:ascii="仿宋_GB2312" w:eastAsia="仿宋_GB2312" w:hAnsi="宋体" w:cs="微软雅黑" w:hint="eastAsia"/>
          <w:sz w:val="32"/>
          <w:szCs w:val="32"/>
        </w:rPr>
        <w:t>3</w:t>
      </w:r>
      <w:r w:rsidRPr="009C7726">
        <w:rPr>
          <w:rFonts w:ascii="仿宋_GB2312" w:eastAsia="仿宋_GB2312" w:hAnsi="宋体" w:cs="微软雅黑" w:hint="eastAsia"/>
          <w:sz w:val="32"/>
          <w:szCs w:val="32"/>
        </w:rPr>
        <w:t>年1月印</w:t>
      </w:r>
    </w:p>
    <w:p w14:paraId="37BEE58D" w14:textId="733C2E34" w:rsidR="001851C2" w:rsidRPr="009C7726" w:rsidRDefault="00D72BB4" w:rsidP="001851C2">
      <w:pPr>
        <w:spacing w:line="360" w:lineRule="auto"/>
        <w:ind w:firstLineChars="100" w:firstLine="320"/>
        <w:jc w:val="right"/>
        <w:rPr>
          <w:rFonts w:ascii="仿宋_GB2312" w:eastAsia="仿宋_GB2312" w:hAnsi="宋体" w:cs="微软雅黑"/>
          <w:sz w:val="32"/>
          <w:szCs w:val="32"/>
        </w:rPr>
      </w:pPr>
      <w:r w:rsidRPr="009C7726"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1D6A2" wp14:editId="2105B6A2">
                <wp:simplePos x="0" y="0"/>
                <wp:positionH relativeFrom="column">
                  <wp:posOffset>-245745</wp:posOffset>
                </wp:positionH>
                <wp:positionV relativeFrom="paragraph">
                  <wp:posOffset>148590</wp:posOffset>
                </wp:positionV>
                <wp:extent cx="5950585" cy="0"/>
                <wp:effectExtent l="11430" t="11430" r="10160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D4008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1.7pt" to="44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" strokeweight="1.25pt"/>
            </w:pict>
          </mc:Fallback>
        </mc:AlternateContent>
      </w:r>
    </w:p>
    <w:p w14:paraId="3179137D" w14:textId="77777777" w:rsidR="001851C2" w:rsidRPr="007D561D" w:rsidRDefault="001851C2" w:rsidP="001851C2">
      <w:pPr>
        <w:pStyle w:val="a7"/>
        <w:spacing w:beforeLines="50" w:before="156"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7D561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0CED5DE8" w14:textId="137944A1" w:rsidR="001851C2" w:rsidRPr="00A835B9" w:rsidRDefault="001851C2" w:rsidP="00A835B9">
      <w:pPr>
        <w:pStyle w:val="ae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A835B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培训安排</w:t>
      </w:r>
    </w:p>
    <w:p w14:paraId="36A0F188" w14:textId="3849279D" w:rsidR="00A835B9" w:rsidRPr="009E264C" w:rsidRDefault="00A835B9" w:rsidP="00A835B9">
      <w:pPr>
        <w:spacing w:line="36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9E264C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1</w:t>
      </w:r>
      <w:r w:rsidRPr="009E264C">
        <w:rPr>
          <w:rFonts w:ascii="仿宋_GB2312" w:eastAsia="仿宋_GB2312" w:hAnsi="宋体" w:cs="Times New Roman"/>
          <w:bCs/>
          <w:color w:val="000000"/>
          <w:sz w:val="32"/>
          <w:szCs w:val="32"/>
        </w:rPr>
        <w:t>1</w:t>
      </w:r>
      <w:r w:rsidRPr="009E264C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月2</w:t>
      </w:r>
      <w:r w:rsidRPr="009E264C">
        <w:rPr>
          <w:rFonts w:ascii="仿宋_GB2312" w:eastAsia="仿宋_GB2312" w:hAnsi="宋体" w:cs="Times New Roman"/>
          <w:bCs/>
          <w:color w:val="000000"/>
          <w:sz w:val="32"/>
          <w:szCs w:val="32"/>
        </w:rPr>
        <w:t>0</w:t>
      </w:r>
      <w:r w:rsidRPr="009E264C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-</w:t>
      </w:r>
      <w:r w:rsidRPr="009E264C">
        <w:rPr>
          <w:rFonts w:ascii="仿宋_GB2312" w:eastAsia="仿宋_GB2312" w:hAnsi="宋体" w:cs="Times New Roman"/>
          <w:bCs/>
          <w:color w:val="000000"/>
          <w:sz w:val="32"/>
          <w:szCs w:val="32"/>
        </w:rPr>
        <w:t>22</w:t>
      </w:r>
      <w:r w:rsidRPr="009E264C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日（3天）</w:t>
      </w:r>
      <w:r w:rsidR="007209FD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上海</w:t>
      </w:r>
    </w:p>
    <w:p w14:paraId="42CC173E" w14:textId="1BEC0F89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二、课程目标</w:t>
      </w:r>
    </w:p>
    <w:p w14:paraId="2AA48D4D" w14:textId="5E9B7D67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1.全面掌握</w:t>
      </w:r>
      <w:r w:rsidR="002D0E67"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新</w:t>
      </w:r>
      <w:r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准则</w:t>
      </w:r>
      <w:r w:rsidR="002D0E67"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与税务的差异</w:t>
      </w:r>
      <w:r w:rsidR="00106A5F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；</w:t>
      </w:r>
    </w:p>
    <w:p w14:paraId="05CD8C68" w14:textId="3AD93228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2.</w:t>
      </w:r>
      <w:r w:rsidR="002D0E67"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理解并掌握新准则的涉税应用</w:t>
      </w:r>
      <w:r w:rsidR="00106A5F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。</w:t>
      </w:r>
    </w:p>
    <w:p w14:paraId="42DB2F42" w14:textId="77777777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三、培训对象</w:t>
      </w:r>
    </w:p>
    <w:p w14:paraId="6DB0C6B3" w14:textId="1EED76E7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财务总监、财务经理、财务主管、</w:t>
      </w:r>
      <w:r w:rsidR="002D0E67" w:rsidRPr="009C7726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税务主管</w:t>
      </w:r>
      <w:r w:rsidR="00106A5F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。</w:t>
      </w:r>
    </w:p>
    <w:p w14:paraId="31C3A50F" w14:textId="6A341D21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sz w:val="32"/>
          <w:szCs w:val="32"/>
        </w:rPr>
        <w:t>四、课程内容</w:t>
      </w:r>
    </w:p>
    <w:p w14:paraId="6C4E6F0D" w14:textId="736C483C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sz w:val="32"/>
          <w:szCs w:val="32"/>
        </w:rPr>
        <w:t>（一）收入类准则</w:t>
      </w:r>
      <w:r w:rsidR="00135774" w:rsidRPr="009C7726">
        <w:rPr>
          <w:rFonts w:ascii="仿宋_GB2312" w:eastAsia="仿宋_GB2312" w:hAnsi="宋体" w:cs="Times New Roman" w:hint="eastAsia"/>
          <w:b/>
          <w:sz w:val="32"/>
          <w:szCs w:val="32"/>
        </w:rPr>
        <w:t>新变化及</w:t>
      </w:r>
      <w:r w:rsidRPr="009C7726">
        <w:rPr>
          <w:rFonts w:ascii="仿宋_GB2312" w:eastAsia="仿宋_GB2312" w:hAnsi="宋体" w:cs="Times New Roman" w:hint="eastAsia"/>
          <w:b/>
          <w:sz w:val="32"/>
          <w:szCs w:val="32"/>
        </w:rPr>
        <w:t>财税差异分析</w:t>
      </w:r>
    </w:p>
    <w:p w14:paraId="54E87ED1" w14:textId="3E084D80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1.收入准则</w:t>
      </w:r>
      <w:r w:rsidR="00135774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的财税</w:t>
      </w: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差异分析</w:t>
      </w:r>
    </w:p>
    <w:p w14:paraId="5F91EDA2" w14:textId="3ED7906A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（1）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收入确认新变化</w:t>
      </w:r>
    </w:p>
    <w:p w14:paraId="178C136F" w14:textId="054268F8" w:rsidR="007662B4" w:rsidRPr="009323BA" w:rsidRDefault="007662B4" w:rsidP="009323BA">
      <w:pPr>
        <w:pStyle w:val="ae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Times New Roman"/>
          <w:bCs/>
          <w:sz w:val="32"/>
          <w:szCs w:val="32"/>
        </w:rPr>
      </w:pPr>
      <w:r w:rsidRPr="009323BA">
        <w:rPr>
          <w:rFonts w:ascii="仿宋_GB2312" w:eastAsia="仿宋_GB2312" w:hAnsi="宋体" w:cs="Times New Roman" w:hint="eastAsia"/>
          <w:bCs/>
          <w:sz w:val="32"/>
          <w:szCs w:val="32"/>
        </w:rPr>
        <w:t>收入计量新变化</w:t>
      </w:r>
    </w:p>
    <w:p w14:paraId="104458CB" w14:textId="5A98F72B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（3）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特定交易收入处理方法的变化</w:t>
      </w:r>
    </w:p>
    <w:p w14:paraId="5BA5B0AA" w14:textId="44CF424C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2.租赁准则</w:t>
      </w:r>
      <w:r w:rsidR="00135774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的财税</w:t>
      </w: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差异分析</w:t>
      </w:r>
    </w:p>
    <w:p w14:paraId="5E2F49CE" w14:textId="0436D274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323BA">
        <w:rPr>
          <w:rFonts w:ascii="仿宋_GB2312" w:eastAsia="仿宋_GB2312" w:hAnsi="宋体" w:cs="Times New Roman" w:hint="eastAsia"/>
          <w:bCs/>
          <w:sz w:val="32"/>
          <w:szCs w:val="32"/>
        </w:rPr>
        <w:t>（1）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确认和初始计量</w:t>
      </w:r>
    </w:p>
    <w:p w14:paraId="599B318E" w14:textId="7CD691F7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（2）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后续计量</w:t>
      </w:r>
    </w:p>
    <w:p w14:paraId="4DD8A1A1" w14:textId="68D0F334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（3）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财税差异分析及纳税调整</w:t>
      </w:r>
    </w:p>
    <w:p w14:paraId="699DB45D" w14:textId="5529C378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3.政府补助准则</w:t>
      </w:r>
      <w:r w:rsidR="00135774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的财税</w:t>
      </w: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差异分析</w:t>
      </w:r>
    </w:p>
    <w:p w14:paraId="3F69B5FC" w14:textId="77777777" w:rsidR="00135774" w:rsidRPr="009C7726" w:rsidRDefault="00BF16D0" w:rsidP="001851C2">
      <w:pPr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sz w:val="32"/>
          <w:szCs w:val="32"/>
        </w:rPr>
        <w:t>（二）投资类准则</w:t>
      </w:r>
      <w:r w:rsidR="00135774" w:rsidRPr="009C7726">
        <w:rPr>
          <w:rFonts w:ascii="仿宋_GB2312" w:eastAsia="仿宋_GB2312" w:hAnsi="宋体" w:cs="Times New Roman" w:hint="eastAsia"/>
          <w:b/>
          <w:sz w:val="32"/>
          <w:szCs w:val="32"/>
        </w:rPr>
        <w:t>新变化及财税差异分析</w:t>
      </w:r>
    </w:p>
    <w:p w14:paraId="489B92E0" w14:textId="5D4EBDF7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1.</w:t>
      </w:r>
      <w:r w:rsidR="00A249DF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投资业务基础问题分析</w:t>
      </w:r>
    </w:p>
    <w:p w14:paraId="6D9DC54B" w14:textId="1CEB8528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2.</w:t>
      </w:r>
      <w:r w:rsidR="00A249DF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金融资产的会计核算与涉税分析</w:t>
      </w:r>
    </w:p>
    <w:p w14:paraId="73E4741F" w14:textId="300F5868" w:rsidR="00BF16D0" w:rsidRPr="009C7726" w:rsidRDefault="00BF16D0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3.</w:t>
      </w:r>
      <w:r w:rsidR="00A249DF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长期股权投资的会计核算与涉税分析</w:t>
      </w:r>
    </w:p>
    <w:p w14:paraId="57BF582F" w14:textId="2D99F8A9" w:rsidR="00A249DF" w:rsidRPr="009C7726" w:rsidRDefault="00A249DF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4.企业合并的会计核算与涉税分析</w:t>
      </w:r>
    </w:p>
    <w:p w14:paraId="7FE4DA39" w14:textId="338728BD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sz w:val="32"/>
          <w:szCs w:val="32"/>
        </w:rPr>
        <w:t>（三）</w:t>
      </w:r>
      <w:r w:rsidR="00BF16D0" w:rsidRPr="009C7726">
        <w:rPr>
          <w:rFonts w:ascii="仿宋_GB2312" w:eastAsia="仿宋_GB2312" w:hAnsi="宋体" w:cs="Times New Roman" w:hint="eastAsia"/>
          <w:b/>
          <w:sz w:val="32"/>
          <w:szCs w:val="32"/>
        </w:rPr>
        <w:t>特殊事项类准则的财税差异分析</w:t>
      </w:r>
    </w:p>
    <w:p w14:paraId="0994B9EA" w14:textId="4A5C0408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1.</w:t>
      </w:r>
      <w:r w:rsidR="00BF16D0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债务重组准则</w:t>
      </w:r>
      <w:r w:rsidR="00135774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的财税差异分析</w:t>
      </w:r>
    </w:p>
    <w:p w14:paraId="47138B63" w14:textId="57607CBA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（1）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债务重组准则概述</w:t>
      </w:r>
    </w:p>
    <w:p w14:paraId="0A200A94" w14:textId="1D620F8F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（2）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以资产清偿债务的会计处理与税务处理</w:t>
      </w:r>
    </w:p>
    <w:p w14:paraId="003A8EC9" w14:textId="77FE1436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（3）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将债务转为权益工具的会计处理与税务处理</w:t>
      </w:r>
    </w:p>
    <w:p w14:paraId="60FED26D" w14:textId="3A81E036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（4）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修改其他条款及组合方式</w:t>
      </w:r>
    </w:p>
    <w:p w14:paraId="6622675F" w14:textId="36C20428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（5）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债务重组案例解析</w:t>
      </w:r>
    </w:p>
    <w:p w14:paraId="6EEE390F" w14:textId="5742006D" w:rsidR="001851C2" w:rsidRPr="009C7726" w:rsidRDefault="005152E8" w:rsidP="001851C2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2</w:t>
      </w:r>
      <w:r w:rsidR="001851C2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.</w:t>
      </w:r>
      <w:r w:rsidR="00135774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股份支付准则的财税差异分析</w:t>
      </w:r>
    </w:p>
    <w:p w14:paraId="1A172F5D" w14:textId="61C0E23E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（1）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股份支付的概念及类型</w:t>
      </w:r>
    </w:p>
    <w:p w14:paraId="5C393423" w14:textId="30347D94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（2）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股份支付的会计处理</w:t>
      </w:r>
    </w:p>
    <w:p w14:paraId="716D4944" w14:textId="44CC2763" w:rsidR="007662B4" w:rsidRPr="009323BA" w:rsidRDefault="009323BA" w:rsidP="009323BA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（3）</w:t>
      </w:r>
      <w:r w:rsidR="007662B4" w:rsidRPr="009323BA">
        <w:rPr>
          <w:rFonts w:ascii="仿宋_GB2312" w:eastAsia="仿宋_GB2312" w:hAnsi="宋体" w:cs="Times New Roman" w:hint="eastAsia"/>
          <w:bCs/>
          <w:sz w:val="32"/>
          <w:szCs w:val="32"/>
        </w:rPr>
        <w:t>股份支付的税务处理</w:t>
      </w:r>
    </w:p>
    <w:p w14:paraId="2B074177" w14:textId="553E1D7B" w:rsidR="00AB7210" w:rsidRPr="009C7726" w:rsidRDefault="00AB7210" w:rsidP="002D0E67">
      <w:pPr>
        <w:spacing w:line="360" w:lineRule="auto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五、拟邀师资</w:t>
      </w:r>
    </w:p>
    <w:p w14:paraId="4AFDE9B9" w14:textId="289791C1" w:rsidR="00AB7210" w:rsidRPr="009C7726" w:rsidRDefault="00CE2D0E" w:rsidP="002D0E67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于老师：</w:t>
      </w:r>
      <w:r w:rsidR="00985F53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国家税务总局税务干部学院</w:t>
      </w:r>
      <w:r w:rsidR="00165494">
        <w:rPr>
          <w:rFonts w:ascii="仿宋_GB2312" w:eastAsia="仿宋_GB2312" w:hAnsi="宋体" w:cs="Times New Roman" w:hint="eastAsia"/>
          <w:bCs/>
          <w:sz w:val="32"/>
          <w:szCs w:val="32"/>
        </w:rPr>
        <w:t>副</w:t>
      </w:r>
      <w:r w:rsidR="00985F53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教授</w:t>
      </w:r>
      <w:r w:rsidR="00165494">
        <w:rPr>
          <w:rFonts w:ascii="仿宋_GB2312" w:eastAsia="仿宋_GB2312" w:hAnsi="宋体" w:cs="Times New Roman" w:hint="eastAsia"/>
          <w:bCs/>
          <w:sz w:val="32"/>
          <w:szCs w:val="32"/>
        </w:rPr>
        <w:t>，</w:t>
      </w:r>
      <w:r w:rsidR="00165494" w:rsidRPr="00165494">
        <w:rPr>
          <w:rFonts w:ascii="仿宋_GB2312" w:eastAsia="仿宋_GB2312" w:hAnsi="宋体" w:cs="Times New Roman" w:hint="eastAsia"/>
          <w:bCs/>
          <w:sz w:val="32"/>
          <w:szCs w:val="32"/>
        </w:rPr>
        <w:t>全国税务系统五星</w:t>
      </w:r>
      <w:r w:rsidR="00757587">
        <w:rPr>
          <w:rFonts w:ascii="仿宋_GB2312" w:eastAsia="仿宋_GB2312" w:hAnsi="宋体" w:cs="Times New Roman" w:hint="eastAsia"/>
          <w:bCs/>
          <w:sz w:val="32"/>
          <w:szCs w:val="32"/>
        </w:rPr>
        <w:t>名</w:t>
      </w:r>
      <w:r w:rsidR="00165494" w:rsidRPr="00165494">
        <w:rPr>
          <w:rFonts w:ascii="仿宋_GB2312" w:eastAsia="仿宋_GB2312" w:hAnsi="宋体" w:cs="Times New Roman" w:hint="eastAsia"/>
          <w:bCs/>
          <w:sz w:val="32"/>
          <w:szCs w:val="32"/>
        </w:rPr>
        <w:t>师。</w:t>
      </w:r>
      <w:r w:rsidR="006B3D38" w:rsidRPr="006B3D38">
        <w:rPr>
          <w:rFonts w:ascii="仿宋_GB2312" w:eastAsia="仿宋_GB2312" w:hAnsi="宋体" w:cs="Times New Roman" w:hint="eastAsia"/>
          <w:bCs/>
          <w:sz w:val="32"/>
          <w:szCs w:val="32"/>
        </w:rPr>
        <w:t>出版有专著《企业会计准则与企业所得税法差异分析及案例解读》</w:t>
      </w:r>
      <w:r w:rsidR="00886575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</w:p>
    <w:p w14:paraId="688D8A53" w14:textId="466ABDBE" w:rsidR="00CE2D0E" w:rsidRPr="009C7726" w:rsidRDefault="00CE2D0E" w:rsidP="002D0E67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赵老师：</w:t>
      </w:r>
      <w:r w:rsidR="00985F53" w:rsidRPr="009C7726">
        <w:rPr>
          <w:rFonts w:ascii="仿宋_GB2312" w:eastAsia="仿宋_GB2312" w:hAnsi="宋体" w:cs="Times New Roman" w:hint="eastAsia"/>
          <w:bCs/>
          <w:sz w:val="32"/>
          <w:szCs w:val="32"/>
        </w:rPr>
        <w:t>国家税务总局税务干部学院教授</w:t>
      </w:r>
      <w:r w:rsidR="000F61C7">
        <w:rPr>
          <w:rFonts w:ascii="仿宋_GB2312" w:eastAsia="仿宋_GB2312" w:hAnsi="宋体" w:cs="Times New Roman" w:hint="eastAsia"/>
          <w:bCs/>
          <w:sz w:val="32"/>
          <w:szCs w:val="32"/>
        </w:rPr>
        <w:t>，</w:t>
      </w:r>
      <w:r w:rsidR="000F61C7" w:rsidRPr="000F61C7">
        <w:rPr>
          <w:rFonts w:ascii="仿宋_GB2312" w:eastAsia="仿宋_GB2312" w:hAnsi="宋体" w:cs="Times New Roman" w:hint="eastAsia"/>
          <w:bCs/>
          <w:sz w:val="32"/>
          <w:szCs w:val="32"/>
        </w:rPr>
        <w:t>对会计准则及其与税法的差异分析有较高的造诣。</w:t>
      </w:r>
    </w:p>
    <w:p w14:paraId="6D75CC66" w14:textId="4303AB8C" w:rsidR="00CE2D0E" w:rsidRPr="009C7726" w:rsidRDefault="00CE2D0E" w:rsidP="002D0E67">
      <w:pPr>
        <w:spacing w:line="360" w:lineRule="auto"/>
        <w:rPr>
          <w:rFonts w:ascii="仿宋_GB2312" w:eastAsia="仿宋_GB2312" w:hAnsi="宋体" w:cs="Times New Roman"/>
          <w:bCs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Cs/>
          <w:sz w:val="32"/>
          <w:szCs w:val="32"/>
        </w:rPr>
        <w:t>鞠老师：</w:t>
      </w:r>
      <w:r w:rsidR="00106A5F" w:rsidRPr="003F7686">
        <w:rPr>
          <w:rFonts w:ascii="仿宋_GB2312" w:eastAsia="仿宋_GB2312" w:hAnsi="宋体" w:hint="eastAsia"/>
          <w:bCs/>
          <w:sz w:val="32"/>
          <w:szCs w:val="32"/>
        </w:rPr>
        <w:t>上海国家会计学院副教授</w:t>
      </w:r>
      <w:r w:rsidR="00106A5F">
        <w:rPr>
          <w:rFonts w:ascii="仿宋_GB2312" w:eastAsia="仿宋_GB2312" w:hAnsi="宋体" w:hint="eastAsia"/>
          <w:bCs/>
          <w:sz w:val="32"/>
          <w:szCs w:val="32"/>
        </w:rPr>
        <w:t>，全国税务系统四星名师，入选第二批全国税务系统领军人才</w:t>
      </w:r>
      <w:r w:rsidR="00106A5F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14:paraId="606820A0" w14:textId="5EF3B92F" w:rsidR="001851C2" w:rsidRPr="009C7726" w:rsidRDefault="00985F53" w:rsidP="002D0E67">
      <w:pPr>
        <w:spacing w:line="360" w:lineRule="auto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六</w:t>
      </w:r>
      <w:r w:rsidR="001851C2" w:rsidRPr="009C772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、收费标准</w:t>
      </w:r>
    </w:p>
    <w:p w14:paraId="15B873BE" w14:textId="5B23B258" w:rsidR="001851C2" w:rsidRPr="009C7726" w:rsidRDefault="001851C2" w:rsidP="001851C2">
      <w:pPr>
        <w:spacing w:line="360" w:lineRule="auto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1.培训费：</w:t>
      </w:r>
      <w:r w:rsidR="005152E8" w:rsidRPr="009C7726">
        <w:rPr>
          <w:rFonts w:ascii="仿宋_GB2312" w:eastAsia="仿宋_GB2312" w:hAnsi="宋体" w:cs="Times New Roman" w:hint="eastAsia"/>
          <w:color w:val="000000"/>
          <w:sz w:val="32"/>
          <w:szCs w:val="32"/>
        </w:rPr>
        <w:t>52</w:t>
      </w:r>
      <w:r w:rsidRPr="009C7726">
        <w:rPr>
          <w:rFonts w:ascii="仿宋_GB2312" w:eastAsia="仿宋_GB2312" w:hAnsi="宋体" w:cs="Times New Roman" w:hint="eastAsia"/>
          <w:color w:val="000000"/>
          <w:sz w:val="32"/>
          <w:szCs w:val="32"/>
        </w:rPr>
        <w:t>00元</w:t>
      </w:r>
    </w:p>
    <w:p w14:paraId="603CFCCA" w14:textId="6E5DDA6F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2.食宿统一安排，费用自理</w:t>
      </w:r>
      <w:r w:rsidR="009C7726">
        <w:rPr>
          <w:rFonts w:ascii="仿宋_GB2312" w:eastAsia="仿宋_GB2312" w:hAnsi="宋体" w:hint="eastAsia"/>
          <w:sz w:val="32"/>
          <w:szCs w:val="32"/>
        </w:rPr>
        <w:t>，</w:t>
      </w:r>
      <w:r w:rsidRPr="009C7726">
        <w:rPr>
          <w:rFonts w:ascii="仿宋_GB2312" w:eastAsia="仿宋_GB2312" w:hAnsi="宋体" w:hint="eastAsia"/>
          <w:sz w:val="32"/>
          <w:szCs w:val="32"/>
        </w:rPr>
        <w:t>具体标准以开课通知为准。</w:t>
      </w:r>
    </w:p>
    <w:p w14:paraId="1EBAB723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7C1086D0" w14:textId="77777777" w:rsidR="001851C2" w:rsidRPr="009C7726" w:rsidRDefault="001851C2" w:rsidP="001851C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4.关于发票：培训费发票由上海国家会计学院提供；食宿发票由酒店提供。</w:t>
      </w:r>
    </w:p>
    <w:p w14:paraId="2110D63F" w14:textId="6C4F33DB" w:rsidR="001851C2" w:rsidRPr="009C7726" w:rsidRDefault="00985F53" w:rsidP="001851C2">
      <w:pPr>
        <w:spacing w:line="360" w:lineRule="auto"/>
        <w:rPr>
          <w:rFonts w:ascii="仿宋_GB2312" w:eastAsia="仿宋_GB2312" w:hAnsi="宋体" w:cs="Times New Roman"/>
          <w:b/>
          <w:bCs/>
          <w:color w:val="000000"/>
          <w:sz w:val="32"/>
          <w:szCs w:val="32"/>
        </w:rPr>
      </w:pPr>
      <w:r w:rsidRPr="009C772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七</w:t>
      </w:r>
      <w:r w:rsidR="001851C2" w:rsidRPr="009C7726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、结业证书</w:t>
      </w:r>
    </w:p>
    <w:p w14:paraId="1DF7EBF5" w14:textId="12501107" w:rsidR="001851C2" w:rsidRPr="009C7726" w:rsidRDefault="001851C2" w:rsidP="009C7726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培训班结束后由学院颁发结业证书，并</w:t>
      </w:r>
      <w:r w:rsidRPr="009C7726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4B23CAE7" w14:textId="5341557C" w:rsidR="001851C2" w:rsidRPr="009C7726" w:rsidRDefault="00985F53" w:rsidP="001851C2">
      <w:pPr>
        <w:widowControl/>
        <w:spacing w:line="360" w:lineRule="auto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9C7726">
        <w:rPr>
          <w:rFonts w:ascii="仿宋_GB2312" w:eastAsia="仿宋_GB2312" w:hAnsi="宋体" w:hint="eastAsia"/>
          <w:b/>
          <w:color w:val="000000"/>
          <w:sz w:val="32"/>
          <w:szCs w:val="32"/>
        </w:rPr>
        <w:t>八</w:t>
      </w:r>
      <w:r w:rsidR="001851C2" w:rsidRPr="009C7726">
        <w:rPr>
          <w:rFonts w:ascii="仿宋_GB2312" w:eastAsia="仿宋_GB2312" w:hAnsi="宋体" w:hint="eastAsia"/>
          <w:b/>
          <w:color w:val="000000"/>
          <w:sz w:val="32"/>
          <w:szCs w:val="32"/>
        </w:rPr>
        <w:t>、报名咨询</w:t>
      </w:r>
    </w:p>
    <w:p w14:paraId="372BE2E6" w14:textId="77777777" w:rsidR="001851C2" w:rsidRPr="009C7726" w:rsidRDefault="001851C2" w:rsidP="009C772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29AC695F" w14:textId="77777777" w:rsidR="001851C2" w:rsidRPr="009C7726" w:rsidRDefault="001851C2" w:rsidP="009C772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联系人：黄老师18610843353（同微信）</w:t>
      </w:r>
    </w:p>
    <w:p w14:paraId="565336DB" w14:textId="77777777" w:rsidR="001851C2" w:rsidRPr="009C7726" w:rsidRDefault="001851C2" w:rsidP="009C772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C7726">
        <w:rPr>
          <w:rFonts w:ascii="仿宋_GB2312" w:eastAsia="仿宋_GB2312" w:hAnsi="宋体" w:hint="eastAsia"/>
          <w:sz w:val="32"/>
          <w:szCs w:val="32"/>
        </w:rPr>
        <w:t>邮箱：</w:t>
      </w:r>
      <w:hyperlink r:id="rId7" w:history="1">
        <w:r w:rsidRPr="009C7726">
          <w:rPr>
            <w:rStyle w:val="a8"/>
            <w:rFonts w:ascii="仿宋_GB2312" w:eastAsia="仿宋_GB2312" w:hAnsi="宋体" w:hint="eastAsia"/>
            <w:sz w:val="32"/>
            <w:szCs w:val="32"/>
          </w:rPr>
          <w:t>51413235@163.com</w:t>
        </w:r>
      </w:hyperlink>
    </w:p>
    <w:p w14:paraId="516C4520" w14:textId="77777777" w:rsidR="001851C2" w:rsidRDefault="001851C2" w:rsidP="001851C2">
      <w:pPr>
        <w:spacing w:line="420" w:lineRule="exact"/>
        <w:ind w:firstLineChars="100" w:firstLine="240"/>
        <w:rPr>
          <w:rFonts w:ascii="宋体" w:eastAsia="宋体" w:hAnsi="宋体" w:cs="Times New Roman"/>
          <w:color w:val="000000"/>
        </w:rPr>
      </w:pPr>
    </w:p>
    <w:p w14:paraId="41A4C719" w14:textId="77777777" w:rsidR="001851C2" w:rsidRDefault="001851C2" w:rsidP="001851C2">
      <w:pPr>
        <w:spacing w:line="420" w:lineRule="exact"/>
        <w:ind w:firstLineChars="100" w:firstLine="240"/>
        <w:rPr>
          <w:rFonts w:ascii="宋体" w:eastAsia="宋体" w:hAnsi="宋体" w:cs="Times New Roman"/>
          <w:color w:val="000000"/>
        </w:rPr>
      </w:pPr>
    </w:p>
    <w:p w14:paraId="6F11EAC4" w14:textId="4A75F3BB" w:rsidR="001851C2" w:rsidRDefault="001851C2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2A1432EA" w14:textId="63F20DA7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5802A6EB" w14:textId="78CA6ABF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086E1860" w14:textId="02A9DF70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49ED86E1" w14:textId="385C529D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48DA1897" w14:textId="71EE449A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5CCAA96D" w14:textId="65D2A093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6B2DB746" w14:textId="77777777" w:rsidR="00C56C11" w:rsidRDefault="00C56C11" w:rsidP="00690FA6">
      <w:pPr>
        <w:spacing w:line="420" w:lineRule="exact"/>
        <w:rPr>
          <w:rFonts w:ascii="宋体" w:eastAsia="宋体" w:hAnsi="宋体" w:cs="Times New Roman"/>
          <w:color w:val="000000"/>
        </w:rPr>
      </w:pPr>
    </w:p>
    <w:p w14:paraId="1D684A68" w14:textId="77777777" w:rsidR="001851C2" w:rsidRPr="009C7726" w:rsidRDefault="001851C2" w:rsidP="001851C2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9C7726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6DB948A8" w14:textId="7AD27D6C" w:rsidR="009C7726" w:rsidRPr="009C7726" w:rsidRDefault="009C7726" w:rsidP="009C7726">
      <w:pPr>
        <w:widowControl/>
        <w:tabs>
          <w:tab w:val="center" w:pos="4766"/>
          <w:tab w:val="left" w:pos="6716"/>
        </w:tabs>
        <w:spacing w:line="480" w:lineRule="exact"/>
        <w:ind w:firstLineChars="947" w:firstLine="3042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上海国家会计学院</w:t>
      </w:r>
      <w:r w:rsidR="001851C2"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  </w:t>
      </w:r>
    </w:p>
    <w:p w14:paraId="44FB2C28" w14:textId="2191B429" w:rsidR="001851C2" w:rsidRPr="009C7726" w:rsidRDefault="001851C2" w:rsidP="009C7726">
      <w:pPr>
        <w:widowControl/>
        <w:tabs>
          <w:tab w:val="center" w:pos="4766"/>
          <w:tab w:val="left" w:pos="6716"/>
        </w:tabs>
        <w:spacing w:line="480" w:lineRule="exact"/>
        <w:ind w:firstLineChars="247" w:firstLine="793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“</w:t>
      </w:r>
      <w:r w:rsidR="002D0E67"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新企业会计准则的涉税应用</w:t>
      </w:r>
      <w:r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”</w:t>
      </w:r>
      <w:r w:rsidR="002D0E67"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专题</w:t>
      </w:r>
      <w:r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研修班</w:t>
      </w:r>
    </w:p>
    <w:p w14:paraId="72D9D318" w14:textId="77777777" w:rsidR="001851C2" w:rsidRPr="009C7726" w:rsidRDefault="001851C2" w:rsidP="009C7726">
      <w:pPr>
        <w:widowControl/>
        <w:tabs>
          <w:tab w:val="center" w:pos="4766"/>
          <w:tab w:val="left" w:pos="6716"/>
        </w:tabs>
        <w:spacing w:line="480" w:lineRule="exact"/>
        <w:ind w:firstLineChars="1150" w:firstLine="3694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C77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1851C2" w:rsidRPr="00D07460" w14:paraId="089725E2" w14:textId="77777777" w:rsidTr="00F446BF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3462" w14:textId="77777777" w:rsidR="001851C2" w:rsidRPr="00724A06" w:rsidRDefault="001851C2" w:rsidP="00F446BF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6666" w14:textId="77777777" w:rsidR="001851C2" w:rsidRPr="00724A06" w:rsidRDefault="001851C2" w:rsidP="00F446BF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1851C2" w:rsidRPr="00D07460" w14:paraId="3BED8F7F" w14:textId="77777777" w:rsidTr="00F446BF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05E0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33BF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0A44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B16A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F9C3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87E8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1851C2" w:rsidRPr="00D07460" w14:paraId="5B2E9A52" w14:textId="77777777" w:rsidTr="00F446BF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C82A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C29B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9BDD" w14:textId="77777777" w:rsidR="001851C2" w:rsidRPr="00724A06" w:rsidRDefault="001851C2" w:rsidP="00F446BF">
            <w:pPr>
              <w:pStyle w:val="a7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21CF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E8B3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0773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1851C2" w:rsidRPr="00D07460" w14:paraId="1855B0C7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29F0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901E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7DA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56B1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BB24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0AB3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5ED4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1851C2" w:rsidRPr="00D07460" w14:paraId="0DF9A836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79E4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F11F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3589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AB9A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FCD2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083D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E10E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75AED277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D61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0C38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8E5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A32F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F40D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767C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3A2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222898B1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1970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C16B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F6A5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EA71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A400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819E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80B6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4328DA7C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7839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E5D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5FB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DE00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7CC4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5215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B229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625B3957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B02D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5BC1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D7CD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A16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9C4D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EC12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DED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0CF05F4C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99F1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9C7F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AE31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89E2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7526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08AB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8E78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1417D4E5" w14:textId="77777777" w:rsidTr="00F446B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A7F2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D7BE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4BFF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436A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01D0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6D45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A857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1851C2" w:rsidRPr="00D07460" w14:paraId="717C0D10" w14:textId="77777777" w:rsidTr="00F446BF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0D03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00B3124C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7CB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33B92AB4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61A8063E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060463F9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1851C2" w:rsidRPr="00D07460" w14:paraId="0EC4AB57" w14:textId="77777777" w:rsidTr="00F446BF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1533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1A501F12" w14:textId="77777777" w:rsidR="001851C2" w:rsidRPr="00724A06" w:rsidRDefault="001851C2" w:rsidP="00F446B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29EDEC1E" w14:textId="77777777" w:rsidR="001851C2" w:rsidRPr="00475325" w:rsidRDefault="001851C2" w:rsidP="001851C2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宋体" w:eastAsia="宋体" w:hAnsi="宋体" w:cs="Times New Roman"/>
          <w:color w:val="000000"/>
        </w:rPr>
      </w:pPr>
    </w:p>
    <w:p w14:paraId="5C3CD188" w14:textId="77777777" w:rsidR="006103D5" w:rsidRPr="001851C2" w:rsidRDefault="006103D5"/>
    <w:sectPr w:rsidR="006103D5" w:rsidRPr="001851C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2765" w14:textId="77777777" w:rsidR="00C46713" w:rsidRDefault="00C46713" w:rsidP="001851C2">
      <w:r>
        <w:separator/>
      </w:r>
    </w:p>
  </w:endnote>
  <w:endnote w:type="continuationSeparator" w:id="0">
    <w:p w14:paraId="29972D57" w14:textId="77777777" w:rsidR="00C46713" w:rsidRDefault="00C46713" w:rsidP="001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2DBC" w14:textId="77777777" w:rsidR="00C46713" w:rsidRDefault="00C46713" w:rsidP="001851C2">
      <w:r>
        <w:separator/>
      </w:r>
    </w:p>
  </w:footnote>
  <w:footnote w:type="continuationSeparator" w:id="0">
    <w:p w14:paraId="30B116F4" w14:textId="77777777" w:rsidR="00C46713" w:rsidRDefault="00C46713" w:rsidP="0018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685"/>
    <w:multiLevelType w:val="hybridMultilevel"/>
    <w:tmpl w:val="9D80C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F4FED"/>
    <w:multiLevelType w:val="hybridMultilevel"/>
    <w:tmpl w:val="CEF66B46"/>
    <w:lvl w:ilvl="0" w:tplc="6F3CBFA0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92DC9"/>
    <w:multiLevelType w:val="hybridMultilevel"/>
    <w:tmpl w:val="5386D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A42A0"/>
    <w:multiLevelType w:val="hybridMultilevel"/>
    <w:tmpl w:val="75FA9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F3DB4"/>
    <w:multiLevelType w:val="hybridMultilevel"/>
    <w:tmpl w:val="C29A3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04B24"/>
    <w:multiLevelType w:val="hybridMultilevel"/>
    <w:tmpl w:val="DC90421E"/>
    <w:lvl w:ilvl="0" w:tplc="4BB261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9003178">
    <w:abstractNumId w:val="2"/>
  </w:num>
  <w:num w:numId="2" w16cid:durableId="486821483">
    <w:abstractNumId w:val="3"/>
  </w:num>
  <w:num w:numId="3" w16cid:durableId="1507548411">
    <w:abstractNumId w:val="0"/>
  </w:num>
  <w:num w:numId="4" w16cid:durableId="383991814">
    <w:abstractNumId w:val="4"/>
  </w:num>
  <w:num w:numId="5" w16cid:durableId="438528013">
    <w:abstractNumId w:val="5"/>
  </w:num>
  <w:num w:numId="6" w16cid:durableId="158899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A"/>
    <w:rsid w:val="00000805"/>
    <w:rsid w:val="00002CB0"/>
    <w:rsid w:val="00004B30"/>
    <w:rsid w:val="000134CE"/>
    <w:rsid w:val="00013869"/>
    <w:rsid w:val="00022005"/>
    <w:rsid w:val="0002426E"/>
    <w:rsid w:val="000319D2"/>
    <w:rsid w:val="00050CDF"/>
    <w:rsid w:val="00053166"/>
    <w:rsid w:val="0006095C"/>
    <w:rsid w:val="00084EA1"/>
    <w:rsid w:val="000A3EED"/>
    <w:rsid w:val="000B6BF0"/>
    <w:rsid w:val="000F078D"/>
    <w:rsid w:val="000F61C7"/>
    <w:rsid w:val="00101855"/>
    <w:rsid w:val="00101DA5"/>
    <w:rsid w:val="00106A5F"/>
    <w:rsid w:val="001207DA"/>
    <w:rsid w:val="00134F05"/>
    <w:rsid w:val="00135774"/>
    <w:rsid w:val="00137E97"/>
    <w:rsid w:val="001438C1"/>
    <w:rsid w:val="00146D1C"/>
    <w:rsid w:val="0015277E"/>
    <w:rsid w:val="00165494"/>
    <w:rsid w:val="00175260"/>
    <w:rsid w:val="001851C2"/>
    <w:rsid w:val="00186094"/>
    <w:rsid w:val="001947EE"/>
    <w:rsid w:val="00196D44"/>
    <w:rsid w:val="001B64F2"/>
    <w:rsid w:val="001C41EF"/>
    <w:rsid w:val="001E39AE"/>
    <w:rsid w:val="001F4A33"/>
    <w:rsid w:val="001F6780"/>
    <w:rsid w:val="00225513"/>
    <w:rsid w:val="0025170F"/>
    <w:rsid w:val="00251ADA"/>
    <w:rsid w:val="0026443F"/>
    <w:rsid w:val="00272236"/>
    <w:rsid w:val="002779A7"/>
    <w:rsid w:val="0029153C"/>
    <w:rsid w:val="002B4913"/>
    <w:rsid w:val="002B7AD3"/>
    <w:rsid w:val="002C0794"/>
    <w:rsid w:val="002D0E67"/>
    <w:rsid w:val="002D5457"/>
    <w:rsid w:val="002F4FB7"/>
    <w:rsid w:val="002F5CAB"/>
    <w:rsid w:val="00311C0E"/>
    <w:rsid w:val="00323F33"/>
    <w:rsid w:val="00343EE9"/>
    <w:rsid w:val="0034445C"/>
    <w:rsid w:val="0034777E"/>
    <w:rsid w:val="00363BDD"/>
    <w:rsid w:val="0037175C"/>
    <w:rsid w:val="0038249B"/>
    <w:rsid w:val="003E0787"/>
    <w:rsid w:val="003E286A"/>
    <w:rsid w:val="003E69F8"/>
    <w:rsid w:val="003E7C69"/>
    <w:rsid w:val="003F18FE"/>
    <w:rsid w:val="00435ED5"/>
    <w:rsid w:val="004420FE"/>
    <w:rsid w:val="004818F5"/>
    <w:rsid w:val="00492CDA"/>
    <w:rsid w:val="00497B9A"/>
    <w:rsid w:val="004D5B79"/>
    <w:rsid w:val="004D6B92"/>
    <w:rsid w:val="004E19B2"/>
    <w:rsid w:val="00501A1C"/>
    <w:rsid w:val="00511B9D"/>
    <w:rsid w:val="005152E8"/>
    <w:rsid w:val="005227C2"/>
    <w:rsid w:val="00523C99"/>
    <w:rsid w:val="005241B3"/>
    <w:rsid w:val="005251D0"/>
    <w:rsid w:val="00530440"/>
    <w:rsid w:val="0053372F"/>
    <w:rsid w:val="00541C7A"/>
    <w:rsid w:val="00567C07"/>
    <w:rsid w:val="00586485"/>
    <w:rsid w:val="005A2399"/>
    <w:rsid w:val="005A7E16"/>
    <w:rsid w:val="005B13A1"/>
    <w:rsid w:val="005B5AD0"/>
    <w:rsid w:val="005C13CE"/>
    <w:rsid w:val="005D347F"/>
    <w:rsid w:val="005D64DA"/>
    <w:rsid w:val="005F7679"/>
    <w:rsid w:val="00602E95"/>
    <w:rsid w:val="006103D5"/>
    <w:rsid w:val="00616DE2"/>
    <w:rsid w:val="0061793D"/>
    <w:rsid w:val="00617DF0"/>
    <w:rsid w:val="00623FAB"/>
    <w:rsid w:val="00633551"/>
    <w:rsid w:val="00640C7B"/>
    <w:rsid w:val="00652B62"/>
    <w:rsid w:val="00670168"/>
    <w:rsid w:val="00686A27"/>
    <w:rsid w:val="00690FA6"/>
    <w:rsid w:val="00696B5E"/>
    <w:rsid w:val="006A3193"/>
    <w:rsid w:val="006B1473"/>
    <w:rsid w:val="006B17DD"/>
    <w:rsid w:val="006B3D38"/>
    <w:rsid w:val="006D66E9"/>
    <w:rsid w:val="006E32D1"/>
    <w:rsid w:val="006F1C79"/>
    <w:rsid w:val="006F7C62"/>
    <w:rsid w:val="007027D2"/>
    <w:rsid w:val="0071377A"/>
    <w:rsid w:val="007209FD"/>
    <w:rsid w:val="00741959"/>
    <w:rsid w:val="00746055"/>
    <w:rsid w:val="00757587"/>
    <w:rsid w:val="00757943"/>
    <w:rsid w:val="00763108"/>
    <w:rsid w:val="007662B4"/>
    <w:rsid w:val="00775EF0"/>
    <w:rsid w:val="007869A4"/>
    <w:rsid w:val="00791F73"/>
    <w:rsid w:val="007A6944"/>
    <w:rsid w:val="007A6BB4"/>
    <w:rsid w:val="007B5A61"/>
    <w:rsid w:val="007D561D"/>
    <w:rsid w:val="007E5A85"/>
    <w:rsid w:val="007F1C59"/>
    <w:rsid w:val="008054F8"/>
    <w:rsid w:val="0081094D"/>
    <w:rsid w:val="00816341"/>
    <w:rsid w:val="00824C99"/>
    <w:rsid w:val="0083083F"/>
    <w:rsid w:val="00835D3E"/>
    <w:rsid w:val="008420A0"/>
    <w:rsid w:val="00847DDC"/>
    <w:rsid w:val="00860736"/>
    <w:rsid w:val="00872DCC"/>
    <w:rsid w:val="00876C1D"/>
    <w:rsid w:val="00881481"/>
    <w:rsid w:val="00886575"/>
    <w:rsid w:val="008B7040"/>
    <w:rsid w:val="008D76A1"/>
    <w:rsid w:val="009018B9"/>
    <w:rsid w:val="00910C0D"/>
    <w:rsid w:val="00924A02"/>
    <w:rsid w:val="00927E0E"/>
    <w:rsid w:val="009323BA"/>
    <w:rsid w:val="0094007B"/>
    <w:rsid w:val="00945C40"/>
    <w:rsid w:val="00953070"/>
    <w:rsid w:val="009546BE"/>
    <w:rsid w:val="00961819"/>
    <w:rsid w:val="00963CB2"/>
    <w:rsid w:val="00974BD1"/>
    <w:rsid w:val="00974CB7"/>
    <w:rsid w:val="00985290"/>
    <w:rsid w:val="00985F53"/>
    <w:rsid w:val="00987092"/>
    <w:rsid w:val="00987758"/>
    <w:rsid w:val="00992238"/>
    <w:rsid w:val="009A75BB"/>
    <w:rsid w:val="009A7D9D"/>
    <w:rsid w:val="009C4301"/>
    <w:rsid w:val="009C6F03"/>
    <w:rsid w:val="009C7375"/>
    <w:rsid w:val="009C7726"/>
    <w:rsid w:val="009D259E"/>
    <w:rsid w:val="009E264C"/>
    <w:rsid w:val="009F0285"/>
    <w:rsid w:val="00A16B3C"/>
    <w:rsid w:val="00A17910"/>
    <w:rsid w:val="00A239FD"/>
    <w:rsid w:val="00A249DF"/>
    <w:rsid w:val="00A30B2A"/>
    <w:rsid w:val="00A33F67"/>
    <w:rsid w:val="00A446EA"/>
    <w:rsid w:val="00A44CFF"/>
    <w:rsid w:val="00A5213F"/>
    <w:rsid w:val="00A615E7"/>
    <w:rsid w:val="00A835B9"/>
    <w:rsid w:val="00AA7AEE"/>
    <w:rsid w:val="00AB7210"/>
    <w:rsid w:val="00AC28AE"/>
    <w:rsid w:val="00AC36E3"/>
    <w:rsid w:val="00AD31D4"/>
    <w:rsid w:val="00B00048"/>
    <w:rsid w:val="00B028E9"/>
    <w:rsid w:val="00B0371A"/>
    <w:rsid w:val="00B06C7C"/>
    <w:rsid w:val="00B23586"/>
    <w:rsid w:val="00B35D7D"/>
    <w:rsid w:val="00B407C0"/>
    <w:rsid w:val="00B463DA"/>
    <w:rsid w:val="00B47B3C"/>
    <w:rsid w:val="00B50818"/>
    <w:rsid w:val="00B512AF"/>
    <w:rsid w:val="00B53440"/>
    <w:rsid w:val="00B54D73"/>
    <w:rsid w:val="00BA1F5B"/>
    <w:rsid w:val="00BA2EF4"/>
    <w:rsid w:val="00BB0AD7"/>
    <w:rsid w:val="00BB0D3F"/>
    <w:rsid w:val="00BC00FA"/>
    <w:rsid w:val="00BC255B"/>
    <w:rsid w:val="00BD7418"/>
    <w:rsid w:val="00BF16D0"/>
    <w:rsid w:val="00C02E7B"/>
    <w:rsid w:val="00C15D8A"/>
    <w:rsid w:val="00C46713"/>
    <w:rsid w:val="00C55BD1"/>
    <w:rsid w:val="00C56C11"/>
    <w:rsid w:val="00C5736C"/>
    <w:rsid w:val="00C76874"/>
    <w:rsid w:val="00C77F6B"/>
    <w:rsid w:val="00C84240"/>
    <w:rsid w:val="00CA1E15"/>
    <w:rsid w:val="00CD2DA5"/>
    <w:rsid w:val="00CD3861"/>
    <w:rsid w:val="00CE2D0E"/>
    <w:rsid w:val="00D21262"/>
    <w:rsid w:val="00D34B4F"/>
    <w:rsid w:val="00D51543"/>
    <w:rsid w:val="00D518DD"/>
    <w:rsid w:val="00D67215"/>
    <w:rsid w:val="00D72BB4"/>
    <w:rsid w:val="00D80BED"/>
    <w:rsid w:val="00D9329A"/>
    <w:rsid w:val="00D93FEA"/>
    <w:rsid w:val="00DB2245"/>
    <w:rsid w:val="00DC0BAE"/>
    <w:rsid w:val="00DE7134"/>
    <w:rsid w:val="00DF4FE2"/>
    <w:rsid w:val="00E168F2"/>
    <w:rsid w:val="00E16BFF"/>
    <w:rsid w:val="00E3336A"/>
    <w:rsid w:val="00E60E53"/>
    <w:rsid w:val="00E61F72"/>
    <w:rsid w:val="00E6486B"/>
    <w:rsid w:val="00EC14DC"/>
    <w:rsid w:val="00EC1B00"/>
    <w:rsid w:val="00EC27B7"/>
    <w:rsid w:val="00EC3854"/>
    <w:rsid w:val="00EE250C"/>
    <w:rsid w:val="00F23B71"/>
    <w:rsid w:val="00F24663"/>
    <w:rsid w:val="00F26ACB"/>
    <w:rsid w:val="00F513EE"/>
    <w:rsid w:val="00F644F7"/>
    <w:rsid w:val="00F67A65"/>
    <w:rsid w:val="00FD2E18"/>
    <w:rsid w:val="00F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B2C79"/>
  <w15:chartTrackingRefBased/>
  <w15:docId w15:val="{374A1EE9-3FF8-4E4F-AD58-2FB03D70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C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1C2"/>
    <w:rPr>
      <w:sz w:val="18"/>
      <w:szCs w:val="18"/>
    </w:rPr>
  </w:style>
  <w:style w:type="paragraph" w:styleId="a7">
    <w:name w:val="No Spacing"/>
    <w:uiPriority w:val="1"/>
    <w:qFormat/>
    <w:rsid w:val="001851C2"/>
    <w:pPr>
      <w:widowControl w:val="0"/>
      <w:jc w:val="both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1851C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D64D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D64D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D64DA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64D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D64DA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662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41323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caoning</dc:creator>
  <cp:keywords/>
  <dc:description/>
  <cp:lastModifiedBy>马 晓楚</cp:lastModifiedBy>
  <cp:revision>39</cp:revision>
  <dcterms:created xsi:type="dcterms:W3CDTF">2022-01-12T04:46:00Z</dcterms:created>
  <dcterms:modified xsi:type="dcterms:W3CDTF">2023-06-26T05:47:00Z</dcterms:modified>
</cp:coreProperties>
</file>