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69AC" w14:textId="77777777" w:rsidR="00F0599B" w:rsidRDefault="00F0599B" w:rsidP="009F5334">
      <w:pPr>
        <w:spacing w:line="360" w:lineRule="auto"/>
        <w:rPr>
          <w:rFonts w:ascii="宋体" w:hAnsi="宋体"/>
          <w:b/>
          <w:bCs/>
          <w:color w:val="FF3300"/>
          <w:spacing w:val="-40"/>
          <w:sz w:val="84"/>
          <w:szCs w:val="84"/>
        </w:rPr>
      </w:pPr>
    </w:p>
    <w:p w14:paraId="5324AADF" w14:textId="77777777" w:rsidR="00F0599B" w:rsidRDefault="00E341F6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40BC207A" w14:textId="77777777" w:rsidR="00F0599B" w:rsidRDefault="00F0599B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0C36CA1B" w14:textId="38955E0E" w:rsidR="00F0599B" w:rsidRPr="00C80A57" w:rsidRDefault="00E341F6">
      <w:pPr>
        <w:spacing w:line="360" w:lineRule="auto"/>
        <w:jc w:val="center"/>
        <w:rPr>
          <w:rFonts w:ascii="宋体" w:eastAsia="宋体" w:hAnsi="宋体"/>
          <w:bCs/>
          <w:sz w:val="36"/>
          <w:szCs w:val="36"/>
        </w:rPr>
      </w:pPr>
      <w:r w:rsidRPr="00C80A57">
        <w:rPr>
          <w:rFonts w:ascii="宋体" w:eastAsia="宋体" w:hAnsi="宋体" w:hint="eastAsia"/>
          <w:bCs/>
          <w:sz w:val="36"/>
          <w:szCs w:val="36"/>
        </w:rPr>
        <w:t>上国会培〔202</w:t>
      </w:r>
      <w:r w:rsidR="00081486" w:rsidRPr="00C80A57">
        <w:rPr>
          <w:rFonts w:ascii="宋体" w:eastAsia="宋体" w:hAnsi="宋体"/>
          <w:bCs/>
          <w:sz w:val="36"/>
          <w:szCs w:val="36"/>
        </w:rPr>
        <w:t>3</w:t>
      </w:r>
      <w:r w:rsidRPr="00C80A57">
        <w:rPr>
          <w:rFonts w:ascii="宋体" w:eastAsia="宋体" w:hAnsi="宋体" w:hint="eastAsia"/>
          <w:bCs/>
          <w:sz w:val="36"/>
          <w:szCs w:val="36"/>
        </w:rPr>
        <w:t>〕</w:t>
      </w:r>
      <w:r w:rsidR="00081486" w:rsidRPr="00C80A57">
        <w:rPr>
          <w:rFonts w:ascii="宋体" w:eastAsia="宋体" w:hAnsi="宋体"/>
          <w:bCs/>
          <w:sz w:val="36"/>
          <w:szCs w:val="36"/>
        </w:rPr>
        <w:t>1</w:t>
      </w:r>
      <w:r w:rsidRPr="00C80A57">
        <w:rPr>
          <w:rFonts w:ascii="宋体" w:eastAsia="宋体" w:hAnsi="宋体"/>
          <w:bCs/>
          <w:sz w:val="36"/>
          <w:szCs w:val="36"/>
        </w:rPr>
        <w:t>0</w:t>
      </w:r>
      <w:r w:rsidRPr="00C80A57">
        <w:rPr>
          <w:rFonts w:ascii="宋体" w:eastAsia="宋体" w:hAnsi="宋体" w:hint="eastAsia"/>
          <w:bCs/>
          <w:sz w:val="36"/>
          <w:szCs w:val="36"/>
        </w:rPr>
        <w:t>号</w:t>
      </w:r>
    </w:p>
    <w:p w14:paraId="2CF422DC" w14:textId="77777777" w:rsidR="00F0599B" w:rsidRDefault="00E341F6">
      <w:pPr>
        <w:spacing w:line="360" w:lineRule="auto"/>
        <w:ind w:rightChars="-15" w:right="-36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5FF5D" wp14:editId="036A1472">
                <wp:simplePos x="0" y="0"/>
                <wp:positionH relativeFrom="margin">
                  <wp:posOffset>16697</wp:posOffset>
                </wp:positionH>
                <wp:positionV relativeFrom="paragraph">
                  <wp:posOffset>229408</wp:posOffset>
                </wp:positionV>
                <wp:extent cx="5166995" cy="8890"/>
                <wp:effectExtent l="0" t="0" r="33655" b="2921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99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3909159"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pt,18.05pt" to="408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" strokecolor="red" strokeweight="2pt">
                <w10:wrap anchorx="margin"/>
              </v:line>
            </w:pict>
          </mc:Fallback>
        </mc:AlternateContent>
      </w:r>
    </w:p>
    <w:p w14:paraId="2CEA1C7A" w14:textId="5B22857F" w:rsidR="00F0599B" w:rsidRPr="00C80A57" w:rsidRDefault="00E341F6" w:rsidP="00B8521E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80A57">
        <w:rPr>
          <w:rFonts w:ascii="宋体" w:eastAsia="宋体" w:hAnsi="宋体" w:cs="Times New Roman" w:hint="eastAsia"/>
          <w:b/>
          <w:sz w:val="32"/>
          <w:szCs w:val="32"/>
        </w:rPr>
        <w:t>关于举办“国企改革热点问题</w:t>
      </w:r>
      <w:bookmarkStart w:id="0" w:name="_Hlk108014942"/>
      <w:r w:rsidRPr="00C80A57">
        <w:rPr>
          <w:rFonts w:ascii="宋体" w:eastAsia="宋体" w:hAnsi="宋体" w:cs="Times New Roman" w:hint="eastAsia"/>
          <w:b/>
          <w:sz w:val="32"/>
          <w:szCs w:val="32"/>
        </w:rPr>
        <w:t>之国有资本运营及税务风险防范</w:t>
      </w:r>
      <w:bookmarkEnd w:id="0"/>
      <w:r w:rsidRPr="00C80A57">
        <w:rPr>
          <w:rFonts w:ascii="宋体" w:eastAsia="宋体" w:hAnsi="宋体" w:cs="Times New Roman" w:hint="eastAsia"/>
          <w:b/>
          <w:sz w:val="32"/>
          <w:szCs w:val="32"/>
        </w:rPr>
        <w:t>”</w:t>
      </w:r>
      <w:r w:rsidR="00B8521E" w:rsidRPr="00C80A57">
        <w:rPr>
          <w:rFonts w:ascii="宋体" w:eastAsia="宋体" w:hAnsi="宋体" w:cs="Times New Roman" w:hint="eastAsia"/>
          <w:b/>
          <w:sz w:val="32"/>
          <w:szCs w:val="32"/>
        </w:rPr>
        <w:t>研修班</w:t>
      </w:r>
      <w:r w:rsidRPr="00C80A57">
        <w:rPr>
          <w:rFonts w:ascii="宋体" w:eastAsia="宋体" w:hAnsi="宋体" w:cs="Times New Roman" w:hint="eastAsia"/>
          <w:b/>
          <w:sz w:val="32"/>
          <w:szCs w:val="32"/>
        </w:rPr>
        <w:t>的通知</w:t>
      </w:r>
    </w:p>
    <w:p w14:paraId="16679338" w14:textId="77777777" w:rsidR="00B8521E" w:rsidRDefault="00B8521E" w:rsidP="00B8521E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2C5343E5" w14:textId="30931A60" w:rsidR="00F0599B" w:rsidRPr="00B8521E" w:rsidRDefault="00E341F6" w:rsidP="00B8521E">
      <w:pPr>
        <w:spacing w:line="360" w:lineRule="auto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11607E4A" w14:textId="77777777" w:rsidR="00F0599B" w:rsidRPr="00B8521E" w:rsidRDefault="00E341F6" w:rsidP="00B85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cs="Times New Roman"/>
          <w:sz w:val="32"/>
          <w:szCs w:val="32"/>
        </w:rPr>
      </w:pPr>
      <w:r w:rsidRPr="00B8521E">
        <w:rPr>
          <w:rFonts w:ascii="仿宋_GB2312" w:eastAsia="仿宋_GB2312" w:hAnsi="Songti SC" w:cs="Times New Roman" w:hint="eastAsia"/>
          <w:sz w:val="32"/>
          <w:szCs w:val="32"/>
        </w:rPr>
        <w:t>《国企改革三年行动方案（2020-2022年）》中提出，加快形成以管资本为主的国有资产监管体制，充分发挥国有资本投资、运营公司在授权经营、结构调整、资本运营、激发所出资企业活力和服务实体经济等方面的功能作用。</w:t>
      </w:r>
    </w:p>
    <w:p w14:paraId="3DD9850B" w14:textId="4F5F64B6" w:rsidR="00F0599B" w:rsidRPr="00B8521E" w:rsidRDefault="00E341F6" w:rsidP="00B85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cs="Times New Roman"/>
          <w:sz w:val="32"/>
          <w:szCs w:val="32"/>
        </w:rPr>
      </w:pPr>
      <w:r w:rsidRPr="00B8521E">
        <w:rPr>
          <w:rFonts w:ascii="仿宋_GB2312" w:eastAsia="仿宋_GB2312" w:hAnsi="Songti SC" w:cs="Times New Roman" w:hint="eastAsia"/>
          <w:sz w:val="32"/>
          <w:szCs w:val="32"/>
        </w:rPr>
        <w:t>国企改革三年行动</w:t>
      </w:r>
      <w:r w:rsidR="00081486" w:rsidRPr="00B8521E">
        <w:rPr>
          <w:rFonts w:ascii="仿宋_GB2312" w:eastAsia="仿宋_GB2312" w:hAnsi="Songti SC" w:cs="Times New Roman" w:hint="eastAsia"/>
          <w:sz w:val="32"/>
          <w:szCs w:val="32"/>
        </w:rPr>
        <w:t>虽已圆满收官，众多央企和地方国资系统亮出成绩单，宣布改革任务全面完成。站在新起点上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="00081486" w:rsidRPr="00B8521E">
        <w:rPr>
          <w:rFonts w:ascii="仿宋_GB2312" w:eastAsia="仿宋_GB2312" w:hAnsi="Songti SC" w:cs="Times New Roman" w:hint="eastAsia"/>
          <w:sz w:val="32"/>
          <w:szCs w:val="32"/>
        </w:rPr>
        <w:t>新一轮深化国有企业改革行动蓄势待发。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t>为进一步提升国有企业中管资本“关键人员”的资本运营能力和税务风险防范能力，上海国家会计学院特推出此次课程，旨在帮助学员了解国有资本运营的模式和策略，提高资本回报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lastRenderedPageBreak/>
        <w:t>率</w:t>
      </w:r>
      <w:r w:rsidR="00B8521E" w:rsidRPr="00B8521E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t>同时理解国企改革中的税务处理方式，有效化解风险。</w:t>
      </w:r>
    </w:p>
    <w:p w14:paraId="5CD1DE9F" w14:textId="77777777" w:rsidR="00F0599B" w:rsidRPr="00B8521E" w:rsidRDefault="00E341F6" w:rsidP="00B85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附件：一、课程简介</w:t>
      </w:r>
    </w:p>
    <w:p w14:paraId="7A565B9D" w14:textId="77777777" w:rsidR="00F0599B" w:rsidRPr="00B8521E" w:rsidRDefault="00E341F6" w:rsidP="00B8521E">
      <w:pPr>
        <w:widowControl/>
        <w:spacing w:line="360" w:lineRule="auto"/>
        <w:ind w:firstLineChars="500" w:firstLine="1600"/>
        <w:jc w:val="lef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二、报名回执表</w:t>
      </w:r>
    </w:p>
    <w:p w14:paraId="5E059EC7" w14:textId="77777777" w:rsidR="00F0599B" w:rsidRPr="00B8521E" w:rsidRDefault="00E341F6" w:rsidP="00B8521E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上海国家会计学院</w:t>
      </w:r>
    </w:p>
    <w:p w14:paraId="18A9252B" w14:textId="77777777" w:rsidR="00F0599B" w:rsidRPr="00B8521E" w:rsidRDefault="00E341F6" w:rsidP="00B8521E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企业管理培训部</w:t>
      </w:r>
    </w:p>
    <w:p w14:paraId="2C03932D" w14:textId="46356567" w:rsidR="00F0599B" w:rsidRPr="00B8521E" w:rsidRDefault="00E341F6" w:rsidP="00B8521E">
      <w:pPr>
        <w:spacing w:line="360" w:lineRule="auto"/>
        <w:ind w:firstLineChars="1400" w:firstLine="4480"/>
        <w:jc w:val="righ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202</w:t>
      </w:r>
      <w:r w:rsidR="009F5334" w:rsidRPr="00B8521E">
        <w:rPr>
          <w:rFonts w:ascii="仿宋_GB2312" w:eastAsia="仿宋_GB2312" w:hAnsi="Songti SC" w:hint="eastAsia"/>
          <w:sz w:val="32"/>
          <w:szCs w:val="32"/>
        </w:rPr>
        <w:t>3</w:t>
      </w:r>
      <w:r w:rsidRPr="00B8521E">
        <w:rPr>
          <w:rFonts w:ascii="仿宋_GB2312" w:eastAsia="仿宋_GB2312" w:hAnsi="Songti SC" w:hint="eastAsia"/>
          <w:sz w:val="32"/>
          <w:szCs w:val="32"/>
        </w:rPr>
        <w:t>年</w:t>
      </w:r>
      <w:r w:rsidR="009F5334" w:rsidRPr="00B8521E">
        <w:rPr>
          <w:rFonts w:ascii="仿宋_GB2312" w:eastAsia="仿宋_GB2312" w:hAnsi="Songti SC" w:hint="eastAsia"/>
          <w:sz w:val="32"/>
          <w:szCs w:val="32"/>
        </w:rPr>
        <w:t>1</w:t>
      </w:r>
      <w:r w:rsidRPr="00B8521E">
        <w:rPr>
          <w:rFonts w:ascii="仿宋_GB2312" w:eastAsia="仿宋_GB2312" w:hAnsi="Songti SC" w:hint="eastAsia"/>
          <w:sz w:val="32"/>
          <w:szCs w:val="32"/>
        </w:rPr>
        <w:t>月</w:t>
      </w:r>
      <w:bookmarkStart w:id="1" w:name="_Hlk8036622"/>
    </w:p>
    <w:p w14:paraId="2031F3CD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3762B9C5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617D7A2E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25C518B8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155214CD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08F4BAAB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227B4009" w14:textId="77777777" w:rsidR="00F0599B" w:rsidRPr="00B8521E" w:rsidRDefault="00F0599B" w:rsidP="00B8521E">
      <w:pPr>
        <w:spacing w:line="360" w:lineRule="auto"/>
        <w:ind w:right="1280"/>
        <w:rPr>
          <w:rFonts w:ascii="仿宋_GB2312" w:eastAsia="仿宋_GB2312" w:hAnsi="宋体"/>
          <w:sz w:val="32"/>
          <w:szCs w:val="32"/>
        </w:rPr>
      </w:pPr>
    </w:p>
    <w:p w14:paraId="6D545057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1462ACBE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2889BCCE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471D0520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3F5A71BE" w14:textId="77777777" w:rsidR="00F0599B" w:rsidRPr="00B8521E" w:rsidRDefault="00E341F6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06C3" wp14:editId="4C8145A0">
                <wp:simplePos x="0" y="0"/>
                <wp:positionH relativeFrom="column">
                  <wp:posOffset>-217170</wp:posOffset>
                </wp:positionH>
                <wp:positionV relativeFrom="paragraph">
                  <wp:posOffset>286385</wp:posOffset>
                </wp:positionV>
                <wp:extent cx="5676900" cy="9525"/>
                <wp:effectExtent l="0" t="9525" r="0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psCustomData="http://www.wps.cn/officeDocument/2013/wpsCustomData">
            <w:pict>
              <v:line id="_x0000_s1026" o:spid="_x0000_s1026" o:spt="20" style="position:absolute;left:0pt;flip:y;margin-left:-17.1pt;margin-top:22.55pt;height:0.75pt;width:447pt;z-index:251660288;mso-width-relative:page;mso-height-relative:page;" filled="f" stroked="t" coordsize="21600,21600" o:gfxdata="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GCEBNcAAAAJAQAADwAAAAAAAAAB&#10;ACAAAAAiAAAAZHJzL2Rvd25yZXYueG1sUEsBAhQAFAAAAAgAh07iQPNDoAkRAgAA/wMAAA4AAAAA&#10;AAAAAQAgAAAAJgEAAGRycy9lMm9Eb2MueG1sUEsFBgAAAAAGAAYAWQEAAKk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BCA6D0E" w14:textId="0600E54B" w:rsidR="00F0599B" w:rsidRPr="00B8521E" w:rsidRDefault="00E341F6" w:rsidP="00B8521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 xml:space="preserve">上海国家会计学院企业管理培训部      </w:t>
      </w:r>
      <w:r w:rsidR="00B8521E" w:rsidRPr="00B8521E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B8521E">
        <w:rPr>
          <w:rFonts w:ascii="仿宋_GB2312" w:eastAsia="仿宋_GB2312" w:hAnsi="宋体" w:hint="eastAsia"/>
          <w:sz w:val="32"/>
          <w:szCs w:val="32"/>
        </w:rPr>
        <w:t>202</w:t>
      </w:r>
      <w:r w:rsidR="009F5334" w:rsidRPr="00B8521E">
        <w:rPr>
          <w:rFonts w:ascii="仿宋_GB2312" w:eastAsia="仿宋_GB2312" w:hAnsi="宋体" w:hint="eastAsia"/>
          <w:sz w:val="32"/>
          <w:szCs w:val="32"/>
        </w:rPr>
        <w:t>3</w:t>
      </w:r>
      <w:r w:rsidRPr="00B8521E">
        <w:rPr>
          <w:rFonts w:ascii="仿宋_GB2312" w:eastAsia="仿宋_GB2312" w:hAnsi="宋体" w:hint="eastAsia"/>
          <w:sz w:val="32"/>
          <w:szCs w:val="32"/>
        </w:rPr>
        <w:t>年</w:t>
      </w:r>
      <w:r w:rsidR="009F5334" w:rsidRPr="00B8521E">
        <w:rPr>
          <w:rFonts w:ascii="仿宋_GB2312" w:eastAsia="仿宋_GB2312" w:hAnsi="宋体" w:hint="eastAsia"/>
          <w:sz w:val="32"/>
          <w:szCs w:val="32"/>
        </w:rPr>
        <w:t>1</w:t>
      </w:r>
      <w:r w:rsidRPr="00B8521E">
        <w:rPr>
          <w:rFonts w:ascii="仿宋_GB2312" w:eastAsia="仿宋_GB2312" w:hAnsi="宋体" w:hint="eastAsia"/>
          <w:sz w:val="32"/>
          <w:szCs w:val="32"/>
        </w:rPr>
        <w:t>月印</w:t>
      </w:r>
    </w:p>
    <w:p w14:paraId="6FC65C31" w14:textId="77777777" w:rsidR="00F0599B" w:rsidRPr="00B8521E" w:rsidRDefault="00E341F6" w:rsidP="00B8521E">
      <w:pPr>
        <w:pStyle w:val="a9"/>
        <w:spacing w:beforeLines="50" w:before="156" w:line="360" w:lineRule="auto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B8521E">
        <w:rPr>
          <w:rFonts w:ascii="仿宋_GB2312" w:eastAsia="仿宋_GB2312" w:hAnsi="黑体" w:cs="宋体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8DC5A" wp14:editId="6A0A1846">
                <wp:simplePos x="0" y="0"/>
                <wp:positionH relativeFrom="column">
                  <wp:posOffset>-207645</wp:posOffset>
                </wp:positionH>
                <wp:positionV relativeFrom="paragraph">
                  <wp:posOffset>68580</wp:posOffset>
                </wp:positionV>
                <wp:extent cx="5657850" cy="9525"/>
                <wp:effectExtent l="0" t="7620" r="0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psCustomData="http://www.wps.cn/officeDocument/2013/wpsCustomData">
            <w:pict>
              <v:line id="_x0000_s1026" o:spid="_x0000_s1026" o:spt="20" style="position:absolute;left:0pt;flip:y;margin-left:-16.35pt;margin-top:5.4pt;height:0.75pt;width:445.5pt;z-index:251661312;mso-width-relative:page;mso-height-relative:page;" filled="f" stroked="t" coordsize="21600,21600" o:gfxdata="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rIpPzWAAAACQEAAA8AAAAAAAAAAQAgAAAAIgAAAGRycy9kb3ducmV2LnhtbFBLAQIUABQAAAAI&#10;AIdO4kB/xE327wEAALgDAAAOAAAAAAAAAAEAIAAAACU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2BB6251E" w14:textId="77777777" w:rsidR="009F5334" w:rsidRPr="00B8521E" w:rsidRDefault="009F5334" w:rsidP="00B8521E">
      <w:pPr>
        <w:pStyle w:val="a9"/>
        <w:spacing w:beforeLines="50" w:before="156" w:line="360" w:lineRule="auto"/>
        <w:rPr>
          <w:rFonts w:ascii="仿宋_GB2312" w:eastAsia="仿宋_GB2312" w:hAnsi="Songti SC" w:cs="宋体"/>
          <w:b/>
          <w:bCs/>
          <w:kern w:val="0"/>
          <w:sz w:val="32"/>
          <w:szCs w:val="32"/>
        </w:rPr>
      </w:pPr>
    </w:p>
    <w:p w14:paraId="27CBC727" w14:textId="699246E1" w:rsidR="00F0599B" w:rsidRPr="00B27C68" w:rsidRDefault="00E341F6" w:rsidP="00B8521E">
      <w:pPr>
        <w:pStyle w:val="a9"/>
        <w:spacing w:beforeLines="50" w:before="156" w:line="360" w:lineRule="auto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B27C6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5DD56DF0" w14:textId="78561B77" w:rsidR="00F0599B" w:rsidRPr="00B8521E" w:rsidRDefault="00E341F6" w:rsidP="00B8521E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培训安排</w:t>
      </w:r>
    </w:p>
    <w:p w14:paraId="439FC08C" w14:textId="4CD72B4B" w:rsidR="00B8521E" w:rsidRPr="00664EA8" w:rsidRDefault="00664EA8" w:rsidP="00B8521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64EA8">
        <w:rPr>
          <w:rFonts w:ascii="仿宋_GB2312" w:eastAsia="仿宋_GB2312" w:hAnsi="宋体"/>
          <w:sz w:val="32"/>
          <w:szCs w:val="32"/>
        </w:rPr>
        <w:t>8</w:t>
      </w:r>
      <w:r w:rsidRPr="00664EA8">
        <w:rPr>
          <w:rFonts w:ascii="仿宋_GB2312" w:eastAsia="仿宋_GB2312" w:hAnsi="宋体" w:hint="eastAsia"/>
          <w:sz w:val="32"/>
          <w:szCs w:val="32"/>
        </w:rPr>
        <w:t>月2</w:t>
      </w:r>
      <w:r w:rsidRPr="00664EA8">
        <w:rPr>
          <w:rFonts w:ascii="仿宋_GB2312" w:eastAsia="仿宋_GB2312" w:hAnsi="宋体"/>
          <w:sz w:val="32"/>
          <w:szCs w:val="32"/>
        </w:rPr>
        <w:t>1</w:t>
      </w:r>
      <w:r w:rsidRPr="00664EA8">
        <w:rPr>
          <w:rFonts w:ascii="仿宋_GB2312" w:eastAsia="仿宋_GB2312" w:hAnsi="宋体" w:hint="eastAsia"/>
          <w:sz w:val="32"/>
          <w:szCs w:val="32"/>
        </w:rPr>
        <w:t>-</w:t>
      </w:r>
      <w:r w:rsidRPr="00664EA8">
        <w:rPr>
          <w:rFonts w:ascii="仿宋_GB2312" w:eastAsia="仿宋_GB2312" w:hAnsi="宋体"/>
          <w:sz w:val="32"/>
          <w:szCs w:val="32"/>
        </w:rPr>
        <w:t>22</w:t>
      </w:r>
      <w:r w:rsidRPr="00664EA8">
        <w:rPr>
          <w:rFonts w:ascii="仿宋_GB2312" w:eastAsia="仿宋_GB2312" w:hAnsi="宋体" w:hint="eastAsia"/>
          <w:sz w:val="32"/>
          <w:szCs w:val="32"/>
        </w:rPr>
        <w:t>日（2天），南京</w:t>
      </w:r>
    </w:p>
    <w:p w14:paraId="61E86BA6" w14:textId="711166C0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二、课程目标</w:t>
      </w:r>
    </w:p>
    <w:p w14:paraId="2C76988C" w14:textId="5F6FA767" w:rsidR="00F0599B" w:rsidRPr="00B8521E" w:rsidRDefault="00E341F6" w:rsidP="00664EA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1.掌握国有资本运营的策略和模式</w:t>
      </w:r>
      <w:r w:rsidR="00664EA8">
        <w:rPr>
          <w:rFonts w:ascii="仿宋_GB2312" w:eastAsia="仿宋_GB2312" w:hAnsi="宋体" w:hint="eastAsia"/>
          <w:sz w:val="32"/>
          <w:szCs w:val="32"/>
        </w:rPr>
        <w:t>；</w:t>
      </w:r>
    </w:p>
    <w:p w14:paraId="5CC6FE9C" w14:textId="4B7E5356" w:rsidR="00F0599B" w:rsidRPr="00B8521E" w:rsidRDefault="00E341F6" w:rsidP="00664EA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2.了解国企改革热点问题的税务风险点</w:t>
      </w:r>
      <w:r w:rsidR="00664EA8">
        <w:rPr>
          <w:rFonts w:ascii="仿宋_GB2312" w:eastAsia="仿宋_GB2312" w:hAnsi="宋体" w:hint="eastAsia"/>
          <w:sz w:val="32"/>
          <w:szCs w:val="32"/>
        </w:rPr>
        <w:t>。</w:t>
      </w:r>
    </w:p>
    <w:p w14:paraId="59229903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三、培训对象</w:t>
      </w:r>
    </w:p>
    <w:p w14:paraId="1F54E8F9" w14:textId="7CF4C035" w:rsidR="00F0599B" w:rsidRPr="00B8521E" w:rsidRDefault="00E341F6" w:rsidP="00664EA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企业</w:t>
      </w:r>
      <w:r w:rsidR="00AE0ED1">
        <w:rPr>
          <w:rFonts w:ascii="仿宋_GB2312" w:eastAsia="仿宋_GB2312" w:hAnsi="宋体" w:hint="eastAsia"/>
          <w:sz w:val="32"/>
          <w:szCs w:val="32"/>
        </w:rPr>
        <w:t>高管以及</w:t>
      </w:r>
      <w:r w:rsidRPr="00B8521E">
        <w:rPr>
          <w:rFonts w:ascii="仿宋_GB2312" w:eastAsia="仿宋_GB2312" w:hAnsi="宋体" w:hint="eastAsia"/>
          <w:sz w:val="32"/>
          <w:szCs w:val="32"/>
        </w:rPr>
        <w:t>投资部、财务部中高层管理人员</w:t>
      </w:r>
      <w:r w:rsidR="00AE0ED1">
        <w:rPr>
          <w:rFonts w:ascii="仿宋_GB2312" w:eastAsia="仿宋_GB2312" w:hAnsi="宋体" w:hint="eastAsia"/>
          <w:sz w:val="32"/>
          <w:szCs w:val="32"/>
        </w:rPr>
        <w:t>。</w:t>
      </w:r>
    </w:p>
    <w:p w14:paraId="177A6CFB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四、课程内容</w:t>
      </w:r>
    </w:p>
    <w:p w14:paraId="4EB38876" w14:textId="12175E99" w:rsidR="00F0599B" w:rsidRPr="00B8521E" w:rsidRDefault="00E341F6" w:rsidP="00B8521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（一）国有资本运营与价值创造</w:t>
      </w:r>
    </w:p>
    <w:p w14:paraId="5887084F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1.国有资本运营的必要性</w:t>
      </w:r>
    </w:p>
    <w:p w14:paraId="4F5698B0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2.国有资本运营的顶层设计</w:t>
      </w:r>
    </w:p>
    <w:p w14:paraId="482C778C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3.国有资本运营的战略选择</w:t>
      </w:r>
    </w:p>
    <w:p w14:paraId="6CF30701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4.国有资本运营的策略</w:t>
      </w:r>
    </w:p>
    <w:p w14:paraId="4260A6B4" w14:textId="77777777" w:rsidR="00F0599B" w:rsidRPr="00B8521E" w:rsidRDefault="00E341F6" w:rsidP="00B8521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资产盘活</w:t>
      </w:r>
    </w:p>
    <w:p w14:paraId="10E80C41" w14:textId="77777777" w:rsidR="00F0599B" w:rsidRPr="00B8521E" w:rsidRDefault="00E341F6" w:rsidP="00B8521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比较优势的挖掘</w:t>
      </w:r>
    </w:p>
    <w:p w14:paraId="312ACA51" w14:textId="77777777" w:rsidR="00F0599B" w:rsidRPr="00B8521E" w:rsidRDefault="00E341F6" w:rsidP="00B8521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扩张vs多元化</w:t>
      </w:r>
    </w:p>
    <w:p w14:paraId="51A061D0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5.</w:t>
      </w:r>
      <w:r w:rsidRPr="00B8521E">
        <w:rPr>
          <w:rFonts w:ascii="仿宋_GB2312" w:eastAsia="仿宋_GB2312" w:hint="eastAsia"/>
          <w:sz w:val="32"/>
          <w:szCs w:val="32"/>
        </w:rPr>
        <w:t xml:space="preserve"> </w:t>
      </w:r>
      <w:r w:rsidRPr="00B8521E">
        <w:rPr>
          <w:rFonts w:ascii="仿宋_GB2312" w:eastAsia="仿宋_GB2312" w:hAnsi="宋体" w:hint="eastAsia"/>
          <w:sz w:val="32"/>
          <w:szCs w:val="32"/>
        </w:rPr>
        <w:t>国有资本运营的模式</w:t>
      </w:r>
    </w:p>
    <w:p w14:paraId="10D540FB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产业投资基金</w:t>
      </w:r>
    </w:p>
    <w:p w14:paraId="602A9D8C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上市公司的培育</w:t>
      </w:r>
    </w:p>
    <w:p w14:paraId="5DEADED2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资本市场中的资本运作</w:t>
      </w:r>
    </w:p>
    <w:p w14:paraId="16730BC3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并购重组</w:t>
      </w:r>
    </w:p>
    <w:p w14:paraId="5696F9C7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lastRenderedPageBreak/>
        <w:t>产融结合</w:t>
      </w:r>
    </w:p>
    <w:p w14:paraId="78F91B22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资产证券化</w:t>
      </w:r>
    </w:p>
    <w:p w14:paraId="0792F160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6.</w:t>
      </w:r>
      <w:r w:rsidRPr="00B8521E">
        <w:rPr>
          <w:rFonts w:ascii="仿宋_GB2312" w:eastAsia="仿宋_GB2312" w:hint="eastAsia"/>
          <w:sz w:val="32"/>
          <w:szCs w:val="32"/>
        </w:rPr>
        <w:t xml:space="preserve"> </w:t>
      </w:r>
      <w:r w:rsidRPr="00B8521E">
        <w:rPr>
          <w:rFonts w:ascii="仿宋_GB2312" w:eastAsia="仿宋_GB2312" w:hAnsi="宋体" w:hint="eastAsia"/>
          <w:sz w:val="32"/>
          <w:szCs w:val="32"/>
        </w:rPr>
        <w:t>股权激励与混合所有制改革</w:t>
      </w:r>
    </w:p>
    <w:p w14:paraId="2B429378" w14:textId="34A156D5" w:rsidR="00F0599B" w:rsidRPr="00B8521E" w:rsidRDefault="00E341F6" w:rsidP="00B8521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（二）国企改革热点问题的税务风险防范</w:t>
      </w:r>
    </w:p>
    <w:p w14:paraId="342020C9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 xml:space="preserve">1. 国企改革重大事项的涉税分析 </w:t>
      </w:r>
    </w:p>
    <w:p w14:paraId="4F968FB7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国企改制涉及的重大税务问题</w:t>
      </w:r>
    </w:p>
    <w:p w14:paraId="5E14515F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国企混改涉及的重大税务问题</w:t>
      </w:r>
    </w:p>
    <w:p w14:paraId="4C8286F2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国企重组涉及的重大税务问题</w:t>
      </w:r>
    </w:p>
    <w:p w14:paraId="467FDF29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国企资产划转的重大税务问题</w:t>
      </w:r>
    </w:p>
    <w:p w14:paraId="32A0FB4A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股权激励涉及的重大税务问题</w:t>
      </w:r>
    </w:p>
    <w:p w14:paraId="64D52617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2.国企混改涉税问题解析与风险防范</w:t>
      </w:r>
    </w:p>
    <w:p w14:paraId="602322E2" w14:textId="77777777" w:rsidR="00F0599B" w:rsidRPr="00B8521E" w:rsidRDefault="00E341F6" w:rsidP="00B8521E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国企改制的税务处理与风险防范</w:t>
      </w:r>
    </w:p>
    <w:p w14:paraId="3EFE32D6" w14:textId="77777777" w:rsidR="00F0599B" w:rsidRPr="00B8521E" w:rsidRDefault="00E341F6" w:rsidP="00B8521E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定向增发的税务处理与风险防范</w:t>
      </w:r>
    </w:p>
    <w:p w14:paraId="38F10373" w14:textId="77777777" w:rsidR="00F0599B" w:rsidRPr="00B8521E" w:rsidRDefault="00E341F6" w:rsidP="00B8521E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老股转让的税务处理与风险防范</w:t>
      </w:r>
    </w:p>
    <w:p w14:paraId="111E261A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3.并购重组涉税问题解析与风险防范</w:t>
      </w:r>
    </w:p>
    <w:p w14:paraId="4CA86652" w14:textId="1CD2A0AA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资产置换</w:t>
      </w:r>
    </w:p>
    <w:p w14:paraId="736A3E70" w14:textId="256C5999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吸收合并</w:t>
      </w:r>
    </w:p>
    <w:p w14:paraId="4DEA490B" w14:textId="0B53A518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资产划转</w:t>
      </w:r>
    </w:p>
    <w:p w14:paraId="30011CAA" w14:textId="1C3593CB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交叉持股</w:t>
      </w:r>
    </w:p>
    <w:p w14:paraId="35B56E4A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4.股权激励涉税问题解析与风险防范</w:t>
      </w:r>
    </w:p>
    <w:p w14:paraId="0C54E022" w14:textId="77777777" w:rsidR="00F0599B" w:rsidRPr="00B8521E" w:rsidRDefault="00E341F6" w:rsidP="00B8521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上市国企股权激励的税务处理与风险防范</w:t>
      </w:r>
    </w:p>
    <w:p w14:paraId="2F272443" w14:textId="77777777" w:rsidR="00F0599B" w:rsidRPr="00B8521E" w:rsidRDefault="00E341F6" w:rsidP="00B8521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非上市国企股权激励的税务处理与风险防范</w:t>
      </w:r>
    </w:p>
    <w:p w14:paraId="0BA6E2C1" w14:textId="77777777" w:rsidR="00F0599B" w:rsidRPr="00B8521E" w:rsidRDefault="00E341F6" w:rsidP="00B8521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lastRenderedPageBreak/>
        <w:t>员工持股计划的税务处理与风险防范</w:t>
      </w:r>
    </w:p>
    <w:p w14:paraId="1C55B35F" w14:textId="607E78E3" w:rsidR="00F0599B" w:rsidRPr="00B8521E" w:rsidRDefault="00E341F6" w:rsidP="00B8521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（三）国有资本运营实务案例分享（</w:t>
      </w:r>
      <w:r w:rsidR="00544359">
        <w:rPr>
          <w:rFonts w:ascii="仿宋_GB2312" w:eastAsia="仿宋_GB2312" w:hAnsi="宋体" w:hint="eastAsia"/>
          <w:sz w:val="32"/>
          <w:szCs w:val="32"/>
        </w:rPr>
        <w:t>据实安排</w:t>
      </w:r>
      <w:r w:rsidRPr="00B8521E">
        <w:rPr>
          <w:rFonts w:ascii="仿宋_GB2312" w:eastAsia="仿宋_GB2312" w:hAnsi="宋体" w:hint="eastAsia"/>
          <w:sz w:val="32"/>
          <w:szCs w:val="32"/>
        </w:rPr>
        <w:t>）</w:t>
      </w:r>
    </w:p>
    <w:p w14:paraId="1ECF1244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五、拟邀专家</w:t>
      </w:r>
    </w:p>
    <w:p w14:paraId="08FC6A83" w14:textId="20EDEDFB" w:rsidR="00F0599B" w:rsidRPr="00B8521E" w:rsidRDefault="00E341F6" w:rsidP="0054435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周老师：上海国家会计学院讲师，金融学博士，拥有十余年金融投资经历</w:t>
      </w:r>
      <w:r w:rsidR="00544359">
        <w:rPr>
          <w:rFonts w:ascii="仿宋_GB2312" w:eastAsia="仿宋_GB2312" w:hAnsi="宋体" w:hint="eastAsia"/>
          <w:sz w:val="32"/>
          <w:szCs w:val="32"/>
        </w:rPr>
        <w:t>。</w:t>
      </w:r>
    </w:p>
    <w:p w14:paraId="568ED2B8" w14:textId="4D77ACD4" w:rsidR="00F0599B" w:rsidRPr="00B8521E" w:rsidRDefault="00E341F6" w:rsidP="0054435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鞠老师：</w:t>
      </w:r>
      <w:r w:rsidR="0086469D" w:rsidRPr="003F7686">
        <w:rPr>
          <w:rFonts w:ascii="仿宋_GB2312" w:eastAsia="仿宋_GB2312" w:hAnsi="宋体" w:hint="eastAsia"/>
          <w:bCs/>
          <w:sz w:val="32"/>
          <w:szCs w:val="32"/>
        </w:rPr>
        <w:t>上海国家会计学院副教授</w:t>
      </w:r>
      <w:r w:rsidR="0086469D">
        <w:rPr>
          <w:rFonts w:ascii="仿宋_GB2312" w:eastAsia="仿宋_GB2312" w:hAnsi="宋体" w:hint="eastAsia"/>
          <w:bCs/>
          <w:sz w:val="32"/>
          <w:szCs w:val="32"/>
        </w:rPr>
        <w:t>，全国税务系统四星名师，入选第二批全国税务系统领军人才，</w:t>
      </w:r>
      <w:r w:rsidR="0086469D" w:rsidRPr="008E30BA">
        <w:rPr>
          <w:rFonts w:ascii="仿宋_GB2312" w:eastAsia="仿宋_GB2312" w:hAnsi="宋体" w:hint="eastAsia"/>
          <w:bCs/>
          <w:sz w:val="32"/>
          <w:szCs w:val="32"/>
        </w:rPr>
        <w:t>重点研究资本市场的税收问题。</w:t>
      </w:r>
    </w:p>
    <w:p w14:paraId="4036C059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六、收费标准</w:t>
      </w:r>
    </w:p>
    <w:p w14:paraId="0F7DF891" w14:textId="633C632B" w:rsidR="00F0599B" w:rsidRPr="0086469D" w:rsidRDefault="00E341F6" w:rsidP="0086469D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6469D">
        <w:rPr>
          <w:rFonts w:ascii="仿宋_GB2312" w:eastAsia="仿宋_GB2312" w:hAnsi="宋体" w:hint="eastAsia"/>
          <w:sz w:val="32"/>
          <w:szCs w:val="32"/>
        </w:rPr>
        <w:t xml:space="preserve">1.培训费：4000元 </w:t>
      </w:r>
    </w:p>
    <w:p w14:paraId="6EB58B2B" w14:textId="766B4A76" w:rsidR="00F0599B" w:rsidRPr="00B8521E" w:rsidRDefault="00E341F6" w:rsidP="0086469D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</w:t>
      </w:r>
      <w:r w:rsidR="00BA708B" w:rsidRPr="00E72F1D">
        <w:rPr>
          <w:rFonts w:ascii="仿宋_GB2312" w:eastAsia="仿宋_GB2312" w:hAnsiTheme="minorEastAsia" w:hint="eastAsia"/>
          <w:sz w:val="32"/>
          <w:szCs w:val="32"/>
        </w:rPr>
        <w:t>食宿统一安排，费用自理</w:t>
      </w:r>
      <w:r w:rsidR="00B60950">
        <w:rPr>
          <w:rFonts w:ascii="仿宋_GB2312" w:eastAsia="仿宋_GB2312" w:hAnsiTheme="minorEastAsia" w:hint="eastAsia"/>
          <w:sz w:val="32"/>
          <w:szCs w:val="32"/>
        </w:rPr>
        <w:t>，</w:t>
      </w:r>
      <w:r w:rsidR="00BA708B" w:rsidRPr="00E72F1D">
        <w:rPr>
          <w:rFonts w:ascii="仿宋_GB2312" w:eastAsia="仿宋_GB2312" w:hAnsiTheme="minorEastAsia" w:hint="eastAsia"/>
          <w:sz w:val="32"/>
          <w:szCs w:val="32"/>
        </w:rPr>
        <w:t>具体标准以开课通知为准。</w:t>
      </w:r>
    </w:p>
    <w:p w14:paraId="45A8EF2D" w14:textId="107177B1" w:rsidR="00F0599B" w:rsidRPr="00B8521E" w:rsidRDefault="00E341F6" w:rsidP="0086469D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3.支付方式：</w:t>
      </w:r>
      <w:r w:rsidR="007F658B" w:rsidRPr="00E72F1D">
        <w:rPr>
          <w:rFonts w:ascii="仿宋_GB2312" w:eastAsia="仿宋_GB2312" w:hAnsiTheme="minorEastAsia" w:hint="eastAsia"/>
          <w:sz w:val="32"/>
          <w:szCs w:val="32"/>
        </w:rPr>
        <w:t>培训费由上海国家会计学院收取，支付宝/微信扫码、汇款。食宿费由酒店收取，现场支付。</w:t>
      </w:r>
    </w:p>
    <w:p w14:paraId="7CEC633E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七、结业证书</w:t>
      </w:r>
    </w:p>
    <w:p w14:paraId="13A82FD2" w14:textId="7C95091A" w:rsidR="00F0599B" w:rsidRPr="00AE0ED1" w:rsidRDefault="00AE0ED1" w:rsidP="00AE0ED1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培训班结束后由学院颁发结业证书，并</w:t>
      </w:r>
      <w:r w:rsidRPr="00E72F1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363F4D27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八、报名咨询</w:t>
      </w:r>
    </w:p>
    <w:p w14:paraId="5598AA7B" w14:textId="77777777" w:rsidR="00024073" w:rsidRPr="00E72F1D" w:rsidRDefault="00024073" w:rsidP="0002407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5CD121F9" w14:textId="77777777" w:rsidR="00024073" w:rsidRPr="00E72F1D" w:rsidRDefault="00024073" w:rsidP="0002407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联系人：黄老师18610843353（同微信）</w:t>
      </w:r>
    </w:p>
    <w:p w14:paraId="5E113FDF" w14:textId="77777777" w:rsidR="00024073" w:rsidRPr="00E72F1D" w:rsidRDefault="00024073" w:rsidP="0002407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邮箱：</w:t>
      </w:r>
      <w:hyperlink r:id="rId9" w:history="1">
        <w:r w:rsidRPr="00E72F1D">
          <w:rPr>
            <w:rStyle w:val="a7"/>
            <w:rFonts w:ascii="仿宋_GB2312" w:eastAsia="仿宋_GB2312" w:hAnsiTheme="minorEastAsia" w:hint="eastAsia"/>
            <w:sz w:val="32"/>
            <w:szCs w:val="32"/>
          </w:rPr>
          <w:t>51413235@163.com</w:t>
        </w:r>
      </w:hyperlink>
    </w:p>
    <w:p w14:paraId="11242546" w14:textId="77777777" w:rsidR="009F5334" w:rsidRPr="00F13314" w:rsidRDefault="009F5334" w:rsidP="009F5334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F13314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3D499BEB" w14:textId="038D9C44" w:rsidR="00B67271" w:rsidRDefault="00B67271" w:rsidP="00B67271">
      <w:pPr>
        <w:widowControl/>
        <w:tabs>
          <w:tab w:val="center" w:pos="4766"/>
          <w:tab w:val="left" w:pos="6716"/>
        </w:tabs>
        <w:spacing w:line="480" w:lineRule="exact"/>
        <w:ind w:leftChars="1147" w:left="2753"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上海国家会计学院</w:t>
      </w:r>
    </w:p>
    <w:p w14:paraId="26F61A48" w14:textId="5ACB1DF8" w:rsidR="009F5334" w:rsidRPr="00F13314" w:rsidRDefault="009F5334" w:rsidP="0050047E">
      <w:pPr>
        <w:widowControl/>
        <w:tabs>
          <w:tab w:val="center" w:pos="4766"/>
          <w:tab w:val="left" w:pos="6716"/>
        </w:tabs>
        <w:spacing w:line="480" w:lineRule="exact"/>
        <w:ind w:leftChars="247" w:left="3473" w:hangingChars="900" w:hanging="28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133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“国企改革热点问题之国有资本运营及税务风险防范”研修班报名回执表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396"/>
        <w:gridCol w:w="454"/>
        <w:gridCol w:w="992"/>
        <w:gridCol w:w="1931"/>
      </w:tblGrid>
      <w:tr w:rsidR="009F5334" w14:paraId="182B6AB2" w14:textId="77777777" w:rsidTr="005516DE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0AA5" w14:textId="77777777" w:rsidR="009F5334" w:rsidRDefault="009F5334" w:rsidP="005516DE">
            <w:pPr>
              <w:autoSpaceDN w:val="0"/>
              <w:spacing w:before="156" w:after="15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单位名称</w:t>
            </w:r>
          </w:p>
        </w:tc>
        <w:tc>
          <w:tcPr>
            <w:tcW w:w="8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2CE7" w14:textId="77777777" w:rsidR="009F5334" w:rsidRDefault="009F5334" w:rsidP="005516DE">
            <w:pPr>
              <w:wordWrap w:val="0"/>
              <w:autoSpaceDN w:val="0"/>
              <w:jc w:val="righ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（请填写单位全称）</w:t>
            </w:r>
          </w:p>
        </w:tc>
      </w:tr>
      <w:tr w:rsidR="009F5334" w14:paraId="3A1D1ED4" w14:textId="77777777" w:rsidTr="005516DE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DAC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/>
                <w:color w:val="000000" w:themeColor="text1"/>
                <w:szCs w:val="21"/>
              </w:rPr>
              <w:t>联系人</w:t>
            </w: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9D6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25D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128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D7C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/>
                <w:color w:val="000000" w:themeColor="text1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8D6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F5334" w14:paraId="564CDDDC" w14:textId="77777777" w:rsidTr="005516DE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7B44" w14:textId="77777777" w:rsidR="009F5334" w:rsidRDefault="009F5334" w:rsidP="005516DE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A7C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省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99D1" w14:textId="77777777" w:rsidR="009F5334" w:rsidRDefault="009F5334" w:rsidP="005516DE">
            <w:pPr>
              <w:pStyle w:val="a9"/>
              <w:ind w:firstLine="422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所属行业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D1ED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334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53B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（万）</w:t>
            </w:r>
          </w:p>
        </w:tc>
      </w:tr>
      <w:tr w:rsidR="009F5334" w14:paraId="10E6F97C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3236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340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FEC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28E0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EF6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BD3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05A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电子邮箱</w:t>
            </w:r>
          </w:p>
        </w:tc>
      </w:tr>
      <w:tr w:rsidR="009F5334" w14:paraId="49C8C7EB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D78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027A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D12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59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E03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627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49D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30F3191C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58EA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DAF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9E1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6FB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4C8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7B3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C29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5DF15D18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237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1D7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55B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6F3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A436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A8E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4E0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29047088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4EA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ADA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5D4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011A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FE8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C18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709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2776EE3D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C7E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DE9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87F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2C3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7FD6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106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38B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01970D40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716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5A3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26B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888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90C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334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16D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7F3D15B1" w14:textId="77777777" w:rsidTr="005516DE">
        <w:trPr>
          <w:trHeight w:val="5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0D3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费用总计</w:t>
            </w:r>
          </w:p>
        </w:tc>
        <w:tc>
          <w:tcPr>
            <w:tcW w:w="4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7D2" w14:textId="77777777" w:rsidR="009F5334" w:rsidRDefault="009F5334" w:rsidP="005516DE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 xml:space="preserve"> 万  仟  佰  拾  元整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5F87" w14:textId="77777777" w:rsidR="009F5334" w:rsidRDefault="009F5334" w:rsidP="005516DE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小写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A418" w14:textId="77777777" w:rsidR="009F5334" w:rsidRDefault="009F5334" w:rsidP="005516DE">
            <w:pPr>
              <w:spacing w:line="340" w:lineRule="exact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￥：</w:t>
            </w:r>
          </w:p>
        </w:tc>
      </w:tr>
      <w:tr w:rsidR="009F5334" w14:paraId="4B514DAA" w14:textId="77777777" w:rsidTr="005516DE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139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报名程序：</w:t>
            </w:r>
          </w:p>
          <w:p w14:paraId="7DD9B402" w14:textId="681A78C7" w:rsidR="009F5334" w:rsidRDefault="00081DE5" w:rsidP="007E599E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7E599E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A71E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请将培训费汇至以下账户：</w:t>
            </w:r>
          </w:p>
          <w:p w14:paraId="3CA6DD1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687BFE10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77CE95A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9F5334" w14:paraId="4289A601" w14:textId="77777777" w:rsidTr="005516DE">
        <w:trPr>
          <w:trHeight w:val="853"/>
        </w:trPr>
        <w:tc>
          <w:tcPr>
            <w:tcW w:w="92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4C9A" w14:textId="77777777" w:rsidR="009F5334" w:rsidRDefault="009F5334" w:rsidP="005516DE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报名咨询：</w:t>
            </w:r>
          </w:p>
          <w:p w14:paraId="44105B41" w14:textId="77777777" w:rsidR="009F5334" w:rsidRDefault="009F5334" w:rsidP="005516DE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 xml:space="preserve">联系人：黄老师       手机：18610843353（同微信）     报名邮箱：51413235@163.com  </w:t>
            </w:r>
          </w:p>
        </w:tc>
      </w:tr>
    </w:tbl>
    <w:p w14:paraId="2BA6B477" w14:textId="77777777" w:rsidR="00F0599B" w:rsidRPr="009F5334" w:rsidRDefault="00F0599B">
      <w:pPr>
        <w:pStyle w:val="Aa"/>
        <w:spacing w:line="400" w:lineRule="exact"/>
        <w:rPr>
          <w:rFonts w:eastAsiaTheme="minorEastAsia"/>
        </w:rPr>
      </w:pPr>
    </w:p>
    <w:sectPr w:rsidR="00F0599B" w:rsidRPr="009F53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88D9" w14:textId="77777777" w:rsidR="000A62E3" w:rsidRDefault="000A62E3" w:rsidP="00B74194">
      <w:r>
        <w:separator/>
      </w:r>
    </w:p>
  </w:endnote>
  <w:endnote w:type="continuationSeparator" w:id="0">
    <w:p w14:paraId="53D4CDA8" w14:textId="77777777" w:rsidR="000A62E3" w:rsidRDefault="000A62E3" w:rsidP="00B7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F841" w14:textId="77777777" w:rsidR="000A62E3" w:rsidRDefault="000A62E3" w:rsidP="00B74194">
      <w:r>
        <w:separator/>
      </w:r>
    </w:p>
  </w:footnote>
  <w:footnote w:type="continuationSeparator" w:id="0">
    <w:p w14:paraId="3E55B108" w14:textId="77777777" w:rsidR="000A62E3" w:rsidRDefault="000A62E3" w:rsidP="00B7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6C"/>
    <w:multiLevelType w:val="multilevel"/>
    <w:tmpl w:val="02CF656C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45B3C12"/>
    <w:multiLevelType w:val="multilevel"/>
    <w:tmpl w:val="045B3C12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05640C10"/>
    <w:multiLevelType w:val="multilevel"/>
    <w:tmpl w:val="05640C10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3232559B"/>
    <w:multiLevelType w:val="hybridMultilevel"/>
    <w:tmpl w:val="80A48300"/>
    <w:lvl w:ilvl="0" w:tplc="F7E6E2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694457"/>
    <w:multiLevelType w:val="multilevel"/>
    <w:tmpl w:val="40694457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803307D"/>
    <w:multiLevelType w:val="multilevel"/>
    <w:tmpl w:val="5803307D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7CDD6D1C"/>
    <w:multiLevelType w:val="multilevel"/>
    <w:tmpl w:val="7CDD6D1C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xNWIyM2E5ZTQ2NjZmNDc5NDRiMjE4MTBmYWJiYTEifQ=="/>
  </w:docVars>
  <w:rsids>
    <w:rsidRoot w:val="008F0933"/>
    <w:rsid w:val="00022465"/>
    <w:rsid w:val="00024073"/>
    <w:rsid w:val="00024149"/>
    <w:rsid w:val="000242DC"/>
    <w:rsid w:val="0002538F"/>
    <w:rsid w:val="000370E0"/>
    <w:rsid w:val="00074A3E"/>
    <w:rsid w:val="00081486"/>
    <w:rsid w:val="00081DE5"/>
    <w:rsid w:val="000A1DE1"/>
    <w:rsid w:val="000A62E3"/>
    <w:rsid w:val="000D3A43"/>
    <w:rsid w:val="000F68F3"/>
    <w:rsid w:val="00116D3A"/>
    <w:rsid w:val="001230DB"/>
    <w:rsid w:val="00133050"/>
    <w:rsid w:val="00152B29"/>
    <w:rsid w:val="00154B99"/>
    <w:rsid w:val="0016103F"/>
    <w:rsid w:val="001664BF"/>
    <w:rsid w:val="00170E5C"/>
    <w:rsid w:val="0018707A"/>
    <w:rsid w:val="00196416"/>
    <w:rsid w:val="001A5100"/>
    <w:rsid w:val="001B1B86"/>
    <w:rsid w:val="001D048D"/>
    <w:rsid w:val="001E157C"/>
    <w:rsid w:val="001E50BA"/>
    <w:rsid w:val="00224843"/>
    <w:rsid w:val="0024530F"/>
    <w:rsid w:val="00245414"/>
    <w:rsid w:val="00253743"/>
    <w:rsid w:val="00273E92"/>
    <w:rsid w:val="002755B9"/>
    <w:rsid w:val="00280EB1"/>
    <w:rsid w:val="002A4713"/>
    <w:rsid w:val="002B67F0"/>
    <w:rsid w:val="002D0CEB"/>
    <w:rsid w:val="002D18B4"/>
    <w:rsid w:val="002F7CEF"/>
    <w:rsid w:val="003033B6"/>
    <w:rsid w:val="00310BE6"/>
    <w:rsid w:val="00312E34"/>
    <w:rsid w:val="00370BB6"/>
    <w:rsid w:val="00377850"/>
    <w:rsid w:val="00390914"/>
    <w:rsid w:val="003B1C4B"/>
    <w:rsid w:val="003D65DE"/>
    <w:rsid w:val="003F4D84"/>
    <w:rsid w:val="004122B2"/>
    <w:rsid w:val="004636E1"/>
    <w:rsid w:val="0046724E"/>
    <w:rsid w:val="00490C5C"/>
    <w:rsid w:val="004D7265"/>
    <w:rsid w:val="004D74E7"/>
    <w:rsid w:val="0050047E"/>
    <w:rsid w:val="00502E1D"/>
    <w:rsid w:val="00521976"/>
    <w:rsid w:val="005434CD"/>
    <w:rsid w:val="00544359"/>
    <w:rsid w:val="005449AF"/>
    <w:rsid w:val="00564FFE"/>
    <w:rsid w:val="00565AEF"/>
    <w:rsid w:val="005B5C7C"/>
    <w:rsid w:val="005C5A5F"/>
    <w:rsid w:val="005D255A"/>
    <w:rsid w:val="006103D5"/>
    <w:rsid w:val="006254F2"/>
    <w:rsid w:val="0063514E"/>
    <w:rsid w:val="00651724"/>
    <w:rsid w:val="00664EA8"/>
    <w:rsid w:val="00673707"/>
    <w:rsid w:val="006E2880"/>
    <w:rsid w:val="006F764C"/>
    <w:rsid w:val="00711DBE"/>
    <w:rsid w:val="0073388E"/>
    <w:rsid w:val="007A7052"/>
    <w:rsid w:val="007E0873"/>
    <w:rsid w:val="007E5724"/>
    <w:rsid w:val="007E599E"/>
    <w:rsid w:val="007F658B"/>
    <w:rsid w:val="008210AF"/>
    <w:rsid w:val="0086469D"/>
    <w:rsid w:val="00865EBC"/>
    <w:rsid w:val="0087627B"/>
    <w:rsid w:val="008A1F1A"/>
    <w:rsid w:val="008C246D"/>
    <w:rsid w:val="008E53FB"/>
    <w:rsid w:val="008F0933"/>
    <w:rsid w:val="00913EB1"/>
    <w:rsid w:val="00920675"/>
    <w:rsid w:val="009573F9"/>
    <w:rsid w:val="00967A91"/>
    <w:rsid w:val="00981CBF"/>
    <w:rsid w:val="009B0A00"/>
    <w:rsid w:val="009B2F32"/>
    <w:rsid w:val="009F5334"/>
    <w:rsid w:val="00A14326"/>
    <w:rsid w:val="00A4318A"/>
    <w:rsid w:val="00A44597"/>
    <w:rsid w:val="00A4618E"/>
    <w:rsid w:val="00A85B54"/>
    <w:rsid w:val="00AE0ED1"/>
    <w:rsid w:val="00B02531"/>
    <w:rsid w:val="00B03698"/>
    <w:rsid w:val="00B05E32"/>
    <w:rsid w:val="00B27C68"/>
    <w:rsid w:val="00B43CCB"/>
    <w:rsid w:val="00B6068F"/>
    <w:rsid w:val="00B60950"/>
    <w:rsid w:val="00B67271"/>
    <w:rsid w:val="00B74194"/>
    <w:rsid w:val="00B8521E"/>
    <w:rsid w:val="00B97004"/>
    <w:rsid w:val="00BA708B"/>
    <w:rsid w:val="00BB1E84"/>
    <w:rsid w:val="00BD1752"/>
    <w:rsid w:val="00BF3194"/>
    <w:rsid w:val="00BF64E1"/>
    <w:rsid w:val="00C11D3C"/>
    <w:rsid w:val="00C26352"/>
    <w:rsid w:val="00C30EBB"/>
    <w:rsid w:val="00C5120D"/>
    <w:rsid w:val="00C54106"/>
    <w:rsid w:val="00C65A97"/>
    <w:rsid w:val="00C80A57"/>
    <w:rsid w:val="00C96840"/>
    <w:rsid w:val="00CA4E93"/>
    <w:rsid w:val="00CD1742"/>
    <w:rsid w:val="00CD5255"/>
    <w:rsid w:val="00D2054F"/>
    <w:rsid w:val="00D20733"/>
    <w:rsid w:val="00D26B22"/>
    <w:rsid w:val="00D3157E"/>
    <w:rsid w:val="00D61856"/>
    <w:rsid w:val="00D620A1"/>
    <w:rsid w:val="00D640B0"/>
    <w:rsid w:val="00D64DE6"/>
    <w:rsid w:val="00D66AC3"/>
    <w:rsid w:val="00DC7CBD"/>
    <w:rsid w:val="00DD3F91"/>
    <w:rsid w:val="00E24C00"/>
    <w:rsid w:val="00E341F6"/>
    <w:rsid w:val="00E36303"/>
    <w:rsid w:val="00E423E8"/>
    <w:rsid w:val="00E536CF"/>
    <w:rsid w:val="00E63EAE"/>
    <w:rsid w:val="00E713E7"/>
    <w:rsid w:val="00ED4085"/>
    <w:rsid w:val="00F0599B"/>
    <w:rsid w:val="00F13314"/>
    <w:rsid w:val="00F21895"/>
    <w:rsid w:val="00F55EFF"/>
    <w:rsid w:val="00F71275"/>
    <w:rsid w:val="00F7192E"/>
    <w:rsid w:val="00FB4FE5"/>
    <w:rsid w:val="00FC6CB9"/>
    <w:rsid w:val="00FE53C8"/>
    <w:rsid w:val="00FE6851"/>
    <w:rsid w:val="05277C2C"/>
    <w:rsid w:val="05613766"/>
    <w:rsid w:val="0CAA62AB"/>
    <w:rsid w:val="16591862"/>
    <w:rsid w:val="165E795F"/>
    <w:rsid w:val="23E0372A"/>
    <w:rsid w:val="30930820"/>
    <w:rsid w:val="3186310A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  <w:rsid w:val="7D3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835F76"/>
  <w15:docId w15:val="{DD792C92-A45B-4FAE-A774-779C6A6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a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5141323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844C2-47D2-4EBF-AC10-AC117D09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w</cp:lastModifiedBy>
  <cp:revision>29</cp:revision>
  <dcterms:created xsi:type="dcterms:W3CDTF">2022-12-30T04:38:00Z</dcterms:created>
  <dcterms:modified xsi:type="dcterms:W3CDTF">2023-05-04T06:15:00Z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9A0F7251E88548548FFD25331C1236E4</vt:lpwstr>
  </property>
</Properties>
</file>