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C2A6" w14:textId="77777777" w:rsidR="00BE03D6" w:rsidRPr="00D418B2" w:rsidRDefault="00BE03D6" w:rsidP="00BE03D6">
      <w:pPr>
        <w:spacing w:line="360" w:lineRule="auto"/>
        <w:jc w:val="distribute"/>
        <w:rPr>
          <w:rFonts w:ascii="仿宋_GB2312" w:eastAsia="仿宋_GB2312" w:hAnsi="Kaiti SC" w:cs="楷体"/>
          <w:b/>
          <w:bCs/>
          <w:color w:val="FF3300"/>
          <w:spacing w:val="-40"/>
          <w:sz w:val="96"/>
          <w:szCs w:val="96"/>
        </w:rPr>
      </w:pPr>
    </w:p>
    <w:p w14:paraId="5A766737" w14:textId="77777777" w:rsidR="008A77A8" w:rsidRPr="008A77A8" w:rsidRDefault="008A77A8" w:rsidP="008A77A8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8A77A8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34E3AF7" w14:textId="77777777" w:rsidR="00BE03D6" w:rsidRPr="00D418B2" w:rsidRDefault="00BE03D6" w:rsidP="00BE03D6">
      <w:pPr>
        <w:spacing w:line="360" w:lineRule="auto"/>
        <w:rPr>
          <w:rFonts w:ascii="仿宋_GB2312" w:eastAsia="仿宋_GB2312" w:hAnsi="Songti SC"/>
          <w:b/>
          <w:bCs/>
          <w:sz w:val="11"/>
        </w:rPr>
      </w:pPr>
    </w:p>
    <w:p w14:paraId="3B38D4BF" w14:textId="2FBC3DD2" w:rsidR="00BE03D6" w:rsidRPr="00174289" w:rsidRDefault="00BE03D6" w:rsidP="00BE03D6">
      <w:pPr>
        <w:spacing w:line="360" w:lineRule="auto"/>
        <w:jc w:val="center"/>
        <w:rPr>
          <w:rFonts w:ascii="宋体" w:eastAsia="宋体" w:hAnsi="宋体" w:cs="楷体"/>
          <w:bCs/>
          <w:sz w:val="32"/>
          <w:szCs w:val="32"/>
        </w:rPr>
      </w:pPr>
      <w:r w:rsidRPr="00174289">
        <w:rPr>
          <w:rFonts w:ascii="宋体" w:eastAsia="宋体" w:hAnsi="宋体" w:cs="楷体" w:hint="eastAsia"/>
          <w:bCs/>
          <w:sz w:val="32"/>
          <w:szCs w:val="32"/>
        </w:rPr>
        <w:t xml:space="preserve"> </w:t>
      </w:r>
      <w:r w:rsidRPr="00174289">
        <w:rPr>
          <w:rFonts w:ascii="宋体" w:eastAsia="宋体" w:hAnsi="宋体" w:cs="微软雅黑" w:hint="eastAsia"/>
          <w:bCs/>
          <w:sz w:val="32"/>
          <w:szCs w:val="32"/>
        </w:rPr>
        <w:t xml:space="preserve">  上</w:t>
      </w:r>
      <w:r w:rsidRPr="00174289">
        <w:rPr>
          <w:rFonts w:ascii="宋体" w:eastAsia="宋体" w:hAnsi="宋体" w:cs="楷体" w:hint="eastAsia"/>
          <w:bCs/>
          <w:sz w:val="32"/>
          <w:szCs w:val="32"/>
        </w:rPr>
        <w:t>国会培〔202</w:t>
      </w:r>
      <w:r w:rsidR="00041D07">
        <w:rPr>
          <w:rFonts w:ascii="宋体" w:eastAsia="宋体" w:hAnsi="宋体" w:cs="楷体"/>
          <w:bCs/>
          <w:sz w:val="32"/>
          <w:szCs w:val="32"/>
        </w:rPr>
        <w:t>3</w:t>
      </w:r>
      <w:r w:rsidRPr="00174289">
        <w:rPr>
          <w:rFonts w:ascii="宋体" w:eastAsia="宋体" w:hAnsi="宋体" w:cs="楷体" w:hint="eastAsia"/>
          <w:bCs/>
          <w:sz w:val="32"/>
          <w:szCs w:val="32"/>
        </w:rPr>
        <w:t>〕7号</w:t>
      </w:r>
    </w:p>
    <w:p w14:paraId="0E467403" w14:textId="23D4F702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 w:rsidRPr="00D418B2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5FC3" wp14:editId="0727FB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3C589C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" strokecolor="red" strokeweight="2pt"/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684FD8F8" w14:textId="77777777" w:rsidR="0012541B" w:rsidRDefault="00BE03D6" w:rsidP="0012541B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174289">
        <w:rPr>
          <w:rFonts w:ascii="宋体" w:eastAsia="宋体" w:hAnsi="宋体" w:cs="微软雅黑" w:hint="eastAsia"/>
          <w:b/>
          <w:sz w:val="36"/>
          <w:szCs w:val="36"/>
        </w:rPr>
        <w:t>关于举办</w:t>
      </w:r>
    </w:p>
    <w:p w14:paraId="6D578A91" w14:textId="77777777" w:rsidR="0012541B" w:rsidRDefault="00BE03D6" w:rsidP="0012541B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174289">
        <w:rPr>
          <w:rFonts w:ascii="宋体" w:eastAsia="宋体" w:hAnsi="宋体" w:cs="微软雅黑" w:hint="eastAsia"/>
          <w:b/>
          <w:sz w:val="36"/>
          <w:szCs w:val="36"/>
        </w:rPr>
        <w:t>“</w:t>
      </w:r>
      <w:r w:rsidR="00605498" w:rsidRPr="00174289">
        <w:rPr>
          <w:rFonts w:ascii="宋体" w:eastAsia="宋体" w:hAnsi="宋体" w:cs="微软雅黑" w:hint="eastAsia"/>
          <w:b/>
          <w:sz w:val="36"/>
          <w:szCs w:val="36"/>
        </w:rPr>
        <w:t>微咨询课程：</w:t>
      </w:r>
      <w:r w:rsidRPr="00174289">
        <w:rPr>
          <w:rFonts w:ascii="宋体" w:eastAsia="宋体" w:hAnsi="宋体" w:cs="微软雅黑" w:hint="eastAsia"/>
          <w:b/>
          <w:sz w:val="36"/>
          <w:szCs w:val="36"/>
        </w:rPr>
        <w:t>全面对标华为财经</w:t>
      </w:r>
      <w:r w:rsidR="00711A66" w:rsidRPr="00174289">
        <w:rPr>
          <w:rFonts w:ascii="宋体" w:eastAsia="宋体" w:hAnsi="宋体" w:cs="微软雅黑" w:hint="eastAsia"/>
          <w:b/>
          <w:sz w:val="36"/>
          <w:szCs w:val="36"/>
        </w:rPr>
        <w:t>管理实践</w:t>
      </w:r>
      <w:r w:rsidRPr="00174289">
        <w:rPr>
          <w:rFonts w:ascii="宋体" w:eastAsia="宋体" w:hAnsi="宋体" w:cs="微软雅黑" w:hint="eastAsia"/>
          <w:b/>
          <w:sz w:val="36"/>
          <w:szCs w:val="36"/>
        </w:rPr>
        <w:t>”</w:t>
      </w:r>
    </w:p>
    <w:p w14:paraId="2A11D0DD" w14:textId="5A43927C" w:rsidR="00BE03D6" w:rsidRPr="00174289" w:rsidRDefault="001416DD" w:rsidP="0012541B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36"/>
          <w:szCs w:val="36"/>
        </w:rPr>
      </w:pPr>
      <w:r w:rsidRPr="00174289">
        <w:rPr>
          <w:rFonts w:ascii="宋体" w:eastAsia="宋体" w:hAnsi="宋体" w:cs="微软雅黑" w:hint="eastAsia"/>
          <w:b/>
          <w:sz w:val="36"/>
          <w:szCs w:val="36"/>
        </w:rPr>
        <w:t>研修班</w:t>
      </w:r>
      <w:r w:rsidR="00BE03D6" w:rsidRPr="00174289">
        <w:rPr>
          <w:rFonts w:ascii="宋体" w:eastAsia="宋体" w:hAnsi="宋体" w:cs="微软雅黑" w:hint="eastAsia"/>
          <w:b/>
          <w:sz w:val="36"/>
          <w:szCs w:val="36"/>
        </w:rPr>
        <w:t>的通知</w:t>
      </w:r>
    </w:p>
    <w:p w14:paraId="716102FE" w14:textId="77777777" w:rsidR="008A77A8" w:rsidRPr="008A77A8" w:rsidRDefault="008A77A8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</w:p>
    <w:p w14:paraId="088674CC" w14:textId="77777777" w:rsidR="00BE03D6" w:rsidRPr="00174289" w:rsidRDefault="00BE03D6" w:rsidP="00F44B2A">
      <w:pPr>
        <w:pStyle w:val="a3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0A1D643B" w14:textId="65A6E992" w:rsidR="006518BB" w:rsidRPr="00174289" w:rsidRDefault="006518BB" w:rsidP="00E214A6">
      <w:pPr>
        <w:pStyle w:val="a3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在我国改革开放的过程中，涌现出一批又一批的企业，他们在国际化市场磨砺中茁壮成长，在吸收国内外管理精华中日臻成熟，在业务财务的互动中打造了一套堪称标杆的财经管理体系，比如华为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。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任正非说：华为成功的核心点是财经体系和人力资源体系。华为财经一路伴着华为的成长而发展，从幕后走向前台。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在华为，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财经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部门是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财务战略的制定者、经营管理的驱动者、财务风险的控制者和财经活动的执行者。</w:t>
      </w:r>
      <w:r w:rsidRPr="00174289">
        <w:rPr>
          <w:rFonts w:ascii="仿宋_GB2312" w:eastAsia="仿宋_GB2312" w:hAnsi="宋体" w:hint="eastAsia"/>
          <w:sz w:val="32"/>
          <w:szCs w:val="32"/>
        </w:rPr>
        <w:t>他们拥有独特的行业属性、自成</w:t>
      </w:r>
      <w:r w:rsidR="00D57CE3" w:rsidRPr="00174289">
        <w:rPr>
          <w:rFonts w:ascii="仿宋_GB2312" w:eastAsia="仿宋_GB2312" w:hAnsi="宋体" w:hint="eastAsia"/>
          <w:sz w:val="32"/>
          <w:szCs w:val="32"/>
        </w:rPr>
        <w:t>一体</w:t>
      </w:r>
      <w:r w:rsidRPr="00174289">
        <w:rPr>
          <w:rFonts w:ascii="仿宋_GB2312" w:eastAsia="仿宋_GB2312" w:hAnsi="宋体" w:hint="eastAsia"/>
          <w:sz w:val="32"/>
          <w:szCs w:val="32"/>
        </w:rPr>
        <w:t>的管理体系</w:t>
      </w:r>
      <w:r w:rsidR="00D57CE3" w:rsidRPr="00174289">
        <w:rPr>
          <w:rFonts w:ascii="仿宋_GB2312" w:eastAsia="仿宋_GB2312" w:hAnsi="宋体" w:hint="eastAsia"/>
          <w:sz w:val="32"/>
          <w:szCs w:val="32"/>
        </w:rPr>
        <w:t>和强</w:t>
      </w:r>
      <w:r w:rsidR="00D57CE3" w:rsidRPr="00174289">
        <w:rPr>
          <w:rFonts w:ascii="仿宋_GB2312" w:eastAsia="仿宋_GB2312" w:hAnsi="宋体" w:hint="eastAsia"/>
          <w:sz w:val="32"/>
          <w:szCs w:val="32"/>
        </w:rPr>
        <w:lastRenderedPageBreak/>
        <w:t>大的数字化能力</w:t>
      </w:r>
      <w:r w:rsidRPr="00174289">
        <w:rPr>
          <w:rFonts w:ascii="仿宋_GB2312" w:eastAsia="仿宋_GB2312" w:hAnsi="宋体" w:hint="eastAsia"/>
          <w:sz w:val="32"/>
          <w:szCs w:val="32"/>
        </w:rPr>
        <w:t>，也</w:t>
      </w:r>
      <w:r w:rsidR="00231E06" w:rsidRPr="00174289">
        <w:rPr>
          <w:rFonts w:ascii="仿宋_GB2312" w:eastAsia="仿宋_GB2312" w:hAnsi="宋体" w:hint="eastAsia"/>
          <w:sz w:val="32"/>
          <w:szCs w:val="32"/>
        </w:rPr>
        <w:t>内含</w:t>
      </w:r>
      <w:r w:rsidRPr="00174289">
        <w:rPr>
          <w:rFonts w:ascii="仿宋_GB2312" w:eastAsia="仿宋_GB2312" w:hAnsi="宋体" w:hint="eastAsia"/>
          <w:sz w:val="32"/>
          <w:szCs w:val="32"/>
        </w:rPr>
        <w:t>行业的本质规律</w:t>
      </w:r>
      <w:r w:rsidR="0054652B" w:rsidRPr="00174289">
        <w:rPr>
          <w:rFonts w:ascii="仿宋_GB2312" w:eastAsia="仿宋_GB2312" w:hAnsi="宋体" w:hint="eastAsia"/>
          <w:sz w:val="32"/>
          <w:szCs w:val="32"/>
        </w:rPr>
        <w:t>，比如</w:t>
      </w:r>
      <w:r w:rsidR="009906FC" w:rsidRPr="00174289">
        <w:rPr>
          <w:rFonts w:ascii="仿宋_GB2312" w:eastAsia="仿宋_GB2312" w:hAnsi="宋体" w:hint="eastAsia"/>
          <w:sz w:val="32"/>
          <w:szCs w:val="32"/>
        </w:rPr>
        <w:t>业财融合、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数字化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转型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、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上承战略下启绩效的全面预算管理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、</w:t>
      </w:r>
      <w:r w:rsidR="00D730F4" w:rsidRPr="00174289">
        <w:rPr>
          <w:rFonts w:ascii="仿宋_GB2312" w:eastAsia="仿宋_GB2312" w:hAnsi="宋体" w:hint="eastAsia"/>
          <w:sz w:val="32"/>
          <w:szCs w:val="32"/>
        </w:rPr>
        <w:t>资金管理实践</w:t>
      </w:r>
      <w:r w:rsidR="00BD6AFE" w:rsidRPr="00174289">
        <w:rPr>
          <w:rFonts w:ascii="仿宋_GB2312" w:eastAsia="仿宋_GB2312" w:hAnsi="宋体" w:hint="eastAsia"/>
          <w:sz w:val="32"/>
          <w:szCs w:val="32"/>
        </w:rPr>
        <w:t>等等</w:t>
      </w:r>
      <w:r w:rsidR="00EE1529" w:rsidRPr="00174289">
        <w:rPr>
          <w:rFonts w:ascii="仿宋_GB2312" w:eastAsia="仿宋_GB2312" w:hAnsi="宋体" w:hint="eastAsia"/>
          <w:sz w:val="32"/>
          <w:szCs w:val="32"/>
        </w:rPr>
        <w:t>。</w:t>
      </w:r>
    </w:p>
    <w:p w14:paraId="04931B79" w14:textId="7FCD68A8" w:rsidR="00BD6AFE" w:rsidRPr="00174289" w:rsidRDefault="00EE1529" w:rsidP="00E214A6">
      <w:pPr>
        <w:pStyle w:val="a3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为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全面对标华为财经管理体系</w:t>
      </w:r>
      <w:r w:rsidRPr="00174289">
        <w:rPr>
          <w:rFonts w:ascii="仿宋_GB2312" w:eastAsia="仿宋_GB2312" w:hAnsi="宋体" w:hint="eastAsia"/>
          <w:sz w:val="32"/>
          <w:szCs w:val="32"/>
        </w:rPr>
        <w:t>，</w:t>
      </w:r>
      <w:r w:rsidR="00A57DD0" w:rsidRPr="00174289">
        <w:rPr>
          <w:rFonts w:ascii="仿宋_GB2312" w:eastAsia="仿宋_GB2312" w:hAnsi="宋体" w:hint="eastAsia"/>
          <w:sz w:val="32"/>
          <w:szCs w:val="32"/>
        </w:rPr>
        <w:t>提升企业管理水平，</w:t>
      </w:r>
      <w:r w:rsidRPr="00174289">
        <w:rPr>
          <w:rFonts w:ascii="仿宋_GB2312" w:eastAsia="仿宋_GB2312" w:hAnsi="宋体" w:hint="eastAsia"/>
          <w:sz w:val="32"/>
          <w:szCs w:val="32"/>
        </w:rPr>
        <w:t>上海国家会计学院邀请到资深的前华为财经管理体系专家，共同打造了此次课程。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课程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将</w:t>
      </w:r>
      <w:r w:rsidRPr="00174289">
        <w:rPr>
          <w:rFonts w:ascii="仿宋_GB2312" w:eastAsia="仿宋_GB2312" w:hAnsi="宋体" w:hint="eastAsia"/>
          <w:sz w:val="32"/>
          <w:szCs w:val="32"/>
        </w:rPr>
        <w:t>通过</w:t>
      </w:r>
      <w:r w:rsidR="003964BC" w:rsidRPr="00174289">
        <w:rPr>
          <w:rFonts w:ascii="仿宋_GB2312" w:eastAsia="仿宋_GB2312" w:hAnsi="宋体" w:hint="eastAsia"/>
          <w:sz w:val="32"/>
          <w:szCs w:val="32"/>
        </w:rPr>
        <w:t>四</w:t>
      </w:r>
      <w:r w:rsidRPr="00174289">
        <w:rPr>
          <w:rFonts w:ascii="仿宋_GB2312" w:eastAsia="仿宋_GB2312" w:hAnsi="宋体" w:hint="eastAsia"/>
          <w:sz w:val="32"/>
          <w:szCs w:val="32"/>
        </w:rPr>
        <w:t>天的时间，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为您揭示华为财经从“最落后”到“业界领先”、从记账会计到业务战略合作伙伴及价值整合者的转型历程和方向，从传统的财务会计走向战略财经管理</w:t>
      </w:r>
      <w:r w:rsidR="00461442" w:rsidRPr="00174289">
        <w:rPr>
          <w:rFonts w:ascii="仿宋_GB2312" w:eastAsia="仿宋_GB2312" w:hAnsi="宋体" w:hint="eastAsia"/>
          <w:sz w:val="32"/>
          <w:szCs w:val="32"/>
        </w:rPr>
        <w:t>，</w:t>
      </w:r>
      <w:r w:rsidR="00F44B2A" w:rsidRPr="00174289">
        <w:rPr>
          <w:rFonts w:ascii="仿宋_GB2312" w:eastAsia="仿宋_GB2312" w:hAnsi="宋体" w:hint="eastAsia"/>
          <w:sz w:val="32"/>
          <w:szCs w:val="32"/>
        </w:rPr>
        <w:t>帮助大家透彻了解华为财经变革及实施效果。</w:t>
      </w:r>
    </w:p>
    <w:p w14:paraId="3C900CD8" w14:textId="77777777" w:rsidR="00BE03D6" w:rsidRPr="00174289" w:rsidRDefault="00BE03D6" w:rsidP="00E214A6">
      <w:pPr>
        <w:pStyle w:val="a3"/>
        <w:rPr>
          <w:rFonts w:ascii="仿宋_GB2312" w:eastAsia="仿宋_GB2312" w:hAnsi="宋体"/>
          <w:sz w:val="32"/>
          <w:szCs w:val="32"/>
        </w:rPr>
      </w:pPr>
    </w:p>
    <w:p w14:paraId="7D498B63" w14:textId="77777777" w:rsidR="00BE03D6" w:rsidRPr="00174289" w:rsidRDefault="00BE03D6" w:rsidP="00E214A6">
      <w:pPr>
        <w:pStyle w:val="a3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附件：一、课程简介</w:t>
      </w:r>
    </w:p>
    <w:p w14:paraId="114CAC51" w14:textId="681D4DFE" w:rsidR="00231E06" w:rsidRPr="00174289" w:rsidRDefault="00BE03D6" w:rsidP="008A77A8">
      <w:pPr>
        <w:pStyle w:val="a3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二、报名回执表</w:t>
      </w:r>
    </w:p>
    <w:p w14:paraId="4745FD56" w14:textId="77777777" w:rsidR="008A77A8" w:rsidRPr="00174289" w:rsidRDefault="008A77A8" w:rsidP="008A77A8">
      <w:pPr>
        <w:pStyle w:val="a3"/>
        <w:ind w:firstLineChars="500" w:firstLine="1600"/>
        <w:rPr>
          <w:rFonts w:ascii="仿宋_GB2312" w:eastAsia="仿宋_GB2312" w:hAnsi="宋体"/>
          <w:sz w:val="32"/>
          <w:szCs w:val="32"/>
        </w:rPr>
      </w:pPr>
    </w:p>
    <w:p w14:paraId="1BDF3C39" w14:textId="77777777" w:rsidR="00BE03D6" w:rsidRPr="00174289" w:rsidRDefault="00BE03D6" w:rsidP="008A77A8">
      <w:pPr>
        <w:pStyle w:val="a3"/>
        <w:jc w:val="right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上海国家会计学院企业管理培训部</w:t>
      </w:r>
    </w:p>
    <w:p w14:paraId="0EF8FA18" w14:textId="55F13A6F" w:rsidR="00BE03D6" w:rsidRPr="00174289" w:rsidRDefault="00BE03D6" w:rsidP="0084383A">
      <w:pPr>
        <w:pStyle w:val="a3"/>
        <w:jc w:val="right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202</w:t>
      </w:r>
      <w:r w:rsidR="00041D07">
        <w:rPr>
          <w:rFonts w:ascii="仿宋_GB2312" w:eastAsia="仿宋_GB2312" w:hAnsi="宋体"/>
          <w:sz w:val="32"/>
          <w:szCs w:val="32"/>
        </w:rPr>
        <w:t>3</w:t>
      </w:r>
      <w:r w:rsidRPr="00174289">
        <w:rPr>
          <w:rFonts w:ascii="仿宋_GB2312" w:eastAsia="仿宋_GB2312" w:hAnsi="宋体" w:hint="eastAsia"/>
          <w:sz w:val="32"/>
          <w:szCs w:val="32"/>
        </w:rPr>
        <w:t>年</w:t>
      </w:r>
      <w:r w:rsidR="008A77A8" w:rsidRPr="00174289">
        <w:rPr>
          <w:rFonts w:ascii="仿宋_GB2312" w:eastAsia="仿宋_GB2312" w:hAnsi="宋体" w:hint="eastAsia"/>
          <w:sz w:val="32"/>
          <w:szCs w:val="32"/>
        </w:rPr>
        <w:t>1</w:t>
      </w:r>
      <w:r w:rsidRPr="00174289">
        <w:rPr>
          <w:rFonts w:ascii="仿宋_GB2312" w:eastAsia="仿宋_GB2312" w:hAnsi="宋体" w:hint="eastAsia"/>
          <w:sz w:val="32"/>
          <w:szCs w:val="32"/>
        </w:rPr>
        <w:t>月</w:t>
      </w:r>
    </w:p>
    <w:p w14:paraId="1132E239" w14:textId="77777777" w:rsidR="008A77A8" w:rsidRPr="00174289" w:rsidRDefault="008A77A8" w:rsidP="00BE03D6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009F22D8" w14:textId="16D3FE2D" w:rsidR="00BE03D6" w:rsidRPr="00174289" w:rsidRDefault="00BE03D6" w:rsidP="00BE03D6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9C6C" wp14:editId="36272570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4605" r="1016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C0A64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Ag&#10;x61f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74086DD1" w14:textId="48576F7D" w:rsidR="00BE03D6" w:rsidRPr="00174289" w:rsidRDefault="00BE03D6" w:rsidP="00BE03D6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174289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 xml:space="preserve">    </w:t>
      </w:r>
      <w:r w:rsidR="00041D07">
        <w:rPr>
          <w:rFonts w:ascii="仿宋_GB2312" w:eastAsia="仿宋_GB2312" w:hAnsi="宋体" w:cs="微软雅黑"/>
          <w:sz w:val="32"/>
          <w:szCs w:val="32"/>
        </w:rPr>
        <w:t xml:space="preserve">     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041D07">
        <w:rPr>
          <w:rFonts w:ascii="仿宋_GB2312" w:eastAsia="仿宋_GB2312" w:hAnsi="宋体" w:cs="微软雅黑"/>
          <w:sz w:val="32"/>
          <w:szCs w:val="32"/>
        </w:rPr>
        <w:t>3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8A77A8" w:rsidRPr="00174289">
        <w:rPr>
          <w:rFonts w:ascii="仿宋_GB2312" w:eastAsia="仿宋_GB2312" w:hAnsi="宋体" w:cs="微软雅黑" w:hint="eastAsia"/>
          <w:sz w:val="32"/>
          <w:szCs w:val="32"/>
        </w:rPr>
        <w:t>1</w:t>
      </w:r>
      <w:r w:rsidRPr="00174289">
        <w:rPr>
          <w:rFonts w:ascii="仿宋_GB2312" w:eastAsia="仿宋_GB2312" w:hAnsi="宋体" w:cs="微软雅黑" w:hint="eastAsia"/>
          <w:sz w:val="32"/>
          <w:szCs w:val="32"/>
        </w:rPr>
        <w:t>月印</w:t>
      </w:r>
    </w:p>
    <w:p w14:paraId="0269D15C" w14:textId="73DB61CB" w:rsidR="00BE03D6" w:rsidRPr="00174289" w:rsidRDefault="00BE03D6" w:rsidP="00BE03D6">
      <w:pPr>
        <w:wordWrap w:val="0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BA3E" wp14:editId="157094D1">
                <wp:simplePos x="0" y="0"/>
                <wp:positionH relativeFrom="column">
                  <wp:posOffset>-245745</wp:posOffset>
                </wp:positionH>
                <wp:positionV relativeFrom="paragraph">
                  <wp:posOffset>93027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1D3AD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7.3pt" to="44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Jl7nB/eAAAACQEAAA8AAAAAAAAAAAAAAAAAMwQAAGRycy9kb3ducmV2LnhtbFBLBQYAAAAABAAE&#10;APMAAAA+BQAAAAA=&#10;" strokeweight="1.25pt"/>
            </w:pict>
          </mc:Fallback>
        </mc:AlternateContent>
      </w:r>
    </w:p>
    <w:p w14:paraId="30915AC3" w14:textId="77777777" w:rsidR="00BE03D6" w:rsidRPr="00174289" w:rsidRDefault="00BE03D6" w:rsidP="008A77A8">
      <w:pPr>
        <w:spacing w:line="360" w:lineRule="auto"/>
        <w:rPr>
          <w:rFonts w:ascii="仿宋_GB2312" w:eastAsia="仿宋_GB2312" w:hAnsi="宋体" w:cs="微软雅黑"/>
          <w:b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5353C85A" w14:textId="1165A65A" w:rsidR="00BE03D6" w:rsidRDefault="00BE03D6" w:rsidP="008A77A8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培训安排</w:t>
      </w:r>
    </w:p>
    <w:p w14:paraId="4EB39D97" w14:textId="552863E4" w:rsidR="004B3BE5" w:rsidRPr="00E60E21" w:rsidRDefault="004B3BE5" w:rsidP="004B3BE5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月2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日-2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日（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 xml:space="preserve">天）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上海</w:t>
      </w:r>
    </w:p>
    <w:p w14:paraId="5BA40786" w14:textId="68385681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二、课程目标</w:t>
      </w:r>
    </w:p>
    <w:p w14:paraId="37665E8A" w14:textId="24AC629B" w:rsidR="003F0E95" w:rsidRPr="00174289" w:rsidRDefault="00BE03D6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 w:rsidR="003F0E95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了解华为财经管理变革历程；</w:t>
      </w:r>
    </w:p>
    <w:p w14:paraId="044F8A69" w14:textId="4CDC02BB" w:rsidR="001F7D36" w:rsidRPr="00174289" w:rsidRDefault="001F7D36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2.深入</w:t>
      </w:r>
      <w:r w:rsidR="00296DA0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学习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华为财务共享服务中心建设；</w:t>
      </w:r>
    </w:p>
    <w:p w14:paraId="234D10DC" w14:textId="3F132CF1" w:rsidR="003F0E95" w:rsidRPr="00174289" w:rsidRDefault="003F0E95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 w:rsidR="004065AA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理解华为业财融合变革实践；</w:t>
      </w:r>
    </w:p>
    <w:p w14:paraId="5E8C7CE5" w14:textId="5DAFFF01" w:rsidR="003F0E95" w:rsidRPr="00174289" w:rsidRDefault="003F0E95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4.学习华为导向战略落地的全面预算</w:t>
      </w:r>
      <w:r w:rsidR="004065AA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管理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14:paraId="1D8F6396" w14:textId="7584001B" w:rsidR="00BE03D6" w:rsidRPr="00174289" w:rsidRDefault="00891C08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5</w:t>
      </w:r>
      <w:r w:rsidR="00F44B2A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.</w:t>
      </w:r>
      <w:r w:rsidR="003F0E95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掌握华为的资金管理实践。</w:t>
      </w:r>
    </w:p>
    <w:p w14:paraId="20EC3FDF" w14:textId="77777777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三、培训对象</w:t>
      </w:r>
    </w:p>
    <w:p w14:paraId="225B0157" w14:textId="2D05599F" w:rsidR="00BE03D6" w:rsidRPr="00174289" w:rsidRDefault="00BE03D6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大中型企业财务负责人与业务骨干</w:t>
      </w:r>
      <w:r w:rsidR="003F0E95" w:rsidRPr="00174289">
        <w:rPr>
          <w:rFonts w:ascii="仿宋_GB2312" w:eastAsia="仿宋_GB2312" w:hAnsi="宋体" w:hint="eastAsia"/>
          <w:sz w:val="32"/>
          <w:szCs w:val="32"/>
        </w:rPr>
        <w:t>为主</w:t>
      </w:r>
      <w:r w:rsidRPr="00174289">
        <w:rPr>
          <w:rFonts w:ascii="仿宋_GB2312" w:eastAsia="仿宋_GB2312" w:hAnsi="宋体" w:hint="eastAsia"/>
          <w:sz w:val="32"/>
          <w:szCs w:val="32"/>
        </w:rPr>
        <w:t>。</w:t>
      </w:r>
    </w:p>
    <w:p w14:paraId="184F2A58" w14:textId="77777777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四、课程内容</w:t>
      </w:r>
    </w:p>
    <w:p w14:paraId="30182D3D" w14:textId="7A639B03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（一）</w:t>
      </w:r>
      <w:r w:rsidR="00E87672" w:rsidRPr="00174289">
        <w:rPr>
          <w:rFonts w:ascii="仿宋_GB2312" w:eastAsia="仿宋_GB2312" w:hAnsi="宋体" w:hint="eastAsia"/>
          <w:b/>
          <w:bCs/>
          <w:sz w:val="32"/>
          <w:szCs w:val="32"/>
        </w:rPr>
        <w:t>成为价值整合者的财经流程及组织建设</w:t>
      </w:r>
      <w:r w:rsidR="00396BDE" w:rsidRPr="00174289">
        <w:rPr>
          <w:rFonts w:ascii="仿宋_GB2312" w:eastAsia="仿宋_GB2312" w:hAnsi="宋体" w:hint="eastAsia"/>
          <w:b/>
          <w:bCs/>
          <w:sz w:val="32"/>
          <w:szCs w:val="32"/>
        </w:rPr>
        <w:t>（1.5天）</w:t>
      </w:r>
    </w:p>
    <w:p w14:paraId="733937ED" w14:textId="0D49D22E" w:rsidR="00F34D57" w:rsidRPr="00174289" w:rsidRDefault="00411A3E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1.价值定位</w:t>
      </w:r>
    </w:p>
    <w:p w14:paraId="30307471" w14:textId="29C91111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从专业财务</w:t>
      </w:r>
      <w:r w:rsidR="00C60247" w:rsidRPr="00174289">
        <w:rPr>
          <w:rFonts w:ascii="仿宋_GB2312" w:eastAsia="仿宋_GB2312" w:hAnsi="宋体" w:hint="eastAsia"/>
          <w:sz w:val="32"/>
          <w:szCs w:val="32"/>
        </w:rPr>
        <w:t>到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价值整合者</w:t>
      </w:r>
    </w:p>
    <w:p w14:paraId="071E681E" w14:textId="39DE0A74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2</w:t>
      </w:r>
      <w:r w:rsidRPr="00174289">
        <w:rPr>
          <w:rFonts w:ascii="仿宋_GB2312" w:eastAsia="仿宋_GB2312" w:hAnsi="宋体" w:hint="eastAsia"/>
          <w:sz w:val="32"/>
          <w:szCs w:val="32"/>
        </w:rPr>
        <w:t>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财经的持续变革：从</w:t>
      </w:r>
      <w:r w:rsidR="00921DE8" w:rsidRPr="00174289">
        <w:rPr>
          <w:rFonts w:ascii="仿宋_GB2312" w:eastAsia="仿宋_GB2312" w:hAnsi="宋体" w:hint="eastAsia"/>
          <w:sz w:val="32"/>
          <w:szCs w:val="32"/>
        </w:rPr>
        <w:t>四统一到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IFS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变革</w:t>
      </w:r>
    </w:p>
    <w:p w14:paraId="633F9D97" w14:textId="2B287180" w:rsidR="00F353DD" w:rsidRPr="00174289" w:rsidRDefault="00F353DD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（3）持续变革的动因和逻辑</w:t>
      </w:r>
    </w:p>
    <w:p w14:paraId="348CEC97" w14:textId="51AEE131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（4）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和业务一起成长：数出一孔、力出一孔、利出一孔</w:t>
      </w:r>
    </w:p>
    <w:p w14:paraId="1EE88657" w14:textId="3FB3AEF9" w:rsidR="00CF6CBF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（5）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财经的监控体系：三道大坝</w:t>
      </w:r>
    </w:p>
    <w:p w14:paraId="214C6DB8" w14:textId="4C942911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2.流程建设</w:t>
      </w:r>
    </w:p>
    <w:p w14:paraId="1D5D1E58" w14:textId="665493A3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lastRenderedPageBreak/>
        <w:t>（1）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财经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流程框架和运营机制</w:t>
      </w:r>
    </w:p>
    <w:p w14:paraId="1861E65F" w14:textId="21A07319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流程</w:t>
      </w:r>
      <w:r w:rsidR="00CF6CBF" w:rsidRPr="00174289">
        <w:rPr>
          <w:rFonts w:ascii="仿宋_GB2312" w:eastAsia="仿宋_GB2312" w:hAnsi="宋体" w:hint="eastAsia"/>
          <w:sz w:val="32"/>
          <w:szCs w:val="32"/>
        </w:rPr>
        <w:t>管理的基本原则</w:t>
      </w:r>
    </w:p>
    <w:p w14:paraId="7ECF7A2A" w14:textId="3D36FF6C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（3）</w:t>
      </w:r>
      <w:r w:rsidR="004E38CB" w:rsidRPr="00174289">
        <w:rPr>
          <w:rFonts w:ascii="仿宋_GB2312" w:eastAsia="仿宋_GB2312" w:hAnsi="宋体" w:hint="eastAsia"/>
          <w:sz w:val="32"/>
          <w:szCs w:val="32"/>
        </w:rPr>
        <w:t>数字化创新</w:t>
      </w:r>
    </w:p>
    <w:p w14:paraId="31554B1D" w14:textId="2CCA3D50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3.组织建设</w:t>
      </w:r>
    </w:p>
    <w:p w14:paraId="788E8B2D" w14:textId="3FE6F8F4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财经组织三支柱模型：财务BP，财务SSC和财务COE</w:t>
      </w:r>
    </w:p>
    <w:p w14:paraId="5283BFE8" w14:textId="5B0E474C" w:rsidR="00607255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</w:t>
      </w:r>
      <w:r w:rsidR="00607255" w:rsidRPr="00174289">
        <w:rPr>
          <w:rFonts w:ascii="仿宋_GB2312" w:eastAsia="仿宋_GB2312" w:hAnsi="宋体" w:hint="eastAsia"/>
          <w:sz w:val="32"/>
          <w:szCs w:val="32"/>
        </w:rPr>
        <w:t>三支柱转型的适用条件与关键挑战</w:t>
      </w:r>
    </w:p>
    <w:p w14:paraId="4DD21E67" w14:textId="31CD493E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4.华为财务共享</w:t>
      </w:r>
    </w:p>
    <w:p w14:paraId="164978DC" w14:textId="3D763554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（1）发展历程</w:t>
      </w:r>
    </w:p>
    <w:p w14:paraId="7AE8BBB1" w14:textId="49BF05FD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（2）从分散到集中，从区域共享到流程共享，再到BCM战略实施</w:t>
      </w:r>
    </w:p>
    <w:p w14:paraId="40558457" w14:textId="6187A990" w:rsidR="004E38CB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（3）</w:t>
      </w:r>
      <w:r w:rsidR="00C60247" w:rsidRPr="00174289">
        <w:rPr>
          <w:rFonts w:ascii="仿宋_GB2312" w:eastAsia="仿宋_GB2312" w:hAnsi="宋体" w:hint="eastAsia"/>
          <w:sz w:val="32"/>
          <w:szCs w:val="32"/>
        </w:rPr>
        <w:t>共享的</w:t>
      </w:r>
      <w:r w:rsidRPr="00174289">
        <w:rPr>
          <w:rFonts w:ascii="仿宋_GB2312" w:eastAsia="仿宋_GB2312" w:hAnsi="宋体" w:hint="eastAsia"/>
          <w:sz w:val="32"/>
          <w:szCs w:val="32"/>
        </w:rPr>
        <w:t>绩效评价</w:t>
      </w:r>
    </w:p>
    <w:p w14:paraId="6C9EC7A0" w14:textId="2C412AA8" w:rsidR="00F34D57" w:rsidRPr="00174289" w:rsidRDefault="004E38CB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5</w:t>
      </w:r>
      <w:r w:rsidR="00F34D57" w:rsidRPr="00174289">
        <w:rPr>
          <w:rFonts w:ascii="仿宋_GB2312" w:eastAsia="仿宋_GB2312" w:hAnsi="宋体" w:hint="eastAsia"/>
          <w:sz w:val="32"/>
          <w:szCs w:val="32"/>
        </w:rPr>
        <w:t>.人才管理</w:t>
      </w:r>
    </w:p>
    <w:p w14:paraId="3E3E5E4A" w14:textId="70438C74" w:rsidR="00411A3E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（1）</w:t>
      </w:r>
      <w:r w:rsidR="00411A3E" w:rsidRPr="00174289">
        <w:rPr>
          <w:rFonts w:ascii="仿宋_GB2312" w:eastAsia="仿宋_GB2312" w:hAnsi="宋体" w:hint="eastAsia"/>
          <w:sz w:val="32"/>
          <w:szCs w:val="32"/>
        </w:rPr>
        <w:t>财经</w:t>
      </w:r>
      <w:r w:rsidR="00370684" w:rsidRPr="00174289">
        <w:rPr>
          <w:rFonts w:ascii="仿宋_GB2312" w:eastAsia="仿宋_GB2312" w:hAnsi="宋体" w:hint="eastAsia"/>
          <w:sz w:val="32"/>
          <w:szCs w:val="32"/>
        </w:rPr>
        <w:t>人才</w:t>
      </w:r>
      <w:r w:rsidR="00607255" w:rsidRPr="00174289">
        <w:rPr>
          <w:rFonts w:ascii="仿宋_GB2312" w:eastAsia="仿宋_GB2312" w:hAnsi="宋体" w:hint="eastAsia"/>
          <w:sz w:val="32"/>
          <w:szCs w:val="32"/>
        </w:rPr>
        <w:t>管理</w:t>
      </w:r>
      <w:r w:rsidR="00EA078F" w:rsidRPr="00174289">
        <w:rPr>
          <w:rFonts w:ascii="仿宋_GB2312" w:eastAsia="仿宋_GB2312" w:hAnsi="宋体" w:hint="eastAsia"/>
          <w:sz w:val="32"/>
          <w:szCs w:val="32"/>
        </w:rPr>
        <w:t>机制</w:t>
      </w:r>
    </w:p>
    <w:p w14:paraId="6A704443" w14:textId="0A372C66" w:rsidR="00F353DD" w:rsidRPr="00174289" w:rsidRDefault="00F353DD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（2）干部选拔标准与经验要求</w:t>
      </w:r>
    </w:p>
    <w:p w14:paraId="3520C28E" w14:textId="3044EDCC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3</w:t>
      </w:r>
      <w:r w:rsidRPr="00174289">
        <w:rPr>
          <w:rFonts w:ascii="仿宋_GB2312" w:eastAsia="仿宋_GB2312" w:hAnsi="宋体" w:hint="eastAsia"/>
          <w:sz w:val="32"/>
          <w:szCs w:val="32"/>
        </w:rPr>
        <w:t>）财经关键岗位成长路径</w:t>
      </w:r>
    </w:p>
    <w:p w14:paraId="7E6A8089" w14:textId="0397D901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4</w:t>
      </w:r>
      <w:r w:rsidRPr="00174289">
        <w:rPr>
          <w:rFonts w:ascii="仿宋_GB2312" w:eastAsia="仿宋_GB2312" w:hAnsi="宋体" w:hint="eastAsia"/>
          <w:sz w:val="32"/>
          <w:szCs w:val="32"/>
        </w:rPr>
        <w:t>）人才流动与激励机制</w:t>
      </w:r>
    </w:p>
    <w:p w14:paraId="489BF882" w14:textId="5A503888" w:rsidR="00F34D57" w:rsidRPr="00174289" w:rsidRDefault="00F34D57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（</w:t>
      </w:r>
      <w:r w:rsidR="00F353DD" w:rsidRPr="00174289">
        <w:rPr>
          <w:rFonts w:ascii="仿宋_GB2312" w:eastAsia="仿宋_GB2312" w:hAnsi="宋体" w:hint="eastAsia"/>
          <w:sz w:val="32"/>
          <w:szCs w:val="32"/>
        </w:rPr>
        <w:t>5</w:t>
      </w:r>
      <w:r w:rsidRPr="00174289">
        <w:rPr>
          <w:rFonts w:ascii="仿宋_GB2312" w:eastAsia="仿宋_GB2312" w:hAnsi="宋体" w:hint="eastAsia"/>
          <w:sz w:val="32"/>
          <w:szCs w:val="32"/>
        </w:rPr>
        <w:t>）任职资格与能力评估</w:t>
      </w:r>
    </w:p>
    <w:p w14:paraId="0B411E3B" w14:textId="77497783" w:rsidR="00C67AF7" w:rsidRPr="00174289" w:rsidRDefault="00C67AF7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1B05C7" w:rsidRPr="00174289">
        <w:rPr>
          <w:rFonts w:ascii="仿宋_GB2312" w:eastAsia="仿宋_GB2312" w:hAnsi="宋体" w:hint="eastAsia"/>
          <w:b/>
          <w:bCs/>
          <w:sz w:val="32"/>
          <w:szCs w:val="32"/>
        </w:rPr>
        <w:t>二</w:t>
      </w: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  <w:r w:rsidR="002777E3" w:rsidRPr="00174289">
        <w:rPr>
          <w:rFonts w:ascii="仿宋_GB2312" w:eastAsia="仿宋_GB2312" w:hAnsi="宋体" w:hint="eastAsia"/>
          <w:b/>
          <w:bCs/>
          <w:sz w:val="32"/>
          <w:szCs w:val="32"/>
        </w:rPr>
        <w:t>上承战略下启绩效的全面预算管理</w:t>
      </w:r>
      <w:r w:rsidR="008F1D80" w:rsidRPr="00174289"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 w:rsidR="00D730F4" w:rsidRPr="00174289">
        <w:rPr>
          <w:rFonts w:ascii="仿宋_GB2312" w:eastAsia="仿宋_GB2312" w:hAnsi="宋体" w:hint="eastAsia"/>
          <w:b/>
          <w:bCs/>
          <w:sz w:val="32"/>
          <w:szCs w:val="32"/>
        </w:rPr>
        <w:t>0.75</w:t>
      </w:r>
      <w:r w:rsidR="008F1D80" w:rsidRPr="00174289">
        <w:rPr>
          <w:rFonts w:ascii="仿宋_GB2312" w:eastAsia="仿宋_GB2312" w:hAnsi="宋体" w:hint="eastAsia"/>
          <w:b/>
          <w:bCs/>
          <w:sz w:val="32"/>
          <w:szCs w:val="32"/>
        </w:rPr>
        <w:t>天）</w:t>
      </w:r>
    </w:p>
    <w:p w14:paraId="1D9414C0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1.如何理解全面预算管理</w:t>
      </w:r>
    </w:p>
    <w:p w14:paraId="54ECCB89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2.华为预算管理发展历程</w:t>
      </w:r>
    </w:p>
    <w:p w14:paraId="1B49330B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（1）IFS变革</w:t>
      </w:r>
    </w:p>
    <w:p w14:paraId="6237F287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（2）追求合理利润</w:t>
      </w:r>
    </w:p>
    <w:p w14:paraId="17601477" w14:textId="56F403A5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业务的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三到五年规划、一年预算、每月预测及执行调整</w:t>
      </w:r>
    </w:p>
    <w:p w14:paraId="5BFDD087" w14:textId="65B72A85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业财融合</w:t>
      </w:r>
    </w:p>
    <w:p w14:paraId="3335A6D5" w14:textId="1DE03411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（5）管理核算</w:t>
      </w:r>
    </w:p>
    <w:p w14:paraId="2C4E006A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（6）数据是核心</w:t>
      </w:r>
    </w:p>
    <w:p w14:paraId="47729D7A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3.华为全面预算管理体系</w:t>
      </w:r>
    </w:p>
    <w:p w14:paraId="1310294A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（1）政策、规则指引</w:t>
      </w:r>
    </w:p>
    <w:p w14:paraId="6E0CB8CC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（2）管理团队</w:t>
      </w:r>
    </w:p>
    <w:p w14:paraId="791A5DCC" w14:textId="7777777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（3）作为核心战略视角部门的经营管理部</w:t>
      </w:r>
    </w:p>
    <w:p w14:paraId="5DD00205" w14:textId="0EF075D2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（4）从战略到执行（DST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E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）流程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以中长期发展战略（SP）为主轮</w:t>
      </w:r>
    </w:p>
    <w:p w14:paraId="0FEA5D2D" w14:textId="49C0E15C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）全面预算整体结构</w:t>
      </w:r>
    </w:p>
    <w:p w14:paraId="2D053548" w14:textId="1888F93A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）以项目为中心的经营预算</w:t>
      </w:r>
    </w:p>
    <w:p w14:paraId="3BD9CBE5" w14:textId="49A6BB74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7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）滚动预测</w:t>
      </w:r>
    </w:p>
    <w:p w14:paraId="03410746" w14:textId="609F743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经营分析报告</w:t>
      </w:r>
    </w:p>
    <w:p w14:paraId="70C0AB6B" w14:textId="37D5F947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9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基线数据库建设</w:t>
      </w:r>
    </w:p>
    <w:p w14:paraId="2A7D2169" w14:textId="091EC08D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10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管理报告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体系</w:t>
      </w:r>
    </w:p>
    <w:p w14:paraId="1D77752A" w14:textId="182D61F2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</w:t>
      </w:r>
      <w:r w:rsidR="00450B37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经营分析会议</w:t>
      </w:r>
    </w:p>
    <w:p w14:paraId="0AD692B2" w14:textId="48BAF8E1" w:rsidR="000166FC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 w:rsidR="00AC2CA3"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12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）经营分析可视平台</w:t>
      </w:r>
    </w:p>
    <w:p w14:paraId="565A1021" w14:textId="4CBBE3DF" w:rsidR="00F71FF9" w:rsidRPr="00174289" w:rsidRDefault="000166FC" w:rsidP="008A77A8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4.企业全面预算管理自检</w:t>
      </w:r>
    </w:p>
    <w:p w14:paraId="15C2554A" w14:textId="6D0524B1" w:rsidR="00D730F4" w:rsidRPr="002F4124" w:rsidRDefault="00D730F4" w:rsidP="008A77A8">
      <w:pPr>
        <w:spacing w:line="360" w:lineRule="auto"/>
        <w:rPr>
          <w:rFonts w:ascii="仿宋_GB2312" w:eastAsia="仿宋_GB2312" w:hAnsi="宋体" w:cs="宋体"/>
          <w:b/>
          <w:bCs/>
          <w:sz w:val="32"/>
          <w:szCs w:val="32"/>
        </w:rPr>
      </w:pPr>
      <w:r w:rsidRPr="002F4124">
        <w:rPr>
          <w:rFonts w:ascii="仿宋_GB2312" w:eastAsia="仿宋_GB2312" w:hAnsi="宋体" w:cs="宋体" w:hint="eastAsia"/>
          <w:b/>
          <w:bCs/>
          <w:sz w:val="32"/>
          <w:szCs w:val="32"/>
        </w:rPr>
        <w:t>（三）业财融合实践</w:t>
      </w:r>
      <w:r w:rsidRPr="002F4124">
        <w:rPr>
          <w:rFonts w:ascii="仿宋_GB2312" w:eastAsia="仿宋_GB2312" w:hAnsi="宋体" w:cs="宋体" w:hint="eastAsia"/>
          <w:b/>
          <w:bCs/>
          <w:sz w:val="32"/>
          <w:szCs w:val="32"/>
        </w:rPr>
        <w:t> </w:t>
      </w:r>
      <w:r w:rsidRPr="002F4124">
        <w:rPr>
          <w:rFonts w:ascii="仿宋_GB2312" w:eastAsia="仿宋_GB2312" w:hAnsi="宋体" w:cs="宋体" w:hint="eastAsia"/>
          <w:b/>
          <w:bCs/>
          <w:sz w:val="32"/>
          <w:szCs w:val="32"/>
        </w:rPr>
        <w:t>（0.75天）</w:t>
      </w:r>
    </w:p>
    <w:p w14:paraId="785DA88F" w14:textId="766752F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1．华为业财融合之旅</w:t>
      </w:r>
    </w:p>
    <w:p w14:paraId="3C18703C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（1）变革背景及整体架构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1096720F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（2）第一阶段：交易层面业财融合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76A26F21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（3）第二阶段：责任中心层面业财融合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08E4258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（4）专业领域财经变革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7C93FF75" w14:textId="73664AB6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2．华为业财融合的组织设计和能力要求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4BC355F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（1）财经三支柱模型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3585FBE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（2）财经BP的角色定位、职责和能力要求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005DDAE3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（3）财经BP四大职能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2BA2E84B" w14:textId="67CA4D08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3．华为经营分析与问题解决实践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23B65712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（1）问题出发问题结尾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25371CE4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（2）看过去：定位问题，根因分析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4E5C1804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（3）看未来：目标、策略、行动计划、资源、困难和求助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3E122C57" w14:textId="77777777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（4）专题分析：以运营资产分析为例</w:t>
      </w: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</w:p>
    <w:p w14:paraId="5F21B541" w14:textId="6F68A2F4" w:rsidR="00D730F4" w:rsidRPr="00174289" w:rsidRDefault="00D730F4" w:rsidP="008A77A8">
      <w:pPr>
        <w:spacing w:line="360" w:lineRule="auto"/>
        <w:rPr>
          <w:rFonts w:ascii="仿宋_GB2312" w:eastAsia="仿宋_GB2312" w:hAnsi="宋体" w:cs="宋体"/>
          <w:bCs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（5）问题共识和任务遗留：SMART化，闭环跟踪</w:t>
      </w:r>
    </w:p>
    <w:p w14:paraId="37526D13" w14:textId="74EE7255" w:rsidR="00BE03D6" w:rsidRPr="00174289" w:rsidRDefault="00D730F4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（四）</w:t>
      </w:r>
      <w:r w:rsidR="00920E94" w:rsidRPr="00174289">
        <w:rPr>
          <w:rFonts w:ascii="仿宋_GB2312" w:eastAsia="仿宋_GB2312" w:hAnsi="宋体" w:hint="eastAsia"/>
          <w:b/>
          <w:bCs/>
          <w:sz w:val="32"/>
          <w:szCs w:val="32"/>
        </w:rPr>
        <w:t>华为资金管理</w:t>
      </w:r>
      <w:r w:rsidR="004236B8" w:rsidRPr="00174289">
        <w:rPr>
          <w:rFonts w:ascii="仿宋_GB2312" w:eastAsia="仿宋_GB2312" w:hAnsi="宋体" w:hint="eastAsia"/>
          <w:b/>
          <w:bCs/>
          <w:sz w:val="32"/>
          <w:szCs w:val="32"/>
        </w:rPr>
        <w:t>实践</w:t>
      </w:r>
      <w:r w:rsidR="008F1D80" w:rsidRPr="00174289">
        <w:rPr>
          <w:rFonts w:ascii="仿宋_GB2312" w:eastAsia="仿宋_GB2312" w:hAnsi="宋体" w:hint="eastAsia"/>
          <w:b/>
          <w:bCs/>
          <w:sz w:val="32"/>
          <w:szCs w:val="32"/>
        </w:rPr>
        <w:t>（1天）</w:t>
      </w:r>
    </w:p>
    <w:p w14:paraId="62A50758" w14:textId="77777777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1.资金管理的发展与变革</w:t>
      </w:r>
    </w:p>
    <w:p w14:paraId="7017A67D" w14:textId="7A7ACC9A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2.安全、高效的小资金运作</w:t>
      </w:r>
      <w:r w:rsidR="00620D00"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现金管理、银行管理管理和外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汇风险管理</w:t>
      </w:r>
    </w:p>
    <w:p w14:paraId="565AFC59" w14:textId="05061562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3.与三表联动的资金战略</w:t>
      </w:r>
      <w:r w:rsidR="00620D00"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资金规划和资本架构</w:t>
      </w:r>
    </w:p>
    <w:p w14:paraId="02A773B6" w14:textId="5A628DE8" w:rsidR="001E322B" w:rsidRPr="00174289" w:rsidRDefault="001E322B" w:rsidP="008A77A8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4.与业务融合的运营资产管理</w:t>
      </w:r>
      <w:r w:rsidR="00620D00"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174289">
        <w:rPr>
          <w:rFonts w:ascii="仿宋_GB2312" w:eastAsia="仿宋_GB2312" w:hAnsi="宋体" w:cs="宋体" w:hint="eastAsia"/>
          <w:kern w:val="0"/>
          <w:sz w:val="32"/>
          <w:szCs w:val="32"/>
        </w:rPr>
        <w:t>AR与DSO管理、INV与ITO管理、AP与DPO管理</w:t>
      </w:r>
    </w:p>
    <w:p w14:paraId="43A27DDE" w14:textId="25D3D287" w:rsidR="0088616F" w:rsidRPr="00174289" w:rsidRDefault="0088616F" w:rsidP="008A77A8">
      <w:pPr>
        <w:spacing w:line="360" w:lineRule="auto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</w:t>
      </w:r>
      <w:r w:rsidR="0083002F"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</w:t>
      </w:r>
      <w:r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</w:t>
      </w:r>
      <w:r w:rsidR="00D47E70"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微</w:t>
      </w:r>
      <w:r w:rsidR="00605498" w:rsidRPr="0017428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咨询</w:t>
      </w:r>
    </w:p>
    <w:p w14:paraId="483CADD2" w14:textId="08C91154" w:rsidR="00DD1E4D" w:rsidRPr="00174289" w:rsidRDefault="00A555B1" w:rsidP="008A77A8">
      <w:pPr>
        <w:spacing w:line="360" w:lineRule="auto"/>
        <w:rPr>
          <w:rFonts w:ascii="仿宋_GB2312" w:eastAsia="仿宋_GB2312" w:hAnsi="宋体" w:cs="宋体"/>
          <w:bCs/>
          <w:color w:val="FF0000"/>
          <w:kern w:val="0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30AD47" wp14:editId="24AA6AC8">
            <wp:simplePos x="0" y="0"/>
            <wp:positionH relativeFrom="margin">
              <wp:align>right</wp:align>
            </wp:positionH>
            <wp:positionV relativeFrom="paragraph">
              <wp:posOffset>1600835</wp:posOffset>
            </wp:positionV>
            <wp:extent cx="5274310" cy="2875915"/>
            <wp:effectExtent l="0" t="0" r="2540" b="635"/>
            <wp:wrapSquare wrapText="bothSides"/>
            <wp:docPr id="5" name="图片 5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议室里的人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课程开始前，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每位学员结合</w:t>
      </w:r>
      <w:r w:rsidR="009D3BCC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授课内容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，提交包括背景材料在内的问题清单</w:t>
      </w:r>
      <w:r w:rsidR="00B83AB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500</w:t>
      </w:r>
      <w:r w:rsidR="00A95478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字左右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由授课团队进行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书面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回复。材料</w:t>
      </w:r>
      <w:r w:rsidR="00D730F4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将向全班同学共享</w:t>
      </w:r>
      <w:r w:rsidR="0088616F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，请做好脱敏</w:t>
      </w:r>
      <w:r w:rsidR="000A18E7" w:rsidRPr="00174289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。</w:t>
      </w:r>
      <w:bookmarkStart w:id="0" w:name="_Hlk8098009"/>
      <w:r w:rsidR="00A95478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第二日课后将安排咨询环节（选修）。</w:t>
      </w:r>
    </w:p>
    <w:p w14:paraId="73E5B5B1" w14:textId="691AE7D4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五、师资安排（以实际课表为准）</w:t>
      </w:r>
    </w:p>
    <w:bookmarkEnd w:id="0"/>
    <w:p w14:paraId="004186EC" w14:textId="2C5E178C" w:rsidR="0023171C" w:rsidRPr="00174289" w:rsidRDefault="0023171C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Shirley老师：18年华为财经及经营管理经验，前华为区域/产品线财经及财经变革负责人，经营管理资深专家。全程参与华为公司IFS项目群（2007-2016），主导全面预算管理项</w:t>
      </w:r>
      <w:r w:rsidRPr="00174289">
        <w:rPr>
          <w:rFonts w:ascii="仿宋_GB2312" w:eastAsia="仿宋_GB2312" w:hAnsi="宋体" w:hint="eastAsia"/>
          <w:sz w:val="32"/>
          <w:szCs w:val="32"/>
        </w:rPr>
        <w:lastRenderedPageBreak/>
        <w:t>目、资金规划项目和产品投资组合项目方案设计及落地实施。</w:t>
      </w:r>
    </w:p>
    <w:p w14:paraId="545A6EEB" w14:textId="457AA743" w:rsidR="0086008E" w:rsidRPr="00174289" w:rsidRDefault="0040642E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Jerry老师：21年华为财经体系工作经验，前华为区域资金总监、账务共享中心总监、财经二层组织人力资源部部长。</w:t>
      </w:r>
    </w:p>
    <w:p w14:paraId="6CE1C102" w14:textId="77777777" w:rsidR="0023171C" w:rsidRPr="00174289" w:rsidRDefault="0023171C" w:rsidP="008A77A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Mia老师：24年华为财经体系工作经验，历经集团账务、集团资金、CBG财经、区域财经和财经变革项目，多个财经部门的创建者。</w:t>
      </w:r>
    </w:p>
    <w:p w14:paraId="7BAF2FCB" w14:textId="7C1617F9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六、收费标准</w:t>
      </w:r>
    </w:p>
    <w:p w14:paraId="0AC96733" w14:textId="45EBE8FB" w:rsidR="00BE03D6" w:rsidRPr="00174289" w:rsidRDefault="00BE03D6" w:rsidP="008A77A8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1.培训费：</w:t>
      </w:r>
      <w:r w:rsidR="00A95478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9800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元</w:t>
      </w:r>
      <w:r w:rsidR="00D62210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；</w:t>
      </w:r>
    </w:p>
    <w:p w14:paraId="6E4580F7" w14:textId="77777777" w:rsidR="00F0450D" w:rsidRPr="00174289" w:rsidRDefault="00F0450D" w:rsidP="00F0450D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2.食宿统一安排，费用自理（具体用标准以开课通知为准）。</w:t>
      </w:r>
    </w:p>
    <w:p w14:paraId="7B716309" w14:textId="221C9C69" w:rsidR="00F0450D" w:rsidRPr="00174289" w:rsidRDefault="00F0450D" w:rsidP="00F0450D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 w:rsidR="00A95478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费用支付方式：培训费请转账上海国家会计学院</w:t>
      </w:r>
      <w:r w:rsidR="001F3016"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。院外培训可使用支付宝/微信扫码，不支持刷卡。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食宿费由酒店收取，现场支付。</w:t>
      </w:r>
    </w:p>
    <w:p w14:paraId="47F15245" w14:textId="77777777" w:rsidR="00F0450D" w:rsidRPr="00174289" w:rsidRDefault="00F0450D" w:rsidP="00F0450D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4.关于发票：培训费发票由上海国家会计学院提供；食宿发票由酒店提供。</w:t>
      </w:r>
    </w:p>
    <w:p w14:paraId="723C6855" w14:textId="021AB18D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七、结业证书</w:t>
      </w:r>
    </w:p>
    <w:p w14:paraId="5E108CF0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培训班结束后由上海国家会计学院颁发结业证书，并</w:t>
      </w:r>
      <w:r w:rsidRPr="00174289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5DE7D46" w14:textId="0C5CA827" w:rsidR="00BE03D6" w:rsidRPr="00174289" w:rsidRDefault="00BE03D6" w:rsidP="008A77A8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174289">
        <w:rPr>
          <w:rFonts w:ascii="仿宋_GB2312" w:eastAsia="仿宋_GB2312" w:hAnsi="宋体" w:hint="eastAsia"/>
          <w:b/>
          <w:bCs/>
          <w:sz w:val="32"/>
          <w:szCs w:val="32"/>
        </w:rPr>
        <w:t>八、报名咨询</w:t>
      </w:r>
    </w:p>
    <w:p w14:paraId="01BF7DD5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</w:t>
      </w:r>
      <w:r w:rsidRPr="00174289">
        <w:rPr>
          <w:rFonts w:ascii="仿宋_GB2312" w:eastAsia="仿宋_GB2312" w:hAnsi="宋体" w:hint="eastAsia"/>
          <w:sz w:val="32"/>
          <w:szCs w:val="32"/>
        </w:rPr>
        <w:lastRenderedPageBreak/>
        <w:t>周向报名学员发送《开课通知》。</w:t>
      </w:r>
    </w:p>
    <w:p w14:paraId="2A4AF918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1942E7B6" w14:textId="77777777" w:rsidR="00F0450D" w:rsidRPr="00174289" w:rsidRDefault="00F0450D" w:rsidP="00F0450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4289">
        <w:rPr>
          <w:rFonts w:ascii="仿宋_GB2312" w:eastAsia="仿宋_GB2312" w:hAnsi="宋体" w:hint="eastAsia"/>
          <w:sz w:val="32"/>
          <w:szCs w:val="32"/>
        </w:rPr>
        <w:t>邮箱：</w:t>
      </w:r>
      <w:hyperlink r:id="rId8" w:history="1">
        <w:r w:rsidRPr="00174289">
          <w:rPr>
            <w:rStyle w:val="af0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2C533800" w14:textId="0DA67D07" w:rsidR="00E87672" w:rsidRPr="00174289" w:rsidRDefault="00422C9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  <w:r w:rsidRPr="00174289"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97101B3" wp14:editId="13F15BF5">
            <wp:simplePos x="0" y="0"/>
            <wp:positionH relativeFrom="column">
              <wp:posOffset>-19050</wp:posOffset>
            </wp:positionH>
            <wp:positionV relativeFrom="paragraph">
              <wp:posOffset>87313</wp:posOffset>
            </wp:positionV>
            <wp:extent cx="5274310" cy="2465070"/>
            <wp:effectExtent l="0" t="0" r="2540" b="0"/>
            <wp:wrapNone/>
            <wp:docPr id="4" name="图片 4" descr="一群人围坐在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群人围坐在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ED5A" w14:textId="5795172A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44489BD5" w14:textId="7920F81C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7AB72925" w14:textId="5FB25FA2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590BB8F8" w14:textId="31C3EA3F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43FE38CB" w14:textId="0AD5AFA5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42C015FF" w14:textId="5E18B54C" w:rsidR="003309B2" w:rsidRPr="00174289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71426151" w14:textId="77777777" w:rsidR="00195171" w:rsidRPr="00174289" w:rsidRDefault="00195171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1C017854" w14:textId="6117E990" w:rsidR="00A95478" w:rsidRPr="00174289" w:rsidRDefault="00A9547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6D682DD3" w14:textId="50B2E2CD" w:rsidR="00366D4C" w:rsidRPr="00174289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宋体" w:cs="微软雅黑"/>
          <w:b/>
          <w:bCs/>
          <w:color w:val="000000"/>
          <w:sz w:val="32"/>
          <w:szCs w:val="32"/>
        </w:rPr>
      </w:pPr>
    </w:p>
    <w:p w14:paraId="79B3A2B8" w14:textId="7B765B49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0698F5D6" w14:textId="351BBF0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047C306F" w14:textId="4E489C09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296EC85" w14:textId="02FC8FB3" w:rsidR="00174289" w:rsidRDefault="00174289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2E21704A" w14:textId="53DD8B72" w:rsidR="00174289" w:rsidRDefault="00174289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753B669C" w14:textId="3E460ED9" w:rsidR="00174289" w:rsidRDefault="00174289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61DC73A" w14:textId="77777777" w:rsidR="00366D4C" w:rsidRDefault="00366D4C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</w:p>
    <w:p w14:paraId="5EACC43D" w14:textId="021C8AB2" w:rsidR="00BE03D6" w:rsidRPr="00174289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174289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附件二</w:t>
      </w:r>
    </w:p>
    <w:p w14:paraId="24F152F8" w14:textId="7F013B3A" w:rsidR="00BE03D6" w:rsidRPr="00174289" w:rsidRDefault="00BE03D6" w:rsidP="00F46518">
      <w:pPr>
        <w:widowControl/>
        <w:tabs>
          <w:tab w:val="center" w:pos="4766"/>
          <w:tab w:val="left" w:pos="6716"/>
        </w:tabs>
        <w:spacing w:line="480" w:lineRule="exact"/>
        <w:ind w:firstLineChars="200" w:firstLine="643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“</w:t>
      </w:r>
      <w:r w:rsidR="00F46518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微咨询课程：</w:t>
      </w:r>
      <w:r w:rsidR="00EA1E55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全面对标华为财经</w:t>
      </w:r>
      <w:r w:rsidR="00711A66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管理实践</w:t>
      </w:r>
      <w:r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”</w:t>
      </w:r>
    </w:p>
    <w:p w14:paraId="3C4228A6" w14:textId="7A148E67" w:rsidR="00E214A6" w:rsidRPr="00174289" w:rsidRDefault="00721B69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黑体" w:eastAsia="黑体" w:hAnsi="黑体" w:cs="微软雅黑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研修班</w:t>
      </w:r>
      <w:r w:rsidR="00BE03D6" w:rsidRPr="00174289">
        <w:rPr>
          <w:rFonts w:ascii="黑体" w:eastAsia="黑体" w:hAnsi="黑体" w:cs="微软雅黑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F0450D" w:rsidRPr="00D07460" w14:paraId="6ADA603A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EDB" w14:textId="77777777" w:rsidR="00F0450D" w:rsidRPr="00724A06" w:rsidRDefault="00F0450D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A852" w14:textId="77777777" w:rsidR="00F0450D" w:rsidRPr="00724A06" w:rsidRDefault="00F0450D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2343A3B2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767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lastRenderedPageBreak/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EA7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5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3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4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21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0BBC576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9F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82C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C79C" w14:textId="77777777" w:rsidR="00F0450D" w:rsidRPr="00724A06" w:rsidRDefault="00F0450D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69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9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4E8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F0450D" w:rsidRPr="00D07460" w14:paraId="3A9B060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AD4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625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E8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176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E13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206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F1B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F0450D" w:rsidRPr="00D07460" w14:paraId="59210709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A4D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A5D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09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B39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B45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3F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499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19FBBBB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D4A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42E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D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F2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01A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2FC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47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B65BD91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E4F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E71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97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7CD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F9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5E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7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EB0B53C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35B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D01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48E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A1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251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9F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3A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626FFC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79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ACB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A95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3A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87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3E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1FE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9E90E1F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DF0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5E7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FC2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A7E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07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338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5B5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B612F9A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A77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18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279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16A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6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6E5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50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6FA58A0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266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0209EF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14A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727CF73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3F248C3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824CDD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0450D" w:rsidRPr="00D07460" w14:paraId="1857FEEC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B49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10EABCC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6DF5234C" w:rsidR="00121251" w:rsidRPr="00F0450D" w:rsidRDefault="00121251">
      <w:pPr>
        <w:rPr>
          <w:rFonts w:ascii="宋体" w:eastAsia="宋体" w:hAnsi="宋体"/>
          <w:sz w:val="28"/>
          <w:szCs w:val="32"/>
        </w:rPr>
      </w:pPr>
    </w:p>
    <w:sectPr w:rsidR="00121251" w:rsidRPr="00F0450D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C639" w14:textId="77777777" w:rsidR="002A477D" w:rsidRDefault="002A477D" w:rsidP="00BE03D6">
      <w:r>
        <w:separator/>
      </w:r>
    </w:p>
  </w:endnote>
  <w:endnote w:type="continuationSeparator" w:id="0">
    <w:p w14:paraId="17EDDAFD" w14:textId="77777777" w:rsidR="002A477D" w:rsidRDefault="002A477D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DAC3" w14:textId="77777777" w:rsidR="002A477D" w:rsidRDefault="002A477D" w:rsidP="00BE03D6">
      <w:r>
        <w:separator/>
      </w:r>
    </w:p>
  </w:footnote>
  <w:footnote w:type="continuationSeparator" w:id="0">
    <w:p w14:paraId="201B8108" w14:textId="77777777" w:rsidR="002A477D" w:rsidRDefault="002A477D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0891"/>
    <w:multiLevelType w:val="hybridMultilevel"/>
    <w:tmpl w:val="B292059A"/>
    <w:lvl w:ilvl="0" w:tplc="5B82FA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66FC"/>
    <w:rsid w:val="00041D07"/>
    <w:rsid w:val="00053FD9"/>
    <w:rsid w:val="00070BAF"/>
    <w:rsid w:val="00073270"/>
    <w:rsid w:val="000840FB"/>
    <w:rsid w:val="0009302F"/>
    <w:rsid w:val="000A18E7"/>
    <w:rsid w:val="000A4F10"/>
    <w:rsid w:val="000B3FD0"/>
    <w:rsid w:val="000D178F"/>
    <w:rsid w:val="000E7BD2"/>
    <w:rsid w:val="000F6ADD"/>
    <w:rsid w:val="00100014"/>
    <w:rsid w:val="00114B18"/>
    <w:rsid w:val="001204E2"/>
    <w:rsid w:val="00121251"/>
    <w:rsid w:val="0012541B"/>
    <w:rsid w:val="001416DD"/>
    <w:rsid w:val="0015720A"/>
    <w:rsid w:val="00174289"/>
    <w:rsid w:val="00195171"/>
    <w:rsid w:val="001B05C7"/>
    <w:rsid w:val="001D4765"/>
    <w:rsid w:val="001D6647"/>
    <w:rsid w:val="001E322B"/>
    <w:rsid w:val="001E63E2"/>
    <w:rsid w:val="001E6C3D"/>
    <w:rsid w:val="001F3016"/>
    <w:rsid w:val="001F7D36"/>
    <w:rsid w:val="00231337"/>
    <w:rsid w:val="0023171C"/>
    <w:rsid w:val="00231E06"/>
    <w:rsid w:val="00254D48"/>
    <w:rsid w:val="002777E3"/>
    <w:rsid w:val="00296DA0"/>
    <w:rsid w:val="002A477D"/>
    <w:rsid w:val="002F4124"/>
    <w:rsid w:val="002F7AD7"/>
    <w:rsid w:val="00303F07"/>
    <w:rsid w:val="003309B2"/>
    <w:rsid w:val="0033102E"/>
    <w:rsid w:val="003550B5"/>
    <w:rsid w:val="00366D4C"/>
    <w:rsid w:val="00370684"/>
    <w:rsid w:val="003964BC"/>
    <w:rsid w:val="00396BDE"/>
    <w:rsid w:val="003C5414"/>
    <w:rsid w:val="003D6E5C"/>
    <w:rsid w:val="003E2856"/>
    <w:rsid w:val="003F008B"/>
    <w:rsid w:val="003F0E95"/>
    <w:rsid w:val="0040642E"/>
    <w:rsid w:val="004065AA"/>
    <w:rsid w:val="00411A3E"/>
    <w:rsid w:val="004168F9"/>
    <w:rsid w:val="004226CE"/>
    <w:rsid w:val="00422C98"/>
    <w:rsid w:val="004236B8"/>
    <w:rsid w:val="0044072B"/>
    <w:rsid w:val="00447440"/>
    <w:rsid w:val="00450B37"/>
    <w:rsid w:val="00461442"/>
    <w:rsid w:val="00465425"/>
    <w:rsid w:val="00483A87"/>
    <w:rsid w:val="004B21EC"/>
    <w:rsid w:val="004B3BE5"/>
    <w:rsid w:val="004B43D0"/>
    <w:rsid w:val="004C59C1"/>
    <w:rsid w:val="004D3293"/>
    <w:rsid w:val="004D3DDF"/>
    <w:rsid w:val="004D54FC"/>
    <w:rsid w:val="004D7BAA"/>
    <w:rsid w:val="004E38CB"/>
    <w:rsid w:val="004E74B8"/>
    <w:rsid w:val="00503086"/>
    <w:rsid w:val="005036BB"/>
    <w:rsid w:val="0050547F"/>
    <w:rsid w:val="005059BD"/>
    <w:rsid w:val="005121D5"/>
    <w:rsid w:val="00516C7F"/>
    <w:rsid w:val="00526328"/>
    <w:rsid w:val="0054652B"/>
    <w:rsid w:val="005744B9"/>
    <w:rsid w:val="005916D2"/>
    <w:rsid w:val="00592774"/>
    <w:rsid w:val="005D1D39"/>
    <w:rsid w:val="005D30DB"/>
    <w:rsid w:val="005E20B6"/>
    <w:rsid w:val="005E7162"/>
    <w:rsid w:val="005F2127"/>
    <w:rsid w:val="005F5428"/>
    <w:rsid w:val="00605498"/>
    <w:rsid w:val="00607255"/>
    <w:rsid w:val="006124A1"/>
    <w:rsid w:val="00620D00"/>
    <w:rsid w:val="00624E5A"/>
    <w:rsid w:val="00624F3E"/>
    <w:rsid w:val="00636209"/>
    <w:rsid w:val="00642E23"/>
    <w:rsid w:val="006518BB"/>
    <w:rsid w:val="00662797"/>
    <w:rsid w:val="00670583"/>
    <w:rsid w:val="006C2DFF"/>
    <w:rsid w:val="006F070F"/>
    <w:rsid w:val="00701468"/>
    <w:rsid w:val="00711A66"/>
    <w:rsid w:val="00721B69"/>
    <w:rsid w:val="007323CE"/>
    <w:rsid w:val="007466DF"/>
    <w:rsid w:val="00760BFC"/>
    <w:rsid w:val="0076703A"/>
    <w:rsid w:val="007960D9"/>
    <w:rsid w:val="007A1EAF"/>
    <w:rsid w:val="007B7440"/>
    <w:rsid w:val="007C245E"/>
    <w:rsid w:val="007E4157"/>
    <w:rsid w:val="007E7260"/>
    <w:rsid w:val="0083002F"/>
    <w:rsid w:val="008427EF"/>
    <w:rsid w:val="0084327A"/>
    <w:rsid w:val="0084383A"/>
    <w:rsid w:val="00843DFF"/>
    <w:rsid w:val="00847D2C"/>
    <w:rsid w:val="00850629"/>
    <w:rsid w:val="0086008E"/>
    <w:rsid w:val="00864C79"/>
    <w:rsid w:val="0088616F"/>
    <w:rsid w:val="00891C08"/>
    <w:rsid w:val="008935AC"/>
    <w:rsid w:val="008A77A8"/>
    <w:rsid w:val="008D5907"/>
    <w:rsid w:val="008F1D80"/>
    <w:rsid w:val="00920E94"/>
    <w:rsid w:val="00921DE8"/>
    <w:rsid w:val="00986DAB"/>
    <w:rsid w:val="009906FC"/>
    <w:rsid w:val="009D09B9"/>
    <w:rsid w:val="009D3BCC"/>
    <w:rsid w:val="009D4A9C"/>
    <w:rsid w:val="00A14752"/>
    <w:rsid w:val="00A34676"/>
    <w:rsid w:val="00A35C7A"/>
    <w:rsid w:val="00A44315"/>
    <w:rsid w:val="00A52EF4"/>
    <w:rsid w:val="00A555B1"/>
    <w:rsid w:val="00A57DD0"/>
    <w:rsid w:val="00A86F10"/>
    <w:rsid w:val="00A95478"/>
    <w:rsid w:val="00AC2CA3"/>
    <w:rsid w:val="00AF0B79"/>
    <w:rsid w:val="00B42029"/>
    <w:rsid w:val="00B71B88"/>
    <w:rsid w:val="00B83ABF"/>
    <w:rsid w:val="00BA3986"/>
    <w:rsid w:val="00BC3B9D"/>
    <w:rsid w:val="00BD5894"/>
    <w:rsid w:val="00BD6AFE"/>
    <w:rsid w:val="00BE03D6"/>
    <w:rsid w:val="00C02E9C"/>
    <w:rsid w:val="00C33096"/>
    <w:rsid w:val="00C60247"/>
    <w:rsid w:val="00C67AF7"/>
    <w:rsid w:val="00C84C5D"/>
    <w:rsid w:val="00C858B6"/>
    <w:rsid w:val="00CA1ECC"/>
    <w:rsid w:val="00CF4E82"/>
    <w:rsid w:val="00CF6CBF"/>
    <w:rsid w:val="00D1263E"/>
    <w:rsid w:val="00D12932"/>
    <w:rsid w:val="00D2184E"/>
    <w:rsid w:val="00D25E07"/>
    <w:rsid w:val="00D31DBA"/>
    <w:rsid w:val="00D418B2"/>
    <w:rsid w:val="00D41951"/>
    <w:rsid w:val="00D46F88"/>
    <w:rsid w:val="00D47E70"/>
    <w:rsid w:val="00D529A1"/>
    <w:rsid w:val="00D57CE3"/>
    <w:rsid w:val="00D62210"/>
    <w:rsid w:val="00D730F4"/>
    <w:rsid w:val="00D75014"/>
    <w:rsid w:val="00D911BB"/>
    <w:rsid w:val="00DC5C29"/>
    <w:rsid w:val="00DD1E4D"/>
    <w:rsid w:val="00DF29C2"/>
    <w:rsid w:val="00E1241E"/>
    <w:rsid w:val="00E214A6"/>
    <w:rsid w:val="00E43E14"/>
    <w:rsid w:val="00E56F09"/>
    <w:rsid w:val="00E87672"/>
    <w:rsid w:val="00EA078F"/>
    <w:rsid w:val="00EA1E55"/>
    <w:rsid w:val="00EB3729"/>
    <w:rsid w:val="00EE1529"/>
    <w:rsid w:val="00EE3F6D"/>
    <w:rsid w:val="00EF566F"/>
    <w:rsid w:val="00F0450D"/>
    <w:rsid w:val="00F230A1"/>
    <w:rsid w:val="00F34D57"/>
    <w:rsid w:val="00F353DD"/>
    <w:rsid w:val="00F377CB"/>
    <w:rsid w:val="00F44B2A"/>
    <w:rsid w:val="00F46518"/>
    <w:rsid w:val="00F54A8D"/>
    <w:rsid w:val="00F617EE"/>
    <w:rsid w:val="00F70821"/>
    <w:rsid w:val="00F71FF9"/>
    <w:rsid w:val="00FA0D25"/>
    <w:rsid w:val="00FB40B0"/>
    <w:rsid w:val="00FB7754"/>
    <w:rsid w:val="00FC539E"/>
    <w:rsid w:val="00FD113B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paragraph" w:styleId="aa">
    <w:name w:val="Normal (Web)"/>
    <w:basedOn w:val="a"/>
    <w:uiPriority w:val="99"/>
    <w:semiHidden/>
    <w:unhideWhenUsed/>
    <w:rsid w:val="00D730F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730F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30F4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0F4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231337"/>
  </w:style>
  <w:style w:type="paragraph" w:styleId="af">
    <w:name w:val="List Paragraph"/>
    <w:basedOn w:val="a"/>
    <w:uiPriority w:val="34"/>
    <w:qFormat/>
    <w:rsid w:val="00231337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F0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w</cp:lastModifiedBy>
  <cp:revision>50</cp:revision>
  <dcterms:created xsi:type="dcterms:W3CDTF">2021-08-31T03:03:00Z</dcterms:created>
  <dcterms:modified xsi:type="dcterms:W3CDTF">2023-04-11T02:05:00Z</dcterms:modified>
</cp:coreProperties>
</file>