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AB29" w14:textId="77777777" w:rsidR="00AD518B" w:rsidRDefault="00AD518B" w:rsidP="00AD518B">
      <w:pPr>
        <w:spacing w:line="360" w:lineRule="auto"/>
        <w:jc w:val="center"/>
        <w:rPr>
          <w:rFonts w:ascii="Kaiti SC" w:eastAsia="Kaiti SC" w:hAnsi="Kaiti SC" w:cs="楷体"/>
          <w:b/>
          <w:bCs/>
          <w:color w:val="FF3300"/>
          <w:spacing w:val="-40"/>
          <w:sz w:val="96"/>
          <w:szCs w:val="96"/>
        </w:rPr>
      </w:pPr>
    </w:p>
    <w:p w14:paraId="18A8F114" w14:textId="77777777" w:rsidR="00AD518B" w:rsidRPr="00AA3E34" w:rsidRDefault="00AD518B" w:rsidP="00AD518B">
      <w:pPr>
        <w:spacing w:line="360" w:lineRule="auto"/>
        <w:jc w:val="center"/>
        <w:rPr>
          <w:rFonts w:ascii="宋体" w:hAnsi="宋体"/>
          <w:b/>
          <w:bCs/>
          <w:color w:val="FF3300"/>
          <w:spacing w:val="-40"/>
          <w:sz w:val="84"/>
          <w:szCs w:val="84"/>
        </w:rPr>
      </w:pPr>
      <w:r w:rsidRPr="00AA3E34">
        <w:rPr>
          <w:rFonts w:ascii="宋体" w:hAnsi="宋体" w:hint="eastAsia"/>
          <w:b/>
          <w:bCs/>
          <w:color w:val="FF3300"/>
          <w:spacing w:val="-40"/>
          <w:sz w:val="84"/>
          <w:szCs w:val="84"/>
        </w:rPr>
        <w:t>上海国家会计学院</w:t>
      </w:r>
    </w:p>
    <w:p w14:paraId="2435540D" w14:textId="77777777" w:rsidR="00AD518B" w:rsidRPr="00AA3E34" w:rsidRDefault="00AD518B" w:rsidP="00AD518B">
      <w:pPr>
        <w:spacing w:line="360" w:lineRule="auto"/>
        <w:rPr>
          <w:rFonts w:ascii="Songti SC" w:eastAsia="Songti SC" w:hAnsi="Songti SC"/>
          <w:b/>
          <w:bCs/>
          <w:sz w:val="11"/>
        </w:rPr>
      </w:pPr>
    </w:p>
    <w:p w14:paraId="2CE62AA6" w14:textId="7C24EB83" w:rsidR="00AD518B" w:rsidRPr="00020DC7" w:rsidRDefault="00AD518B" w:rsidP="00AD518B">
      <w:pPr>
        <w:spacing w:line="360" w:lineRule="auto"/>
        <w:jc w:val="center"/>
        <w:rPr>
          <w:rFonts w:asciiTheme="minorEastAsia" w:hAnsiTheme="minorEastAsia" w:cs="微软雅黑"/>
          <w:bCs/>
          <w:sz w:val="36"/>
          <w:szCs w:val="36"/>
        </w:rPr>
      </w:pPr>
      <w:r w:rsidRPr="00020DC7">
        <w:rPr>
          <w:rFonts w:asciiTheme="minorEastAsia" w:hAnsiTheme="minorEastAsia" w:cs="楷体" w:hint="eastAsia"/>
          <w:bCs/>
          <w:sz w:val="36"/>
          <w:szCs w:val="36"/>
        </w:rPr>
        <w:t xml:space="preserve"> </w:t>
      </w:r>
      <w:r w:rsidRPr="00020DC7">
        <w:rPr>
          <w:rFonts w:asciiTheme="minorEastAsia" w:hAnsiTheme="minorEastAsia" w:cs="微软雅黑" w:hint="eastAsia"/>
          <w:bCs/>
          <w:sz w:val="36"/>
          <w:szCs w:val="36"/>
        </w:rPr>
        <w:t xml:space="preserve">  上国会培〔20</w:t>
      </w:r>
      <w:r w:rsidRPr="00020DC7">
        <w:rPr>
          <w:rFonts w:asciiTheme="minorEastAsia" w:hAnsiTheme="minorEastAsia" w:cs="微软雅黑"/>
          <w:bCs/>
          <w:sz w:val="36"/>
          <w:szCs w:val="36"/>
        </w:rPr>
        <w:t>2</w:t>
      </w:r>
      <w:r w:rsidR="00542566" w:rsidRPr="00020DC7">
        <w:rPr>
          <w:rFonts w:asciiTheme="minorEastAsia" w:hAnsiTheme="minorEastAsia" w:cs="微软雅黑"/>
          <w:bCs/>
          <w:sz w:val="36"/>
          <w:szCs w:val="36"/>
        </w:rPr>
        <w:t>3</w:t>
      </w:r>
      <w:r w:rsidRPr="00020DC7">
        <w:rPr>
          <w:rFonts w:asciiTheme="minorEastAsia" w:hAnsiTheme="minorEastAsia" w:cs="微软雅黑" w:hint="eastAsia"/>
          <w:bCs/>
          <w:sz w:val="36"/>
          <w:szCs w:val="36"/>
        </w:rPr>
        <w:t>〕</w:t>
      </w:r>
      <w:r w:rsidRPr="00020DC7">
        <w:rPr>
          <w:rFonts w:asciiTheme="minorEastAsia" w:hAnsiTheme="minorEastAsia" w:cs="微软雅黑"/>
          <w:bCs/>
          <w:sz w:val="36"/>
          <w:szCs w:val="36"/>
        </w:rPr>
        <w:t>28</w:t>
      </w:r>
      <w:r w:rsidRPr="00020DC7">
        <w:rPr>
          <w:rFonts w:asciiTheme="minorEastAsia" w:hAnsiTheme="minorEastAsia" w:cs="微软雅黑" w:hint="eastAsia"/>
          <w:bCs/>
          <w:sz w:val="36"/>
          <w:szCs w:val="36"/>
        </w:rPr>
        <w:t>号</w:t>
      </w:r>
    </w:p>
    <w:p w14:paraId="14FEF76D" w14:textId="31D20C0C" w:rsidR="00AD518B" w:rsidRPr="00AA3E34" w:rsidRDefault="003B196A" w:rsidP="00AD518B">
      <w:pPr>
        <w:spacing w:line="360" w:lineRule="auto"/>
        <w:jc w:val="center"/>
        <w:rPr>
          <w:rFonts w:ascii="仿宋_GB2312" w:eastAsia="仿宋_GB2312" w:hAnsi="楷体" w:cs="楷体"/>
          <w:b/>
          <w:bCs/>
          <w:sz w:val="20"/>
          <w:szCs w:val="18"/>
        </w:rPr>
      </w:pPr>
      <w:r>
        <w:rPr>
          <w:rFonts w:ascii="仿宋_GB2312" w:eastAsia="仿宋_GB231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6C7D0" wp14:editId="6E82FA87">
                <wp:simplePos x="0" y="0"/>
                <wp:positionH relativeFrom="column">
                  <wp:posOffset>-123825</wp:posOffset>
                </wp:positionH>
                <wp:positionV relativeFrom="paragraph">
                  <wp:posOffset>283210</wp:posOffset>
                </wp:positionV>
                <wp:extent cx="5461635" cy="13970"/>
                <wp:effectExtent l="19050" t="14605" r="1524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1635" cy="139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93E2160" id="Line 4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2.3pt" to="420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" strokecolor="red" strokeweight="2pt"/>
            </w:pict>
          </mc:Fallback>
        </mc:AlternateContent>
      </w:r>
    </w:p>
    <w:p w14:paraId="1466D144" w14:textId="77777777" w:rsidR="00AD518B" w:rsidRPr="00AA3E34" w:rsidRDefault="00AD518B" w:rsidP="00AD518B">
      <w:pPr>
        <w:spacing w:line="360" w:lineRule="auto"/>
        <w:ind w:left="3080" w:rightChars="-15" w:right="-31" w:hangingChars="1400" w:hanging="3080"/>
        <w:rPr>
          <w:rFonts w:ascii="仿宋_GB2312" w:eastAsia="仿宋_GB2312" w:hAnsi="微软雅黑" w:cs="微软雅黑"/>
          <w:sz w:val="10"/>
          <w:szCs w:val="10"/>
        </w:rPr>
      </w:pPr>
      <w:r w:rsidRPr="00AA3E34">
        <w:rPr>
          <w:rFonts w:ascii="仿宋_GB2312" w:eastAsia="仿宋_GB2312" w:hAnsi="微软雅黑" w:cs="微软雅黑" w:hint="eastAsia"/>
          <w:sz w:val="22"/>
        </w:rPr>
        <w:t xml:space="preserve">  </w:t>
      </w:r>
    </w:p>
    <w:p w14:paraId="57A9E4B2" w14:textId="26AFEA33" w:rsidR="00AD518B" w:rsidRPr="00020DC7" w:rsidRDefault="00166269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020DC7">
        <w:rPr>
          <w:rFonts w:ascii="宋体" w:eastAsia="宋体" w:hAnsi="宋体" w:cs="Times New Roman" w:hint="eastAsia"/>
          <w:b/>
          <w:sz w:val="32"/>
          <w:szCs w:val="32"/>
        </w:rPr>
        <w:t>关于举办“公司并购与重组”</w:t>
      </w:r>
      <w:r w:rsidR="00020DC7">
        <w:rPr>
          <w:rFonts w:ascii="宋体" w:eastAsia="宋体" w:hAnsi="宋体" w:cs="Times New Roman" w:hint="eastAsia"/>
          <w:b/>
          <w:sz w:val="32"/>
          <w:szCs w:val="32"/>
        </w:rPr>
        <w:t>高级研修班</w:t>
      </w:r>
    </w:p>
    <w:p w14:paraId="1A33990A" w14:textId="09A34565" w:rsidR="00E61CCB" w:rsidRPr="00020DC7" w:rsidRDefault="00166269">
      <w:pPr>
        <w:spacing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020DC7">
        <w:rPr>
          <w:rFonts w:ascii="宋体" w:eastAsia="宋体" w:hAnsi="宋体" w:cs="Times New Roman" w:hint="eastAsia"/>
          <w:b/>
          <w:sz w:val="32"/>
          <w:szCs w:val="32"/>
        </w:rPr>
        <w:t>的通知</w:t>
      </w:r>
    </w:p>
    <w:p w14:paraId="4882E5DB" w14:textId="77777777" w:rsidR="00E61CCB" w:rsidRDefault="00E61CCB">
      <w:pPr>
        <w:jc w:val="center"/>
        <w:rPr>
          <w:b/>
          <w:sz w:val="28"/>
          <w:szCs w:val="28"/>
        </w:rPr>
      </w:pPr>
    </w:p>
    <w:p w14:paraId="7C1D8F6C" w14:textId="114746DB" w:rsidR="00AB77A4" w:rsidRPr="00020DC7" w:rsidRDefault="00166269" w:rsidP="00171D4F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t>各相关单位：</w:t>
      </w:r>
    </w:p>
    <w:p w14:paraId="211150A7" w14:textId="48099AF9" w:rsidR="00E55EDE" w:rsidRPr="00020DC7" w:rsidRDefault="00E55EDE" w:rsidP="000F0C95">
      <w:pPr>
        <w:widowControl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t>近年来</w:t>
      </w:r>
      <w:r w:rsidR="000F0C95">
        <w:rPr>
          <w:rFonts w:ascii="仿宋_GB2312" w:eastAsia="仿宋_GB2312" w:hAnsiTheme="minorEastAsia" w:hint="eastAsia"/>
          <w:sz w:val="32"/>
          <w:szCs w:val="32"/>
        </w:rPr>
        <w:t>，</w:t>
      </w:r>
      <w:r w:rsidRPr="00020DC7">
        <w:rPr>
          <w:rFonts w:ascii="仿宋_GB2312" w:eastAsia="仿宋_GB2312" w:hAnsiTheme="minorEastAsia" w:hint="eastAsia"/>
          <w:sz w:val="32"/>
          <w:szCs w:val="32"/>
        </w:rPr>
        <w:t>受到国际国内经济环境影响，中国的并购交易金额跌至历史低位，但并购交易数量仍保持在历史高位，尤其在</w:t>
      </w:r>
      <w:r w:rsidR="00A1135D" w:rsidRPr="00020DC7">
        <w:rPr>
          <w:rFonts w:ascii="仿宋_GB2312" w:eastAsia="仿宋_GB2312" w:hAnsiTheme="minorEastAsia" w:hint="eastAsia"/>
          <w:sz w:val="32"/>
          <w:szCs w:val="32"/>
        </w:rPr>
        <w:t>受不确定性因素影响较小的</w:t>
      </w:r>
      <w:r w:rsidRPr="00020DC7">
        <w:rPr>
          <w:rFonts w:ascii="仿宋_GB2312" w:eastAsia="仿宋_GB2312" w:hAnsiTheme="minorEastAsia" w:hint="eastAsia"/>
          <w:sz w:val="32"/>
          <w:szCs w:val="32"/>
        </w:rPr>
        <w:t>产业升级和高科技</w:t>
      </w:r>
      <w:r w:rsidR="00A25D6E" w:rsidRPr="00020DC7">
        <w:rPr>
          <w:rFonts w:ascii="仿宋_GB2312" w:eastAsia="仿宋_GB2312" w:hAnsiTheme="minorEastAsia" w:hint="eastAsia"/>
          <w:sz w:val="32"/>
          <w:szCs w:val="32"/>
        </w:rPr>
        <w:t>领域。</w:t>
      </w:r>
    </w:p>
    <w:p w14:paraId="52FEA285" w14:textId="48F0E6F7" w:rsidR="00AB77A4" w:rsidRPr="00020DC7" w:rsidRDefault="00795F9A" w:rsidP="000F0C95">
      <w:pPr>
        <w:widowControl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t>在“双循环”、“产业升级”</w:t>
      </w:r>
      <w:r w:rsidR="00A25D6E" w:rsidRPr="00020DC7">
        <w:rPr>
          <w:rFonts w:ascii="仿宋_GB2312" w:eastAsia="仿宋_GB2312" w:hAnsiTheme="minorEastAsia" w:hint="eastAsia"/>
          <w:sz w:val="32"/>
          <w:szCs w:val="32"/>
        </w:rPr>
        <w:t>、“区域经济发展”、“新能源、新基建”</w:t>
      </w:r>
      <w:r w:rsidRPr="00020DC7">
        <w:rPr>
          <w:rFonts w:ascii="仿宋_GB2312" w:eastAsia="仿宋_GB2312" w:hAnsiTheme="minorEastAsia" w:hint="eastAsia"/>
          <w:sz w:val="32"/>
          <w:szCs w:val="32"/>
        </w:rPr>
        <w:t>以及国企改革等</w:t>
      </w:r>
      <w:r w:rsidR="00A25D6E" w:rsidRPr="00020DC7">
        <w:rPr>
          <w:rFonts w:ascii="仿宋_GB2312" w:eastAsia="仿宋_GB2312" w:hAnsiTheme="minorEastAsia" w:hint="eastAsia"/>
          <w:sz w:val="32"/>
          <w:szCs w:val="32"/>
        </w:rPr>
        <w:t>背景</w:t>
      </w:r>
      <w:r w:rsidRPr="00020DC7">
        <w:rPr>
          <w:rFonts w:ascii="仿宋_GB2312" w:eastAsia="仿宋_GB2312" w:hAnsiTheme="minorEastAsia" w:hint="eastAsia"/>
          <w:sz w:val="32"/>
          <w:szCs w:val="32"/>
        </w:rPr>
        <w:t>下，中国</w:t>
      </w:r>
      <w:r w:rsidR="00A1135D" w:rsidRPr="00020DC7">
        <w:rPr>
          <w:rFonts w:ascii="仿宋_GB2312" w:eastAsia="仿宋_GB2312" w:hAnsiTheme="minorEastAsia" w:hint="eastAsia"/>
          <w:sz w:val="32"/>
          <w:szCs w:val="32"/>
        </w:rPr>
        <w:t>的</w:t>
      </w:r>
      <w:r w:rsidR="00A25D6E" w:rsidRPr="00020DC7">
        <w:rPr>
          <w:rFonts w:ascii="仿宋_GB2312" w:eastAsia="仿宋_GB2312" w:hAnsiTheme="minorEastAsia" w:hint="eastAsia"/>
          <w:sz w:val="32"/>
          <w:szCs w:val="32"/>
        </w:rPr>
        <w:t>并购活动主要集中在国有企业改革、国有企业推动的产业升级、资本重组</w:t>
      </w:r>
      <w:r w:rsidR="009B1A96">
        <w:rPr>
          <w:rFonts w:ascii="仿宋_GB2312" w:eastAsia="仿宋_GB2312" w:hAnsiTheme="minorEastAsia" w:hint="eastAsia"/>
          <w:sz w:val="32"/>
          <w:szCs w:val="32"/>
        </w:rPr>
        <w:t>，以及</w:t>
      </w:r>
      <w:r w:rsidR="00A25D6E" w:rsidRPr="00020DC7">
        <w:rPr>
          <w:rFonts w:ascii="仿宋_GB2312" w:eastAsia="仿宋_GB2312" w:hAnsiTheme="minorEastAsia" w:hint="eastAsia"/>
          <w:sz w:val="32"/>
          <w:szCs w:val="32"/>
        </w:rPr>
        <w:t>大型国有企业集团之间的整合</w:t>
      </w:r>
      <w:r w:rsidRPr="00020DC7">
        <w:rPr>
          <w:rFonts w:ascii="仿宋_GB2312" w:eastAsia="仿宋_GB2312" w:hAnsiTheme="minorEastAsia" w:hint="eastAsia"/>
          <w:sz w:val="32"/>
          <w:szCs w:val="32"/>
        </w:rPr>
        <w:t>。</w:t>
      </w:r>
      <w:r w:rsidR="00A25D6E" w:rsidRPr="00020DC7">
        <w:rPr>
          <w:rFonts w:ascii="仿宋_GB2312" w:eastAsia="仿宋_GB2312" w:hAnsiTheme="minorEastAsia" w:hint="eastAsia"/>
          <w:sz w:val="32"/>
          <w:szCs w:val="32"/>
        </w:rPr>
        <w:t>展望未来</w:t>
      </w:r>
      <w:r w:rsidR="00A1135D" w:rsidRPr="00020DC7">
        <w:rPr>
          <w:rFonts w:ascii="仿宋_GB2312" w:eastAsia="仿宋_GB2312" w:hAnsiTheme="minorEastAsia" w:hint="eastAsia"/>
          <w:sz w:val="32"/>
          <w:szCs w:val="32"/>
        </w:rPr>
        <w:t>，随着疫情防控政策的转变和国内经济</w:t>
      </w:r>
      <w:r w:rsidR="000F0C95">
        <w:rPr>
          <w:rFonts w:ascii="仿宋_GB2312" w:eastAsia="仿宋_GB2312" w:hAnsiTheme="minorEastAsia" w:hint="eastAsia"/>
          <w:sz w:val="32"/>
          <w:szCs w:val="32"/>
        </w:rPr>
        <w:t>的</w:t>
      </w:r>
      <w:r w:rsidR="00A1135D" w:rsidRPr="00020DC7">
        <w:rPr>
          <w:rFonts w:ascii="仿宋_GB2312" w:eastAsia="仿宋_GB2312" w:hAnsiTheme="minorEastAsia" w:hint="eastAsia"/>
          <w:sz w:val="32"/>
          <w:szCs w:val="32"/>
        </w:rPr>
        <w:t>持续转型，中国的并购交易将逐步走出低迷，一些被压抑的需求会得到释放，对于战略投资者和财务投资者而言将会迎来更多的投资机会。</w:t>
      </w:r>
      <w:r w:rsidR="00971A79" w:rsidRPr="00020DC7">
        <w:rPr>
          <w:rFonts w:ascii="仿宋_GB2312" w:eastAsia="仿宋_GB2312" w:hAnsiTheme="minorEastAsia" w:hint="eastAsia"/>
          <w:sz w:val="32"/>
          <w:szCs w:val="32"/>
        </w:rPr>
        <w:t>由于并购重组</w:t>
      </w:r>
      <w:r w:rsidR="00971A79" w:rsidRPr="00020DC7">
        <w:rPr>
          <w:rFonts w:ascii="仿宋_GB2312" w:eastAsia="仿宋_GB2312" w:hAnsiTheme="minorEastAsia" w:hint="eastAsia"/>
          <w:sz w:val="32"/>
          <w:szCs w:val="32"/>
        </w:rPr>
        <w:lastRenderedPageBreak/>
        <w:t>活动涵盖多个环节并需要大量的财务、法律、税务等专业知识，</w:t>
      </w:r>
      <w:r w:rsidR="00F07227" w:rsidRPr="00020DC7">
        <w:rPr>
          <w:rFonts w:ascii="仿宋_GB2312" w:eastAsia="仿宋_GB2312" w:hAnsiTheme="minorEastAsia" w:hint="eastAsia"/>
          <w:sz w:val="32"/>
          <w:szCs w:val="32"/>
        </w:rPr>
        <w:t>上海国家会计学院</w:t>
      </w:r>
      <w:r w:rsidR="00971A79" w:rsidRPr="00020DC7">
        <w:rPr>
          <w:rFonts w:ascii="仿宋_GB2312" w:eastAsia="仿宋_GB2312" w:hAnsiTheme="minorEastAsia" w:hint="eastAsia"/>
          <w:sz w:val="32"/>
          <w:szCs w:val="32"/>
        </w:rPr>
        <w:t>特邀实务专家和学院教授联合授课，</w:t>
      </w:r>
      <w:r w:rsidR="00F07227" w:rsidRPr="00020DC7">
        <w:rPr>
          <w:rFonts w:ascii="仿宋_GB2312" w:eastAsia="仿宋_GB2312" w:hAnsiTheme="minorEastAsia" w:hint="eastAsia"/>
          <w:sz w:val="32"/>
          <w:szCs w:val="32"/>
        </w:rPr>
        <w:t>推出了</w:t>
      </w:r>
      <w:r w:rsidR="00171D4F" w:rsidRPr="00020DC7">
        <w:rPr>
          <w:rFonts w:ascii="仿宋_GB2312" w:eastAsia="仿宋_GB2312" w:hAnsiTheme="minorEastAsia" w:hint="eastAsia"/>
          <w:sz w:val="32"/>
          <w:szCs w:val="32"/>
        </w:rPr>
        <w:t>“公司并购与重组”</w:t>
      </w:r>
      <w:r w:rsidR="000F0C95">
        <w:rPr>
          <w:rFonts w:ascii="仿宋_GB2312" w:eastAsia="仿宋_GB2312" w:hAnsiTheme="minorEastAsia" w:hint="eastAsia"/>
          <w:sz w:val="32"/>
          <w:szCs w:val="32"/>
        </w:rPr>
        <w:t>高级</w:t>
      </w:r>
      <w:r w:rsidR="00883728" w:rsidRPr="00020DC7">
        <w:rPr>
          <w:rFonts w:ascii="仿宋_GB2312" w:eastAsia="仿宋_GB2312" w:hAnsiTheme="minorEastAsia" w:hint="eastAsia"/>
          <w:sz w:val="32"/>
          <w:szCs w:val="32"/>
        </w:rPr>
        <w:t>研修班。课程</w:t>
      </w:r>
      <w:r w:rsidR="00171D4F" w:rsidRPr="00020DC7">
        <w:rPr>
          <w:rFonts w:ascii="仿宋_GB2312" w:eastAsia="仿宋_GB2312" w:hAnsiTheme="minorEastAsia" w:hint="eastAsia"/>
          <w:sz w:val="32"/>
          <w:szCs w:val="32"/>
        </w:rPr>
        <w:t>内容涵盖并购中估值、税务、法律、财务尽调、融资方法、交易结构设计</w:t>
      </w:r>
      <w:r w:rsidR="000F0C95">
        <w:rPr>
          <w:rFonts w:ascii="仿宋_GB2312" w:eastAsia="仿宋_GB2312" w:hAnsiTheme="minorEastAsia" w:hint="eastAsia"/>
          <w:sz w:val="32"/>
          <w:szCs w:val="32"/>
        </w:rPr>
        <w:t>以及</w:t>
      </w:r>
      <w:r w:rsidR="00171D4F" w:rsidRPr="00020DC7">
        <w:rPr>
          <w:rFonts w:ascii="仿宋_GB2312" w:eastAsia="仿宋_GB2312" w:hAnsiTheme="minorEastAsia" w:hint="eastAsia"/>
          <w:sz w:val="32"/>
          <w:szCs w:val="32"/>
        </w:rPr>
        <w:t>并购后整合等</w:t>
      </w:r>
      <w:r w:rsidR="00971A79" w:rsidRPr="00020DC7">
        <w:rPr>
          <w:rFonts w:ascii="仿宋_GB2312" w:eastAsia="仿宋_GB2312" w:hAnsiTheme="minorEastAsia" w:hint="eastAsia"/>
          <w:sz w:val="32"/>
          <w:szCs w:val="32"/>
        </w:rPr>
        <w:t>各</w:t>
      </w:r>
      <w:r w:rsidR="00171D4F" w:rsidRPr="00020DC7">
        <w:rPr>
          <w:rFonts w:ascii="仿宋_GB2312" w:eastAsia="仿宋_GB2312" w:hAnsiTheme="minorEastAsia" w:hint="eastAsia"/>
          <w:sz w:val="32"/>
          <w:szCs w:val="32"/>
        </w:rPr>
        <w:t>方面的内容</w:t>
      </w:r>
      <w:r w:rsidR="00667B1C" w:rsidRPr="00020DC7">
        <w:rPr>
          <w:rFonts w:ascii="仿宋_GB2312" w:eastAsia="仿宋_GB2312" w:hAnsiTheme="minorEastAsia" w:hint="eastAsia"/>
          <w:sz w:val="32"/>
          <w:szCs w:val="32"/>
        </w:rPr>
        <w:t>，</w:t>
      </w:r>
      <w:r w:rsidR="00883728" w:rsidRPr="00020DC7">
        <w:rPr>
          <w:rFonts w:ascii="仿宋_GB2312" w:eastAsia="仿宋_GB2312" w:hAnsiTheme="minorEastAsia" w:hint="eastAsia"/>
          <w:sz w:val="32"/>
          <w:szCs w:val="32"/>
        </w:rPr>
        <w:t>旨在</w:t>
      </w:r>
      <w:r w:rsidR="00667B1C" w:rsidRPr="00020DC7">
        <w:rPr>
          <w:rFonts w:ascii="仿宋_GB2312" w:eastAsia="仿宋_GB2312" w:hAnsiTheme="minorEastAsia" w:hint="eastAsia"/>
          <w:sz w:val="32"/>
          <w:szCs w:val="32"/>
        </w:rPr>
        <w:t>帮助</w:t>
      </w:r>
      <w:r w:rsidR="00550E58" w:rsidRPr="00020DC7">
        <w:rPr>
          <w:rFonts w:ascii="仿宋_GB2312" w:eastAsia="仿宋_GB2312" w:hAnsiTheme="minorEastAsia" w:hint="eastAsia"/>
          <w:sz w:val="32"/>
          <w:szCs w:val="32"/>
        </w:rPr>
        <w:t>企业高管</w:t>
      </w:r>
      <w:r w:rsidR="00667B1C" w:rsidRPr="00020DC7">
        <w:rPr>
          <w:rFonts w:ascii="仿宋_GB2312" w:eastAsia="仿宋_GB2312" w:hAnsiTheme="minorEastAsia" w:hint="eastAsia"/>
          <w:sz w:val="32"/>
          <w:szCs w:val="32"/>
        </w:rPr>
        <w:t>梳理</w:t>
      </w:r>
      <w:r w:rsidR="003B196A" w:rsidRPr="00020DC7">
        <w:rPr>
          <w:rFonts w:ascii="仿宋_GB2312" w:eastAsia="仿宋_GB2312" w:hAnsiTheme="minorEastAsia" w:hint="eastAsia"/>
          <w:sz w:val="32"/>
          <w:szCs w:val="32"/>
        </w:rPr>
        <w:t>并购</w:t>
      </w:r>
      <w:r w:rsidR="00667B1C" w:rsidRPr="00020DC7">
        <w:rPr>
          <w:rFonts w:ascii="仿宋_GB2312" w:eastAsia="仿宋_GB2312" w:hAnsiTheme="minorEastAsia" w:hint="eastAsia"/>
          <w:sz w:val="32"/>
          <w:szCs w:val="32"/>
        </w:rPr>
        <w:t>各个环节的关注要点，</w:t>
      </w:r>
      <w:r w:rsidR="0000094E" w:rsidRPr="00020DC7">
        <w:rPr>
          <w:rFonts w:ascii="仿宋_GB2312" w:eastAsia="仿宋_GB2312" w:hAnsiTheme="minorEastAsia" w:hint="eastAsia"/>
          <w:sz w:val="32"/>
          <w:szCs w:val="32"/>
        </w:rPr>
        <w:t>更好判断标的价值与风险</w:t>
      </w:r>
      <w:r w:rsidR="003B196A" w:rsidRPr="00020DC7">
        <w:rPr>
          <w:rFonts w:ascii="仿宋_GB2312" w:eastAsia="仿宋_GB2312" w:hAnsiTheme="minorEastAsia" w:hint="eastAsia"/>
          <w:sz w:val="32"/>
          <w:szCs w:val="32"/>
        </w:rPr>
        <w:t>，并实现并购后的整合增值</w:t>
      </w:r>
      <w:r w:rsidR="00171D4F" w:rsidRPr="00020DC7">
        <w:rPr>
          <w:rFonts w:ascii="仿宋_GB2312" w:eastAsia="仿宋_GB2312" w:hAnsiTheme="minorEastAsia" w:hint="eastAsia"/>
          <w:sz w:val="32"/>
          <w:szCs w:val="32"/>
        </w:rPr>
        <w:t>。</w:t>
      </w:r>
    </w:p>
    <w:p w14:paraId="497D64A5" w14:textId="589B259B" w:rsidR="00E61CCB" w:rsidRPr="00020DC7" w:rsidRDefault="00166269" w:rsidP="00AD518B">
      <w:pPr>
        <w:widowControl/>
        <w:spacing w:line="360" w:lineRule="auto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t>附件：一、课程简介</w:t>
      </w:r>
    </w:p>
    <w:p w14:paraId="0C7A0272" w14:textId="563A00D8" w:rsidR="006318A2" w:rsidRPr="00020DC7" w:rsidRDefault="00166269" w:rsidP="003E1E27">
      <w:pPr>
        <w:widowControl/>
        <w:spacing w:line="360" w:lineRule="auto"/>
        <w:ind w:firstLineChars="500" w:firstLine="1600"/>
        <w:jc w:val="left"/>
        <w:rPr>
          <w:rFonts w:ascii="仿宋_GB2312" w:eastAsia="仿宋_GB2312" w:hAnsiTheme="minorEastAsia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t>二、报名回执表</w:t>
      </w:r>
    </w:p>
    <w:p w14:paraId="412C5183" w14:textId="06F81617" w:rsidR="006318A2" w:rsidRPr="00020DC7" w:rsidRDefault="006318A2" w:rsidP="00AD518B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7674337D" w14:textId="62E83905" w:rsidR="00883728" w:rsidRPr="00020DC7" w:rsidRDefault="00883728" w:rsidP="00AD518B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4446809B" w14:textId="27F169DB" w:rsidR="00883728" w:rsidRDefault="00883728" w:rsidP="00AD518B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7376CBE6" w14:textId="2F79327D" w:rsidR="000F0C95" w:rsidRDefault="000F0C95" w:rsidP="00AD518B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18147DDF" w14:textId="77777777" w:rsidR="00883728" w:rsidRPr="00020DC7" w:rsidRDefault="00883728" w:rsidP="00AD518B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</w:p>
    <w:p w14:paraId="68D7C26B" w14:textId="77777777" w:rsidR="00AD518B" w:rsidRPr="00020DC7" w:rsidRDefault="00AD518B" w:rsidP="00AD518B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 w:rsidRPr="00020DC7">
        <w:rPr>
          <w:rFonts w:ascii="仿宋_GB2312" w:eastAsia="仿宋_GB2312" w:hAnsi="宋体" w:cs="微软雅黑" w:hint="eastAsia"/>
          <w:sz w:val="32"/>
          <w:szCs w:val="32"/>
        </w:rPr>
        <w:t>上海国家会计学院</w:t>
      </w:r>
      <w:r w:rsidRPr="00020DC7">
        <w:rPr>
          <w:rFonts w:ascii="仿宋_GB2312" w:eastAsia="仿宋_GB2312" w:hAnsi="宋体" w:cs="Times New Roman" w:hint="eastAsia"/>
          <w:sz w:val="32"/>
          <w:szCs w:val="32"/>
        </w:rPr>
        <w:t>企业管理培训部</w:t>
      </w:r>
    </w:p>
    <w:p w14:paraId="3D22E7AD" w14:textId="1D6D00FB" w:rsidR="000F0C95" w:rsidRDefault="00AD518B" w:rsidP="003B196A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 w:rsidRPr="00020DC7">
        <w:rPr>
          <w:rFonts w:ascii="仿宋_GB2312" w:eastAsia="仿宋_GB2312" w:hAnsi="宋体" w:cs="微软雅黑" w:hint="eastAsia"/>
          <w:sz w:val="32"/>
          <w:szCs w:val="32"/>
        </w:rPr>
        <w:t>202</w:t>
      </w:r>
      <w:r w:rsidR="00542566" w:rsidRPr="00020DC7">
        <w:rPr>
          <w:rFonts w:ascii="仿宋_GB2312" w:eastAsia="仿宋_GB2312" w:hAnsi="宋体" w:cs="微软雅黑" w:hint="eastAsia"/>
          <w:sz w:val="32"/>
          <w:szCs w:val="32"/>
        </w:rPr>
        <w:t>3</w:t>
      </w:r>
      <w:r w:rsidRPr="00020DC7">
        <w:rPr>
          <w:rFonts w:ascii="仿宋_GB2312" w:eastAsia="仿宋_GB2312" w:hAnsi="宋体" w:cs="微软雅黑" w:hint="eastAsia"/>
          <w:sz w:val="32"/>
          <w:szCs w:val="32"/>
        </w:rPr>
        <w:t>年1月</w:t>
      </w:r>
    </w:p>
    <w:p w14:paraId="59738903" w14:textId="77777777" w:rsidR="000F0C95" w:rsidRDefault="000F0C95" w:rsidP="003B196A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</w:p>
    <w:p w14:paraId="277365C6" w14:textId="77777777" w:rsidR="000F0C95" w:rsidRDefault="000F0C95" w:rsidP="003B196A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</w:p>
    <w:p w14:paraId="4AE5AA85" w14:textId="77777777" w:rsidR="000F0C95" w:rsidRDefault="000F0C95" w:rsidP="003B196A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</w:p>
    <w:p w14:paraId="36F91534" w14:textId="111417E7" w:rsidR="00AD518B" w:rsidRPr="00020DC7" w:rsidRDefault="003B196A" w:rsidP="003B196A">
      <w:pPr>
        <w:spacing w:line="360" w:lineRule="auto"/>
        <w:jc w:val="right"/>
        <w:rPr>
          <w:rFonts w:ascii="仿宋_GB2312" w:eastAsia="仿宋_GB2312" w:hAnsi="宋体" w:cs="微软雅黑"/>
          <w:sz w:val="32"/>
          <w:szCs w:val="32"/>
        </w:rPr>
      </w:pPr>
      <w:r w:rsidRPr="00020DC7">
        <w:rPr>
          <w:rFonts w:ascii="仿宋_GB2312" w:eastAsia="仿宋_GB2312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2F0B1" wp14:editId="10413164">
                <wp:simplePos x="0" y="0"/>
                <wp:positionH relativeFrom="column">
                  <wp:posOffset>-245745</wp:posOffset>
                </wp:positionH>
                <wp:positionV relativeFrom="paragraph">
                  <wp:posOffset>307975</wp:posOffset>
                </wp:positionV>
                <wp:extent cx="5950585" cy="0"/>
                <wp:effectExtent l="11430" t="16510" r="10160" b="12065"/>
                <wp:wrapNone/>
                <wp:docPr id="2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B48B6BC" id="直接连接符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24.25pt" to="449.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" strokeweight="1.25pt"/>
            </w:pict>
          </mc:Fallback>
        </mc:AlternateContent>
      </w:r>
    </w:p>
    <w:p w14:paraId="0CAF3759" w14:textId="0E48BC05" w:rsidR="00AD518B" w:rsidRPr="00020DC7" w:rsidRDefault="00AD518B" w:rsidP="00AD518B">
      <w:pPr>
        <w:spacing w:line="360" w:lineRule="auto"/>
        <w:rPr>
          <w:rFonts w:ascii="仿宋_GB2312" w:eastAsia="仿宋_GB2312" w:hAnsi="宋体" w:cs="微软雅黑"/>
          <w:sz w:val="32"/>
          <w:szCs w:val="32"/>
        </w:rPr>
      </w:pPr>
      <w:r w:rsidRPr="00020DC7">
        <w:rPr>
          <w:rFonts w:ascii="仿宋_GB2312" w:eastAsia="仿宋_GB2312" w:hAnsi="宋体" w:cs="微软雅黑" w:hint="eastAsia"/>
          <w:sz w:val="32"/>
          <w:szCs w:val="32"/>
        </w:rPr>
        <w:t>上海国家会计学院</w:t>
      </w:r>
      <w:r w:rsidRPr="00020DC7">
        <w:rPr>
          <w:rFonts w:ascii="仿宋_GB2312" w:eastAsia="仿宋_GB2312" w:hAnsi="宋体" w:cs="Times New Roman" w:hint="eastAsia"/>
          <w:sz w:val="32"/>
          <w:szCs w:val="32"/>
        </w:rPr>
        <w:t xml:space="preserve">企业管理培训部     </w:t>
      </w:r>
      <w:r w:rsidR="000F0C95">
        <w:rPr>
          <w:rFonts w:ascii="仿宋_GB2312" w:eastAsia="仿宋_GB2312" w:hAnsi="宋体" w:cs="Times New Roman"/>
          <w:sz w:val="32"/>
          <w:szCs w:val="32"/>
        </w:rPr>
        <w:t xml:space="preserve">   </w:t>
      </w:r>
      <w:r w:rsidRPr="00020DC7">
        <w:rPr>
          <w:rFonts w:ascii="仿宋_GB2312" w:eastAsia="仿宋_GB2312" w:hAnsi="宋体" w:cs="微软雅黑" w:hint="eastAsia"/>
          <w:sz w:val="32"/>
          <w:szCs w:val="32"/>
        </w:rPr>
        <w:t>202</w:t>
      </w:r>
      <w:r w:rsidR="00542566" w:rsidRPr="00020DC7">
        <w:rPr>
          <w:rFonts w:ascii="仿宋_GB2312" w:eastAsia="仿宋_GB2312" w:hAnsi="宋体" w:cs="微软雅黑" w:hint="eastAsia"/>
          <w:sz w:val="32"/>
          <w:szCs w:val="32"/>
        </w:rPr>
        <w:t>3</w:t>
      </w:r>
      <w:r w:rsidRPr="00020DC7">
        <w:rPr>
          <w:rFonts w:ascii="仿宋_GB2312" w:eastAsia="仿宋_GB2312" w:hAnsi="宋体" w:cs="微软雅黑" w:hint="eastAsia"/>
          <w:sz w:val="32"/>
          <w:szCs w:val="32"/>
        </w:rPr>
        <w:t>年1月印</w:t>
      </w:r>
    </w:p>
    <w:p w14:paraId="5397279E" w14:textId="21324C15" w:rsidR="00AD518B" w:rsidRPr="00020DC7" w:rsidRDefault="003B196A" w:rsidP="00AD518B">
      <w:pPr>
        <w:spacing w:line="360" w:lineRule="auto"/>
        <w:ind w:firstLineChars="100" w:firstLine="320"/>
        <w:jc w:val="right"/>
        <w:rPr>
          <w:rFonts w:ascii="仿宋_GB2312" w:eastAsia="仿宋_GB2312" w:hAnsi="宋体" w:cs="微软雅黑"/>
          <w:sz w:val="32"/>
          <w:szCs w:val="32"/>
        </w:rPr>
      </w:pPr>
      <w:r w:rsidRPr="00020DC7">
        <w:rPr>
          <w:rFonts w:ascii="仿宋_GB2312" w:eastAsia="仿宋_GB2312" w:hAnsi="宋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B8F285" wp14:editId="3F5E56BC">
                <wp:simplePos x="0" y="0"/>
                <wp:positionH relativeFrom="column">
                  <wp:posOffset>-245745</wp:posOffset>
                </wp:positionH>
                <wp:positionV relativeFrom="paragraph">
                  <wp:posOffset>148590</wp:posOffset>
                </wp:positionV>
                <wp:extent cx="5950585" cy="0"/>
                <wp:effectExtent l="11430" t="11430" r="10160" b="1714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2AEE9E1" id="直接连接符 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35pt,11.7pt" to="449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" strokeweight="1.25pt"/>
            </w:pict>
          </mc:Fallback>
        </mc:AlternateContent>
      </w:r>
    </w:p>
    <w:p w14:paraId="57A1927D" w14:textId="06A719D8" w:rsidR="00E61CCB" w:rsidRPr="00020DC7" w:rsidRDefault="00166269" w:rsidP="00AD518B">
      <w:pPr>
        <w:pStyle w:val="a9"/>
        <w:spacing w:beforeLines="50" w:before="156" w:line="360" w:lineRule="auto"/>
        <w:rPr>
          <w:rFonts w:ascii="仿宋_GB2312" w:eastAsia="仿宋_GB2312" w:hAnsiTheme="minorEastAsia" w:cs="宋体"/>
          <w:b/>
          <w:bCs/>
          <w:kern w:val="0"/>
          <w:sz w:val="32"/>
          <w:szCs w:val="32"/>
        </w:rPr>
      </w:pPr>
      <w:r w:rsidRPr="00020DC7">
        <w:rPr>
          <w:rFonts w:ascii="仿宋_GB2312" w:eastAsia="仿宋_GB2312" w:hAnsiTheme="minorEastAsia" w:cs="宋体" w:hint="eastAsia"/>
          <w:b/>
          <w:bCs/>
          <w:kern w:val="0"/>
          <w:sz w:val="32"/>
          <w:szCs w:val="32"/>
        </w:rPr>
        <w:lastRenderedPageBreak/>
        <w:t>附件一：课程简介</w:t>
      </w:r>
    </w:p>
    <w:p w14:paraId="6C7D9E7F" w14:textId="2BF728F2" w:rsidR="00E61CCB" w:rsidRDefault="00166269" w:rsidP="002F1BB2">
      <w:pPr>
        <w:pStyle w:val="a8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hAnsiTheme="minorEastAsia"/>
          <w:b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培训安排</w:t>
      </w:r>
    </w:p>
    <w:p w14:paraId="5CE8626E" w14:textId="7C5A0478" w:rsidR="009B1A96" w:rsidRDefault="009B1A96" w:rsidP="00B923A5">
      <w:pPr>
        <w:spacing w:line="360" w:lineRule="auto"/>
        <w:rPr>
          <w:rFonts w:ascii="仿宋_GB2312" w:eastAsia="仿宋_GB2312" w:hAnsiTheme="minorEastAsia"/>
          <w:b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6月1</w:t>
      </w:r>
      <w:r w:rsidR="00B03257">
        <w:rPr>
          <w:rFonts w:ascii="仿宋_GB2312" w:eastAsia="仿宋_GB2312" w:hAnsiTheme="minorEastAsia"/>
          <w:b/>
          <w:color w:val="000000"/>
          <w:sz w:val="32"/>
          <w:szCs w:val="32"/>
        </w:rPr>
        <w:t>1</w:t>
      </w:r>
      <w:r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-</w:t>
      </w:r>
      <w:r>
        <w:rPr>
          <w:rFonts w:ascii="仿宋_GB2312" w:eastAsia="仿宋_GB2312" w:hAnsiTheme="minorEastAsia"/>
          <w:b/>
          <w:color w:val="000000"/>
          <w:sz w:val="32"/>
          <w:szCs w:val="32"/>
        </w:rPr>
        <w:t>1</w:t>
      </w:r>
      <w:r w:rsidR="00B03257">
        <w:rPr>
          <w:rFonts w:ascii="仿宋_GB2312" w:eastAsia="仿宋_GB2312" w:hAnsiTheme="minorEastAsia"/>
          <w:b/>
          <w:color w:val="000000"/>
          <w:sz w:val="32"/>
          <w:szCs w:val="32"/>
        </w:rPr>
        <w:t>5</w:t>
      </w:r>
      <w:r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日（5天） 上海</w:t>
      </w:r>
    </w:p>
    <w:p w14:paraId="71EC1E86" w14:textId="55D6C523" w:rsidR="009B1A96" w:rsidRDefault="009B1A96" w:rsidP="00B923A5">
      <w:pPr>
        <w:spacing w:line="360" w:lineRule="auto"/>
        <w:rPr>
          <w:rFonts w:ascii="仿宋_GB2312" w:eastAsia="仿宋_GB2312" w:hAnsiTheme="minorEastAsia"/>
          <w:b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8月2</w:t>
      </w:r>
      <w:r>
        <w:rPr>
          <w:rFonts w:ascii="仿宋_GB2312" w:eastAsia="仿宋_GB2312" w:hAnsiTheme="minorEastAsia"/>
          <w:b/>
          <w:color w:val="000000"/>
          <w:sz w:val="32"/>
          <w:szCs w:val="32"/>
        </w:rPr>
        <w:t>3</w:t>
      </w:r>
      <w:r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-</w:t>
      </w:r>
      <w:r>
        <w:rPr>
          <w:rFonts w:ascii="仿宋_GB2312" w:eastAsia="仿宋_GB2312" w:hAnsiTheme="minorEastAsia"/>
          <w:b/>
          <w:color w:val="000000"/>
          <w:sz w:val="32"/>
          <w:szCs w:val="32"/>
        </w:rPr>
        <w:t>27</w:t>
      </w:r>
      <w:r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日（5天） 上海</w:t>
      </w:r>
    </w:p>
    <w:p w14:paraId="2B55A822" w14:textId="6C9674A9" w:rsidR="009B1A96" w:rsidRDefault="009B1A96" w:rsidP="00B923A5">
      <w:pPr>
        <w:spacing w:line="360" w:lineRule="auto"/>
        <w:rPr>
          <w:rFonts w:ascii="仿宋_GB2312" w:eastAsia="仿宋_GB2312" w:hAnsiTheme="minorEastAsia"/>
          <w:b/>
          <w:color w:val="000000"/>
          <w:sz w:val="32"/>
          <w:szCs w:val="32"/>
        </w:rPr>
      </w:pPr>
      <w:r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1</w:t>
      </w:r>
      <w:r>
        <w:rPr>
          <w:rFonts w:ascii="仿宋_GB2312" w:eastAsia="仿宋_GB2312" w:hAnsiTheme="minorEastAsia"/>
          <w:b/>
          <w:color w:val="000000"/>
          <w:sz w:val="32"/>
          <w:szCs w:val="32"/>
        </w:rPr>
        <w:t>0</w:t>
      </w:r>
      <w:r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月1</w:t>
      </w:r>
      <w:r>
        <w:rPr>
          <w:rFonts w:ascii="仿宋_GB2312" w:eastAsia="仿宋_GB2312" w:hAnsiTheme="minorEastAsia"/>
          <w:b/>
          <w:color w:val="000000"/>
          <w:sz w:val="32"/>
          <w:szCs w:val="32"/>
        </w:rPr>
        <w:t>7</w:t>
      </w:r>
      <w:r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-</w:t>
      </w:r>
      <w:r>
        <w:rPr>
          <w:rFonts w:ascii="仿宋_GB2312" w:eastAsia="仿宋_GB2312" w:hAnsiTheme="minorEastAsia"/>
          <w:b/>
          <w:color w:val="000000"/>
          <w:sz w:val="32"/>
          <w:szCs w:val="32"/>
        </w:rPr>
        <w:t>21</w:t>
      </w:r>
      <w:r>
        <w:rPr>
          <w:rFonts w:ascii="仿宋_GB2312" w:eastAsia="仿宋_GB2312" w:hAnsiTheme="minorEastAsia" w:hint="eastAsia"/>
          <w:b/>
          <w:color w:val="000000"/>
          <w:sz w:val="32"/>
          <w:szCs w:val="32"/>
        </w:rPr>
        <w:t>日（5天）上海</w:t>
      </w:r>
    </w:p>
    <w:p w14:paraId="50B86A5E" w14:textId="61B5BCB1" w:rsidR="00AD518B" w:rsidRPr="00020DC7" w:rsidRDefault="00166269" w:rsidP="00AD518B">
      <w:pPr>
        <w:spacing w:line="360" w:lineRule="auto"/>
        <w:rPr>
          <w:rFonts w:ascii="仿宋_GB2312" w:eastAsia="仿宋_GB2312" w:hAnsiTheme="minorEastAsia"/>
          <w:b/>
          <w:sz w:val="32"/>
          <w:szCs w:val="32"/>
        </w:rPr>
      </w:pPr>
      <w:r w:rsidRPr="00020DC7">
        <w:rPr>
          <w:rFonts w:ascii="仿宋_GB2312" w:eastAsia="仿宋_GB2312" w:hAnsiTheme="minorEastAsia" w:hint="eastAsia"/>
          <w:b/>
          <w:sz w:val="32"/>
          <w:szCs w:val="32"/>
        </w:rPr>
        <w:t>二、课程目标</w:t>
      </w:r>
    </w:p>
    <w:p w14:paraId="75C63C6C" w14:textId="03B4F8C6" w:rsidR="00E61CCB" w:rsidRPr="00020DC7" w:rsidRDefault="00166269" w:rsidP="00AD518B">
      <w:pPr>
        <w:spacing w:line="360" w:lineRule="auto"/>
        <w:rPr>
          <w:rFonts w:ascii="仿宋_GB2312" w:eastAsia="仿宋_GB2312" w:hAnsiTheme="minorEastAsia"/>
          <w:b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1.了解企业并购重组的原则、运作模式，洞察并购成功因素，提升并购</w:t>
      </w:r>
      <w:r w:rsidR="00E00136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成功率</w:t>
      </w:r>
      <w:r w:rsidR="00912949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；</w:t>
      </w:r>
    </w:p>
    <w:p w14:paraId="5108F1B2" w14:textId="0E2B4594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2.深度研讨</w:t>
      </w:r>
      <w:r w:rsidR="00E00136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财务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尽职调查、估值、法律</w:t>
      </w:r>
      <w:r w:rsidR="00E00136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、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税务</w:t>
      </w:r>
      <w:r w:rsidR="00EA2135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、融资方式</w:t>
      </w:r>
      <w:r w:rsidR="00E00136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与交易结构设计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等关键环节</w:t>
      </w:r>
      <w:r w:rsidR="00912949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；</w:t>
      </w:r>
    </w:p>
    <w:p w14:paraId="5F2D1A3F" w14:textId="67105945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3.解析企业并购的运作条件与主要模式，解剖经典案例</w:t>
      </w:r>
      <w:r w:rsidR="00221F78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和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创新实践</w:t>
      </w:r>
      <w:r w:rsidR="00912949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。</w:t>
      </w:r>
    </w:p>
    <w:p w14:paraId="13EA4D5A" w14:textId="77777777" w:rsidR="00AD518B" w:rsidRPr="00020DC7" w:rsidRDefault="00166269" w:rsidP="00AD518B">
      <w:pPr>
        <w:spacing w:line="360" w:lineRule="auto"/>
        <w:rPr>
          <w:rFonts w:ascii="仿宋_GB2312" w:eastAsia="仿宋_GB2312" w:hAnsiTheme="minorEastAsia"/>
          <w:b/>
          <w:sz w:val="32"/>
          <w:szCs w:val="32"/>
        </w:rPr>
      </w:pPr>
      <w:r w:rsidRPr="00020DC7">
        <w:rPr>
          <w:rFonts w:ascii="仿宋_GB2312" w:eastAsia="仿宋_GB2312" w:hAnsiTheme="minorEastAsia" w:hint="eastAsia"/>
          <w:b/>
          <w:sz w:val="32"/>
          <w:szCs w:val="32"/>
        </w:rPr>
        <w:t>三、培训对象</w:t>
      </w:r>
    </w:p>
    <w:p w14:paraId="2E9F5452" w14:textId="118E1C8F" w:rsidR="00E61CCB" w:rsidRPr="00020DC7" w:rsidRDefault="00166269" w:rsidP="00AD518B">
      <w:pPr>
        <w:spacing w:line="360" w:lineRule="auto"/>
        <w:rPr>
          <w:rFonts w:ascii="仿宋_GB2312" w:eastAsia="仿宋_GB2312" w:hAnsiTheme="minorEastAsia"/>
          <w:b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1.各级国有资产监督管理机构及相关职能部门负责人；</w:t>
      </w:r>
    </w:p>
    <w:p w14:paraId="3172975F" w14:textId="77777777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2.企业董事长、副董事长，总经理、副总经理，董事会成员；</w:t>
      </w:r>
    </w:p>
    <w:p w14:paraId="1425D93A" w14:textId="21B5A62D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3.企业负责并购投资业务的高管，战略规划、投资管理部门负责人；</w:t>
      </w:r>
    </w:p>
    <w:p w14:paraId="0B0B4503" w14:textId="4269253A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4.相关投资机构或</w:t>
      </w:r>
      <w:r w:rsidR="00EA2135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中介机构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专业人士；各产权交易所、拟参与改制并购的各类投资者。</w:t>
      </w:r>
    </w:p>
    <w:p w14:paraId="4A634DBE" w14:textId="77777777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/>
          <w:sz w:val="32"/>
          <w:szCs w:val="32"/>
        </w:rPr>
      </w:pPr>
      <w:r w:rsidRPr="00020DC7">
        <w:rPr>
          <w:rFonts w:ascii="仿宋_GB2312" w:eastAsia="仿宋_GB2312" w:hAnsiTheme="minorEastAsia" w:hint="eastAsia"/>
          <w:b/>
          <w:sz w:val="32"/>
          <w:szCs w:val="32"/>
        </w:rPr>
        <w:t>四、课程内容</w:t>
      </w:r>
    </w:p>
    <w:p w14:paraId="75F114ED" w14:textId="0BCCF15D" w:rsidR="004F6B8B" w:rsidRPr="00020DC7" w:rsidRDefault="004F6B8B" w:rsidP="004F6B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（一）</w:t>
      </w:r>
      <w:r w:rsidR="005B3CCF" w:rsidRPr="00020DC7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并购重组基本流程及重点关注问题</w:t>
      </w:r>
    </w:p>
    <w:p w14:paraId="76EB3D71" w14:textId="174B95B7" w:rsidR="004F6B8B" w:rsidRPr="00020DC7" w:rsidRDefault="005B3CCF" w:rsidP="005B3CCF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并购重组的意义</w:t>
      </w:r>
    </w:p>
    <w:p w14:paraId="49BB45D4" w14:textId="35E9FB62" w:rsidR="005B3CCF" w:rsidRPr="00020DC7" w:rsidRDefault="005B3CCF" w:rsidP="005B3CCF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lastRenderedPageBreak/>
        <w:t>产业投资与财务投资的区别及关注重点</w:t>
      </w:r>
    </w:p>
    <w:p w14:paraId="3A582C65" w14:textId="77777777" w:rsidR="009C79FF" w:rsidRDefault="005B3CCF" w:rsidP="005B3CCF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并购重组基本流程：</w:t>
      </w:r>
    </w:p>
    <w:p w14:paraId="6C5DBD03" w14:textId="0DD187EC" w:rsidR="005B3CCF" w:rsidRPr="00020DC7" w:rsidRDefault="005B3CCF" w:rsidP="009C79FF">
      <w:pPr>
        <w:pStyle w:val="a8"/>
        <w:spacing w:line="360" w:lineRule="auto"/>
        <w:ind w:left="420" w:firstLineChars="0" w:firstLine="0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标的选择、中介选聘、首轮谈判、尽职调查、拟定方案、价值评估、制定策略、审批、交割、整合</w:t>
      </w:r>
    </w:p>
    <w:p w14:paraId="52AAA2C2" w14:textId="3BB82572" w:rsidR="004F6B8B" w:rsidRPr="00020DC7" w:rsidRDefault="005B3CCF" w:rsidP="00DA3BA3">
      <w:pPr>
        <w:pStyle w:val="a8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案例解析</w:t>
      </w:r>
    </w:p>
    <w:p w14:paraId="02431ABD" w14:textId="570EBE07" w:rsidR="00DA3BA3" w:rsidRPr="00020DC7" w:rsidRDefault="00166269" w:rsidP="00DA3BA3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（</w:t>
      </w:r>
      <w:r w:rsidR="005B3CCF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二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）</w:t>
      </w:r>
      <w:r w:rsidR="00DA3BA3" w:rsidRPr="00020DC7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明确尽职调查，规避交易风险</w:t>
      </w:r>
    </w:p>
    <w:p w14:paraId="63657A9B" w14:textId="77777777" w:rsidR="00DA3BA3" w:rsidRPr="00020DC7" w:rsidRDefault="00DA3BA3" w:rsidP="00DA3BA3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1.尽职调查目标思路与调查范围</w:t>
      </w:r>
    </w:p>
    <w:p w14:paraId="471D841F" w14:textId="77777777" w:rsidR="00DA3BA3" w:rsidRPr="00020DC7" w:rsidRDefault="00DA3BA3" w:rsidP="00DA3BA3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2.如何实施财务尽职调查</w:t>
      </w:r>
    </w:p>
    <w:p w14:paraId="526274C0" w14:textId="77777777" w:rsidR="00DA3BA3" w:rsidRPr="00020DC7" w:rsidRDefault="00DA3BA3" w:rsidP="00DA3BA3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3.重点财报项目调查思路与要点</w:t>
      </w:r>
    </w:p>
    <w:p w14:paraId="2625BB46" w14:textId="77777777" w:rsidR="00DA3BA3" w:rsidRPr="00020DC7" w:rsidRDefault="00DA3BA3" w:rsidP="00DA3BA3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4.如何开展税务财务尽职调查</w:t>
      </w:r>
    </w:p>
    <w:p w14:paraId="108E37E3" w14:textId="77777777" w:rsidR="00DA3BA3" w:rsidRPr="00020DC7" w:rsidRDefault="00DA3BA3" w:rsidP="00DA3BA3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5.常见会计舞弊手法与调查思路</w:t>
      </w:r>
    </w:p>
    <w:p w14:paraId="3B02AF92" w14:textId="77777777" w:rsidR="00DA3BA3" w:rsidRPr="00020DC7" w:rsidRDefault="00DA3BA3" w:rsidP="00DA3BA3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6.典型会计舞弊案例</w:t>
      </w:r>
    </w:p>
    <w:p w14:paraId="71163F0A" w14:textId="5789E9A8" w:rsidR="00DA3BA3" w:rsidRPr="00020DC7" w:rsidRDefault="00DA3BA3" w:rsidP="00DA3BA3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7.如何利用财务尽调创造价值</w:t>
      </w:r>
    </w:p>
    <w:p w14:paraId="46FC7320" w14:textId="7F7E2DC0" w:rsidR="00E61CCB" w:rsidRPr="00020DC7" w:rsidRDefault="00166269" w:rsidP="00DA3BA3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（</w:t>
      </w:r>
      <w:r w:rsidR="005B3CCF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三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）</w:t>
      </w:r>
      <w:r w:rsidRPr="00020DC7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深入解析并购融资，洞悉资本运作规律</w:t>
      </w:r>
    </w:p>
    <w:p w14:paraId="5DD96C8A" w14:textId="77777777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1.并购的种类和交易方式</w:t>
      </w:r>
    </w:p>
    <w:p w14:paraId="7925C2C5" w14:textId="77777777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2.并购资金需求和来源</w:t>
      </w:r>
    </w:p>
    <w:p w14:paraId="38ADFB33" w14:textId="1E955441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3.</w:t>
      </w:r>
      <w:r w:rsidR="002D5A40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各种并购融资方式对比（股权融资、现金并购、资产置换、债务融资、特殊融资方式）</w:t>
      </w:r>
    </w:p>
    <w:p w14:paraId="328053F6" w14:textId="017BC1AB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（</w:t>
      </w:r>
      <w:r w:rsidR="005B3CCF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四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）</w:t>
      </w:r>
      <w:r w:rsidRPr="00020DC7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合理规划税务，有效控制风险</w:t>
      </w:r>
    </w:p>
    <w:p w14:paraId="0021D9DD" w14:textId="05F8F8D4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1.并购重组的</w:t>
      </w:r>
      <w:r w:rsidR="00D45E73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税收政策体系</w:t>
      </w:r>
    </w:p>
    <w:p w14:paraId="2DAFB06E" w14:textId="1DCA04B0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2.</w:t>
      </w:r>
      <w:r w:rsidR="00D45E73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并购重组企业所得税税务筹划</w:t>
      </w:r>
    </w:p>
    <w:p w14:paraId="6B3C7A20" w14:textId="20B1A849" w:rsidR="00D45E73" w:rsidRPr="00020DC7" w:rsidRDefault="00D45E73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3.并购重组增值税税务筹划</w:t>
      </w:r>
    </w:p>
    <w:p w14:paraId="5A91B5BC" w14:textId="7EE9CB07" w:rsidR="00C5723F" w:rsidRPr="00020DC7" w:rsidRDefault="00C5723F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lastRenderedPageBreak/>
        <w:t>4.其他各税税务筹划：土地增值税、契税、印花税</w:t>
      </w:r>
    </w:p>
    <w:p w14:paraId="2ED4DD43" w14:textId="28C911E1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9C79FF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（</w:t>
      </w:r>
      <w:r w:rsidR="005B3CCF" w:rsidRPr="009C79FF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五</w:t>
      </w:r>
      <w:r w:rsidRPr="009C79FF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）</w:t>
      </w:r>
      <w:r w:rsidR="009C79FF" w:rsidRPr="009C79FF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梳理</w:t>
      </w:r>
      <w:r w:rsidRPr="00020DC7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法律问题，提升法律意识</w:t>
      </w:r>
    </w:p>
    <w:p w14:paraId="698C1823" w14:textId="5E63CD54" w:rsidR="00C5723F" w:rsidRPr="00020DC7" w:rsidRDefault="00C5723F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1.并购顶层设计的逻辑</w:t>
      </w:r>
    </w:p>
    <w:p w14:paraId="35C90AEC" w14:textId="4C1DD2AE" w:rsidR="00C5723F" w:rsidRPr="00020DC7" w:rsidRDefault="00E76734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2.并购业务的主要流程及律师的主要工作</w:t>
      </w:r>
    </w:p>
    <w:p w14:paraId="373926BC" w14:textId="6A22A755" w:rsidR="00E61CCB" w:rsidRPr="00020DC7" w:rsidRDefault="00E76734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3</w:t>
      </w:r>
      <w:r w:rsidR="00166269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.收购方的主要法律风险</w:t>
      </w:r>
    </w:p>
    <w:p w14:paraId="268FDA82" w14:textId="4E7A4816" w:rsidR="00E61CCB" w:rsidRPr="00020DC7" w:rsidRDefault="00E76734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4</w:t>
      </w:r>
      <w:r w:rsidR="00166269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.出售方的主要法律风险</w:t>
      </w:r>
    </w:p>
    <w:p w14:paraId="77BE6964" w14:textId="442C5686" w:rsidR="00E61CCB" w:rsidRPr="00020DC7" w:rsidRDefault="00E76734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5</w:t>
      </w:r>
      <w:r w:rsidR="00166269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.程序性风险与法律尽职调查</w:t>
      </w:r>
    </w:p>
    <w:p w14:paraId="0C297A7B" w14:textId="4641498B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（</w:t>
      </w:r>
      <w:r w:rsidR="005B3CCF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六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）</w:t>
      </w:r>
      <w:r w:rsidRPr="00020DC7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透析并购估值，助力并购决策</w:t>
      </w:r>
    </w:p>
    <w:p w14:paraId="2E4C8911" w14:textId="08DCBA41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1.</w:t>
      </w:r>
      <w:r w:rsidR="00371EA5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评估与交易定价的关系</w:t>
      </w:r>
    </w:p>
    <w:p w14:paraId="4933167C" w14:textId="3AB3D050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2.</w:t>
      </w:r>
      <w:r w:rsidR="00371EA5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评估方法选用的逻辑</w:t>
      </w:r>
    </w:p>
    <w:p w14:paraId="47F26D8F" w14:textId="6D011448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3.</w:t>
      </w:r>
      <w:r w:rsidR="00371EA5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持续盈利能力的判断</w:t>
      </w:r>
    </w:p>
    <w:p w14:paraId="3A61F0F9" w14:textId="163B5CFB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4.</w:t>
      </w:r>
      <w:r w:rsidR="006E5257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常见的问题</w:t>
      </w:r>
      <w:r w:rsidR="009C79FF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及典型案例</w:t>
      </w:r>
    </w:p>
    <w:p w14:paraId="23C285DC" w14:textId="476B71C5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（</w:t>
      </w:r>
      <w:r w:rsidR="005B3CCF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七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）</w:t>
      </w:r>
      <w:r w:rsidRPr="00020DC7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了解交易</w:t>
      </w:r>
      <w:r w:rsidR="009D1943" w:rsidRPr="00020DC7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审核重点</w:t>
      </w:r>
      <w:r w:rsidRPr="00020DC7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，</w:t>
      </w:r>
      <w:r w:rsidR="009D1943" w:rsidRPr="00020DC7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设计交易结构</w:t>
      </w:r>
    </w:p>
    <w:p w14:paraId="69C7A043" w14:textId="2D94A83E" w:rsidR="004B6F85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1.</w:t>
      </w:r>
      <w:r w:rsidR="004B6F85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并购市场回顾</w:t>
      </w:r>
    </w:p>
    <w:p w14:paraId="3B071E94" w14:textId="08733A31" w:rsidR="004B6F85" w:rsidRPr="00020DC7" w:rsidRDefault="004B6F85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2.上市公司并购重组</w:t>
      </w:r>
    </w:p>
    <w:p w14:paraId="478C0F31" w14:textId="3B502B66" w:rsidR="004B6F85" w:rsidRPr="00020DC7" w:rsidRDefault="004B6F85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3.并购重组交易结构设计</w:t>
      </w:r>
    </w:p>
    <w:p w14:paraId="0D9DBD67" w14:textId="352B102D" w:rsidR="00577E36" w:rsidRPr="00020DC7" w:rsidRDefault="00577E36" w:rsidP="00577E36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并购重组动因及基本过程</w:t>
      </w:r>
    </w:p>
    <w:p w14:paraId="5018547B" w14:textId="1008ED0D" w:rsidR="00577E36" w:rsidRPr="00020DC7" w:rsidRDefault="00577E36" w:rsidP="00577E36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并购重组交易结构框架</w:t>
      </w:r>
    </w:p>
    <w:p w14:paraId="06663F60" w14:textId="5EBD9D9C" w:rsidR="004B6F85" w:rsidRPr="00020DC7" w:rsidRDefault="004B6F85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4.</w:t>
      </w:r>
      <w:r w:rsidR="009C79FF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典型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案例</w:t>
      </w:r>
    </w:p>
    <w:p w14:paraId="09C9FF82" w14:textId="79357A02" w:rsidR="00DA3BA3" w:rsidRPr="00020DC7" w:rsidRDefault="00DA3BA3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（</w:t>
      </w:r>
      <w:r w:rsidR="005B3CCF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八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）</w:t>
      </w:r>
      <w:r w:rsidR="00291445" w:rsidRPr="00020DC7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完善并购整合体系，实现并购增值</w:t>
      </w:r>
    </w:p>
    <w:p w14:paraId="045AD671" w14:textId="01065272" w:rsidR="00291445" w:rsidRPr="00020DC7" w:rsidRDefault="00291445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1</w:t>
      </w:r>
      <w:r w:rsidR="00C40E6A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.</w:t>
      </w:r>
      <w:r w:rsidR="0000094E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战略与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管理体系整合</w:t>
      </w:r>
    </w:p>
    <w:p w14:paraId="73CED7FD" w14:textId="6A9590DD" w:rsidR="00291445" w:rsidRPr="00020DC7" w:rsidRDefault="00291445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2</w:t>
      </w:r>
      <w:r w:rsidR="00C40E6A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.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文化与价值观整合</w:t>
      </w:r>
    </w:p>
    <w:p w14:paraId="0FB32BD5" w14:textId="06E369FF" w:rsidR="00291445" w:rsidRPr="00020DC7" w:rsidRDefault="0000094E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lastRenderedPageBreak/>
        <w:t>3</w:t>
      </w:r>
      <w:r w:rsidR="00C40E6A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.</w:t>
      </w: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整合面临的挑战及应对方案</w:t>
      </w:r>
    </w:p>
    <w:p w14:paraId="7DB9B484" w14:textId="3CF0E945" w:rsidR="00C45386" w:rsidRPr="00020DC7" w:rsidRDefault="00C45386" w:rsidP="00AD518B">
      <w:pPr>
        <w:spacing w:line="360" w:lineRule="auto"/>
        <w:rPr>
          <w:rFonts w:ascii="仿宋_GB2312" w:eastAsia="仿宋_GB2312" w:hAnsiTheme="minorEastAsia" w:cs="Times New Roman"/>
          <w:b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/>
          <w:color w:val="000000"/>
          <w:sz w:val="32"/>
          <w:szCs w:val="32"/>
        </w:rPr>
        <w:t>五、拟聘师资</w:t>
      </w:r>
    </w:p>
    <w:p w14:paraId="2762CD30" w14:textId="2F6FD344" w:rsidR="00152731" w:rsidRPr="00020DC7" w:rsidRDefault="00256EAB" w:rsidP="00152731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周老师：</w:t>
      </w:r>
      <w:r w:rsidR="00152731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上海国家会计学院讲师，金融学博士，</w:t>
      </w:r>
      <w:r w:rsidR="002858E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拥有资深的实务经历</w:t>
      </w:r>
      <w:r w:rsidR="00152731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。</w:t>
      </w:r>
    </w:p>
    <w:p w14:paraId="7BAA9C80" w14:textId="2AAFC1C8" w:rsidR="00BF51D2" w:rsidRPr="00020DC7" w:rsidRDefault="00AC1508" w:rsidP="00BF51D2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蒋老师：</w:t>
      </w:r>
      <w:r w:rsidR="009C79FF"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上海东洲资产评估有限公司董事、</w:t>
      </w:r>
      <w:r w:rsidR="009C79FF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执委会主席</w:t>
      </w:r>
      <w:r w:rsidR="009C79FF" w:rsidRPr="00291CCB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。上海市资产估协会副长、专业技术委员会主任委员。曾任证监会第六届上市公司并购重组委员会委员。</w:t>
      </w:r>
      <w:r w:rsidR="009C79FF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中国资产评估行业首届领军人才。上海领军人才。</w:t>
      </w:r>
    </w:p>
    <w:p w14:paraId="0CF50C5C" w14:textId="7D9FEF41" w:rsidR="00BF51D2" w:rsidRPr="00020DC7" w:rsidRDefault="00AC1508" w:rsidP="00BF51D2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郭老师：</w:t>
      </w:r>
      <w:r w:rsidR="00BF51D2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中信证券投行部总监、保荐代表人，十余年投行执业经历，擅长并购重组方案设计。</w:t>
      </w:r>
    </w:p>
    <w:p w14:paraId="7E351E54" w14:textId="77777777" w:rsidR="00BF51D2" w:rsidRPr="00020DC7" w:rsidRDefault="00E76734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鞠</w:t>
      </w:r>
      <w:r w:rsidR="00AC1508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老师：</w:t>
      </w:r>
      <w:r w:rsidR="00BF51D2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上海国家会计学院副教授，全国税务系统四星名师，入选第二批全国税务系统领军人才，重点研究资本市场的税收问题。</w:t>
      </w:r>
    </w:p>
    <w:p w14:paraId="7817643B" w14:textId="77777777" w:rsidR="00BF51D2" w:rsidRPr="00020DC7" w:rsidRDefault="00AC1508" w:rsidP="00AD518B">
      <w:pPr>
        <w:spacing w:line="360" w:lineRule="auto"/>
        <w:rPr>
          <w:rFonts w:ascii="仿宋_GB2312" w:eastAsia="仿宋_GB2312" w:hAnsiTheme="minorEastAsia" w:cs="Times New Roman"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鲍老师：</w:t>
      </w:r>
      <w:r w:rsidR="00BF51D2" w:rsidRPr="00020DC7">
        <w:rPr>
          <w:rFonts w:ascii="仿宋_GB2312" w:eastAsia="仿宋_GB2312" w:hAnsiTheme="minorEastAsia" w:cs="Times New Roman" w:hint="eastAsia"/>
          <w:bCs/>
          <w:color w:val="000000"/>
          <w:sz w:val="32"/>
          <w:szCs w:val="32"/>
        </w:rPr>
        <w:t>锦天城律师事务所高级合伙人，上海市律师协会科创板研究委员会副主任，锦天城公司与并购专业委员会总召集人，入选2019年度ALB中国十五佳并购律师，2019年至今连续四年入选钱伯斯（Chambers）亚太地区中资并购领域律师榜单，2020年至今连续三年入选钱伯斯（Chambers）全球并购领域律师榜单。</w:t>
      </w:r>
    </w:p>
    <w:p w14:paraId="007D1D36" w14:textId="41731C74" w:rsidR="00E61CCB" w:rsidRPr="00020DC7" w:rsidRDefault="00C45386" w:rsidP="00AD518B">
      <w:pPr>
        <w:spacing w:line="360" w:lineRule="auto"/>
        <w:rPr>
          <w:rFonts w:ascii="仿宋_GB2312" w:eastAsia="仿宋_GB2312" w:hAnsiTheme="minorEastAsia"/>
          <w:b/>
          <w:sz w:val="32"/>
          <w:szCs w:val="32"/>
        </w:rPr>
      </w:pPr>
      <w:r w:rsidRPr="00020DC7">
        <w:rPr>
          <w:rFonts w:ascii="仿宋_GB2312" w:eastAsia="仿宋_GB2312" w:hAnsiTheme="minorEastAsia" w:hint="eastAsia"/>
          <w:b/>
          <w:sz w:val="32"/>
          <w:szCs w:val="32"/>
        </w:rPr>
        <w:t>六</w:t>
      </w:r>
      <w:r w:rsidR="00166269" w:rsidRPr="00020DC7">
        <w:rPr>
          <w:rFonts w:ascii="仿宋_GB2312" w:eastAsia="仿宋_GB2312" w:hAnsiTheme="minorEastAsia" w:hint="eastAsia"/>
          <w:b/>
          <w:sz w:val="32"/>
          <w:szCs w:val="32"/>
        </w:rPr>
        <w:t>、收费标准</w:t>
      </w:r>
    </w:p>
    <w:p w14:paraId="5AD64568" w14:textId="1B47ECCA" w:rsidR="00E61CCB" w:rsidRPr="00020DC7" w:rsidRDefault="00166269" w:rsidP="00AD518B">
      <w:pPr>
        <w:spacing w:line="360" w:lineRule="auto"/>
        <w:rPr>
          <w:rFonts w:ascii="仿宋_GB2312" w:eastAsia="仿宋_GB2312" w:hAnsiTheme="minorEastAsia" w:cs="Times New Roman"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1</w:t>
      </w:r>
      <w:r w:rsidR="00EA78DC" w:rsidRPr="00020DC7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.</w:t>
      </w:r>
      <w:r w:rsidRPr="00020DC7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培训费：</w:t>
      </w:r>
      <w:r w:rsidR="00680F0A" w:rsidRPr="00020DC7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9</w:t>
      </w:r>
      <w:r w:rsidR="00931309" w:rsidRPr="00020DC7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8</w:t>
      </w:r>
      <w:r w:rsidRPr="00020DC7">
        <w:rPr>
          <w:rFonts w:ascii="仿宋_GB2312" w:eastAsia="仿宋_GB2312" w:hAnsiTheme="minorEastAsia" w:cs="Times New Roman" w:hint="eastAsia"/>
          <w:color w:val="000000"/>
          <w:sz w:val="32"/>
          <w:szCs w:val="32"/>
        </w:rPr>
        <w:t>00元</w:t>
      </w:r>
    </w:p>
    <w:p w14:paraId="4E5FDF55" w14:textId="3C2D6A5B" w:rsidR="00AD518B" w:rsidRPr="00020DC7" w:rsidRDefault="00AD518B" w:rsidP="00AD518B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t>2.食宿统一安排，费用自理</w:t>
      </w:r>
      <w:r w:rsidR="00A87D8C">
        <w:rPr>
          <w:rFonts w:ascii="仿宋_GB2312" w:eastAsia="仿宋_GB2312" w:hAnsiTheme="minorEastAsia" w:hint="eastAsia"/>
          <w:sz w:val="32"/>
          <w:szCs w:val="32"/>
        </w:rPr>
        <w:t>，</w:t>
      </w:r>
      <w:r w:rsidRPr="00020DC7">
        <w:rPr>
          <w:rFonts w:ascii="仿宋_GB2312" w:eastAsia="仿宋_GB2312" w:hAnsiTheme="minorEastAsia" w:hint="eastAsia"/>
          <w:sz w:val="32"/>
          <w:szCs w:val="32"/>
        </w:rPr>
        <w:t>具体标准以开课通知为准。</w:t>
      </w:r>
    </w:p>
    <w:p w14:paraId="4F07A9AD" w14:textId="77777777" w:rsidR="00AD518B" w:rsidRPr="00020DC7" w:rsidRDefault="00AD518B" w:rsidP="00AD518B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lastRenderedPageBreak/>
        <w:t>3.费用支付方式：培训费由上海国家会计学院收取，支付宝/微信扫码、汇款。食宿费由酒店收取，现场支付。</w:t>
      </w:r>
    </w:p>
    <w:p w14:paraId="74053DF7" w14:textId="77777777" w:rsidR="00AD518B" w:rsidRPr="00020DC7" w:rsidRDefault="00AD518B" w:rsidP="00AD518B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t>4.关于发票：培训费发票由上海国家会计学院提供；食宿发票由酒店提供。</w:t>
      </w:r>
    </w:p>
    <w:p w14:paraId="264973A4" w14:textId="41226777" w:rsidR="00EA78DC" w:rsidRPr="00020DC7" w:rsidRDefault="00C45386" w:rsidP="00AD518B">
      <w:pPr>
        <w:spacing w:line="360" w:lineRule="auto"/>
        <w:rPr>
          <w:rFonts w:ascii="仿宋_GB2312" w:eastAsia="仿宋_GB2312" w:hAnsiTheme="minorEastAsia" w:cs="Times New Roman"/>
          <w:b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/>
          <w:bCs/>
          <w:color w:val="000000"/>
          <w:sz w:val="32"/>
          <w:szCs w:val="32"/>
        </w:rPr>
        <w:t>七</w:t>
      </w:r>
      <w:r w:rsidR="00EA78DC" w:rsidRPr="00020DC7">
        <w:rPr>
          <w:rFonts w:ascii="仿宋_GB2312" w:eastAsia="仿宋_GB2312" w:hAnsiTheme="minorEastAsia" w:cs="Times New Roman" w:hint="eastAsia"/>
          <w:b/>
          <w:bCs/>
          <w:color w:val="000000"/>
          <w:sz w:val="32"/>
          <w:szCs w:val="32"/>
        </w:rPr>
        <w:t>、结业证书</w:t>
      </w:r>
    </w:p>
    <w:p w14:paraId="034C20DD" w14:textId="77777777" w:rsidR="00AD518B" w:rsidRPr="00020DC7" w:rsidRDefault="00AD518B" w:rsidP="00A87D8C">
      <w:pPr>
        <w:spacing w:line="360" w:lineRule="auto"/>
        <w:rPr>
          <w:rFonts w:ascii="仿宋_GB2312" w:eastAsia="仿宋_GB2312" w:hAnsiTheme="minorEastAsia"/>
          <w:color w:val="000000" w:themeColor="text1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t>培训班结束后由上海国家会计学院颁发结业证书，并</w:t>
      </w:r>
      <w:r w:rsidRPr="00020DC7"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注明学时。但是否可以作为继续教育学时，烦请学员咨询当地主管部门。</w:t>
      </w:r>
    </w:p>
    <w:p w14:paraId="19DADC8D" w14:textId="26D87A82" w:rsidR="00EA78DC" w:rsidRPr="00020DC7" w:rsidRDefault="00C45386" w:rsidP="00AD518B">
      <w:pPr>
        <w:spacing w:line="360" w:lineRule="auto"/>
        <w:rPr>
          <w:rFonts w:ascii="仿宋_GB2312" w:eastAsia="仿宋_GB2312" w:hAnsiTheme="minorEastAsia" w:cs="Times New Roman"/>
          <w:b/>
          <w:bCs/>
          <w:color w:val="000000"/>
          <w:sz w:val="32"/>
          <w:szCs w:val="32"/>
        </w:rPr>
      </w:pPr>
      <w:r w:rsidRPr="00020DC7">
        <w:rPr>
          <w:rFonts w:ascii="仿宋_GB2312" w:eastAsia="仿宋_GB2312" w:hAnsiTheme="minorEastAsia" w:cs="Times New Roman" w:hint="eastAsia"/>
          <w:b/>
          <w:bCs/>
          <w:color w:val="000000"/>
          <w:sz w:val="32"/>
          <w:szCs w:val="32"/>
        </w:rPr>
        <w:t>八</w:t>
      </w:r>
      <w:r w:rsidR="00EA78DC" w:rsidRPr="00020DC7">
        <w:rPr>
          <w:rFonts w:ascii="仿宋_GB2312" w:eastAsia="仿宋_GB2312" w:hAnsiTheme="minorEastAsia" w:cs="Times New Roman" w:hint="eastAsia"/>
          <w:b/>
          <w:bCs/>
          <w:color w:val="000000"/>
          <w:sz w:val="32"/>
          <w:szCs w:val="32"/>
        </w:rPr>
        <w:t>、报名咨询</w:t>
      </w:r>
    </w:p>
    <w:p w14:paraId="1A5DFBE2" w14:textId="77777777" w:rsidR="00AD518B" w:rsidRPr="00020DC7" w:rsidRDefault="00AD518B" w:rsidP="00A87D8C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t>请参加人员填写《报名表》（附后），我们将在开课前一周向报名学员发送《开课通知》。</w:t>
      </w:r>
    </w:p>
    <w:p w14:paraId="2294C3E0" w14:textId="77777777" w:rsidR="00AD518B" w:rsidRPr="00020DC7" w:rsidRDefault="00AD518B" w:rsidP="00A87D8C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t>联系人：黄老师18610843353（同微信）</w:t>
      </w:r>
    </w:p>
    <w:p w14:paraId="4B4C1971" w14:textId="2EDA5173" w:rsidR="00AD518B" w:rsidRPr="00020DC7" w:rsidRDefault="00AD518B" w:rsidP="00A87D8C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 w:rsidRPr="00020DC7">
        <w:rPr>
          <w:rFonts w:ascii="仿宋_GB2312" w:eastAsia="仿宋_GB2312" w:hAnsiTheme="minorEastAsia" w:hint="eastAsia"/>
          <w:sz w:val="32"/>
          <w:szCs w:val="32"/>
        </w:rPr>
        <w:t>邮箱：</w:t>
      </w:r>
      <w:hyperlink r:id="rId8" w:history="1">
        <w:r w:rsidRPr="00020DC7">
          <w:rPr>
            <w:rStyle w:val="ae"/>
            <w:rFonts w:ascii="仿宋_GB2312" w:eastAsia="仿宋_GB2312" w:hAnsiTheme="minorEastAsia" w:hint="eastAsia"/>
            <w:sz w:val="32"/>
            <w:szCs w:val="32"/>
          </w:rPr>
          <w:t>51413235@163.com</w:t>
        </w:r>
      </w:hyperlink>
    </w:p>
    <w:p w14:paraId="17CD34B1" w14:textId="40DFC1F9" w:rsidR="00F102F6" w:rsidRDefault="00F102F6" w:rsidP="00787DE2">
      <w:pPr>
        <w:widowControl/>
        <w:tabs>
          <w:tab w:val="center" w:pos="4766"/>
          <w:tab w:val="left" w:pos="6716"/>
        </w:tabs>
        <w:spacing w:line="480" w:lineRule="exact"/>
        <w:rPr>
          <w:rFonts w:asciiTheme="minorEastAsia" w:hAnsiTheme="minorEastAsia"/>
          <w:b/>
          <w:bCs/>
          <w:color w:val="000000"/>
          <w:sz w:val="36"/>
          <w:szCs w:val="36"/>
        </w:rPr>
      </w:pPr>
    </w:p>
    <w:p w14:paraId="63214D83" w14:textId="0FA7958D" w:rsidR="00553093" w:rsidRDefault="00553093" w:rsidP="00787DE2">
      <w:pPr>
        <w:widowControl/>
        <w:tabs>
          <w:tab w:val="center" w:pos="4766"/>
          <w:tab w:val="left" w:pos="6716"/>
        </w:tabs>
        <w:spacing w:line="480" w:lineRule="exact"/>
        <w:rPr>
          <w:rFonts w:asciiTheme="minorEastAsia" w:hAnsiTheme="minorEastAsia"/>
          <w:b/>
          <w:bCs/>
          <w:color w:val="000000"/>
          <w:sz w:val="36"/>
          <w:szCs w:val="36"/>
        </w:rPr>
      </w:pPr>
    </w:p>
    <w:p w14:paraId="2B20F879" w14:textId="2AE900EA" w:rsidR="00553093" w:rsidRDefault="00553093" w:rsidP="00787DE2">
      <w:pPr>
        <w:widowControl/>
        <w:tabs>
          <w:tab w:val="center" w:pos="4766"/>
          <w:tab w:val="left" w:pos="6716"/>
        </w:tabs>
        <w:spacing w:line="480" w:lineRule="exact"/>
        <w:rPr>
          <w:rFonts w:asciiTheme="minorEastAsia" w:hAnsiTheme="minorEastAsia"/>
          <w:b/>
          <w:bCs/>
          <w:color w:val="000000"/>
          <w:sz w:val="36"/>
          <w:szCs w:val="36"/>
        </w:rPr>
      </w:pPr>
    </w:p>
    <w:p w14:paraId="47D4EB5F" w14:textId="4E567799" w:rsidR="00553093" w:rsidRDefault="00553093" w:rsidP="00787DE2">
      <w:pPr>
        <w:widowControl/>
        <w:tabs>
          <w:tab w:val="center" w:pos="4766"/>
          <w:tab w:val="left" w:pos="6716"/>
        </w:tabs>
        <w:spacing w:line="480" w:lineRule="exact"/>
        <w:rPr>
          <w:rFonts w:asciiTheme="minorEastAsia" w:hAnsiTheme="minorEastAsia"/>
          <w:b/>
          <w:bCs/>
          <w:color w:val="000000"/>
          <w:sz w:val="36"/>
          <w:szCs w:val="36"/>
        </w:rPr>
      </w:pPr>
    </w:p>
    <w:p w14:paraId="66370B7C" w14:textId="77777777" w:rsidR="00553093" w:rsidRDefault="00553093" w:rsidP="00787DE2">
      <w:pPr>
        <w:widowControl/>
        <w:tabs>
          <w:tab w:val="center" w:pos="4766"/>
          <w:tab w:val="left" w:pos="6716"/>
        </w:tabs>
        <w:spacing w:line="480" w:lineRule="exact"/>
        <w:rPr>
          <w:rFonts w:asciiTheme="minorEastAsia" w:hAnsiTheme="minorEastAsia"/>
          <w:b/>
          <w:bCs/>
          <w:color w:val="000000"/>
          <w:sz w:val="36"/>
          <w:szCs w:val="36"/>
        </w:rPr>
      </w:pPr>
    </w:p>
    <w:p w14:paraId="49BAC66D" w14:textId="77777777" w:rsidR="00F102F6" w:rsidRDefault="00F102F6" w:rsidP="00787DE2">
      <w:pPr>
        <w:widowControl/>
        <w:tabs>
          <w:tab w:val="center" w:pos="4766"/>
          <w:tab w:val="left" w:pos="6716"/>
        </w:tabs>
        <w:spacing w:line="480" w:lineRule="exact"/>
        <w:rPr>
          <w:rFonts w:asciiTheme="minorEastAsia" w:hAnsiTheme="minorEastAsia"/>
          <w:b/>
          <w:bCs/>
          <w:color w:val="000000"/>
          <w:sz w:val="36"/>
          <w:szCs w:val="36"/>
        </w:rPr>
      </w:pPr>
    </w:p>
    <w:p w14:paraId="4B62A4E9" w14:textId="77777777" w:rsidR="00F102F6" w:rsidRDefault="00F102F6" w:rsidP="00787DE2">
      <w:pPr>
        <w:widowControl/>
        <w:tabs>
          <w:tab w:val="center" w:pos="4766"/>
          <w:tab w:val="left" w:pos="6716"/>
        </w:tabs>
        <w:spacing w:line="480" w:lineRule="exact"/>
        <w:rPr>
          <w:rFonts w:asciiTheme="minorEastAsia" w:hAnsiTheme="minorEastAsia"/>
          <w:b/>
          <w:bCs/>
          <w:color w:val="000000"/>
          <w:sz w:val="36"/>
          <w:szCs w:val="36"/>
        </w:rPr>
      </w:pPr>
    </w:p>
    <w:p w14:paraId="73B08C5A" w14:textId="77777777" w:rsidR="00F102F6" w:rsidRDefault="00F102F6" w:rsidP="00787DE2">
      <w:pPr>
        <w:widowControl/>
        <w:tabs>
          <w:tab w:val="center" w:pos="4766"/>
          <w:tab w:val="left" w:pos="6716"/>
        </w:tabs>
        <w:spacing w:line="480" w:lineRule="exact"/>
        <w:rPr>
          <w:rFonts w:asciiTheme="minorEastAsia" w:hAnsiTheme="minorEastAsia"/>
          <w:b/>
          <w:bCs/>
          <w:color w:val="000000"/>
          <w:sz w:val="36"/>
          <w:szCs w:val="36"/>
        </w:rPr>
      </w:pPr>
    </w:p>
    <w:p w14:paraId="01A952E5" w14:textId="77777777" w:rsidR="00F102F6" w:rsidRDefault="00F102F6" w:rsidP="00787DE2">
      <w:pPr>
        <w:widowControl/>
        <w:tabs>
          <w:tab w:val="center" w:pos="4766"/>
          <w:tab w:val="left" w:pos="6716"/>
        </w:tabs>
        <w:spacing w:line="480" w:lineRule="exact"/>
        <w:rPr>
          <w:rFonts w:asciiTheme="minorEastAsia" w:hAnsiTheme="minorEastAsia"/>
          <w:b/>
          <w:bCs/>
          <w:color w:val="000000"/>
          <w:sz w:val="36"/>
          <w:szCs w:val="36"/>
        </w:rPr>
      </w:pPr>
    </w:p>
    <w:p w14:paraId="72097668" w14:textId="77777777" w:rsidR="00F102F6" w:rsidRDefault="00F102F6" w:rsidP="00787DE2">
      <w:pPr>
        <w:widowControl/>
        <w:tabs>
          <w:tab w:val="center" w:pos="4766"/>
          <w:tab w:val="left" w:pos="6716"/>
        </w:tabs>
        <w:spacing w:line="480" w:lineRule="exact"/>
        <w:rPr>
          <w:rFonts w:asciiTheme="minorEastAsia" w:hAnsiTheme="minorEastAsia"/>
          <w:b/>
          <w:bCs/>
          <w:color w:val="000000"/>
          <w:sz w:val="36"/>
          <w:szCs w:val="36"/>
        </w:rPr>
      </w:pPr>
    </w:p>
    <w:p w14:paraId="4D091CA5" w14:textId="57DDC633" w:rsidR="00787DE2" w:rsidRPr="00020DC7" w:rsidRDefault="00787DE2" w:rsidP="00787DE2">
      <w:pPr>
        <w:widowControl/>
        <w:tabs>
          <w:tab w:val="center" w:pos="4766"/>
          <w:tab w:val="left" w:pos="6716"/>
        </w:tabs>
        <w:spacing w:line="480" w:lineRule="exact"/>
        <w:rPr>
          <w:rFonts w:ascii="黑体" w:eastAsia="黑体" w:hAnsi="黑体"/>
          <w:b/>
          <w:bCs/>
          <w:color w:val="000000"/>
          <w:sz w:val="32"/>
          <w:szCs w:val="32"/>
        </w:rPr>
      </w:pPr>
      <w:r w:rsidRPr="00020DC7">
        <w:rPr>
          <w:rFonts w:ascii="黑体" w:eastAsia="黑体" w:hAnsi="黑体" w:hint="eastAsia"/>
          <w:b/>
          <w:bCs/>
          <w:color w:val="000000"/>
          <w:sz w:val="32"/>
          <w:szCs w:val="32"/>
        </w:rPr>
        <w:t>附件二：</w:t>
      </w:r>
    </w:p>
    <w:p w14:paraId="06F12A9A" w14:textId="77777777" w:rsidR="00020DC7" w:rsidRDefault="00787DE2" w:rsidP="00020DC7">
      <w:pPr>
        <w:widowControl/>
        <w:tabs>
          <w:tab w:val="center" w:pos="4766"/>
          <w:tab w:val="left" w:pos="6716"/>
        </w:tabs>
        <w:spacing w:line="480" w:lineRule="exact"/>
        <w:ind w:firstLineChars="147" w:firstLine="472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020DC7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 xml:space="preserve">       “公司并购与重组”</w:t>
      </w:r>
      <w:r w:rsidR="00020DC7" w:rsidRPr="00020DC7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高级</w:t>
      </w:r>
      <w:r w:rsidRPr="00020DC7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研修班</w:t>
      </w:r>
    </w:p>
    <w:p w14:paraId="343BEFD6" w14:textId="50E1F141" w:rsidR="00EA78DC" w:rsidRPr="00020DC7" w:rsidRDefault="00EA78DC" w:rsidP="00020DC7">
      <w:pPr>
        <w:widowControl/>
        <w:tabs>
          <w:tab w:val="center" w:pos="4766"/>
          <w:tab w:val="left" w:pos="6716"/>
        </w:tabs>
        <w:spacing w:line="480" w:lineRule="exact"/>
        <w:ind w:firstLineChars="1047" w:firstLine="3363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020DC7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lastRenderedPageBreak/>
        <w:t>报</w:t>
      </w:r>
      <w:r w:rsidR="00AD518B" w:rsidRPr="00020DC7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名</w:t>
      </w:r>
      <w:r w:rsidRPr="00020DC7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表</w:t>
      </w:r>
    </w:p>
    <w:tbl>
      <w:tblPr>
        <w:tblpPr w:leftFromText="180" w:rightFromText="180" w:vertAnchor="text" w:horzAnchor="page" w:tblpX="1455" w:tblpY="156"/>
        <w:tblOverlap w:val="never"/>
        <w:tblW w:w="9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284"/>
        <w:gridCol w:w="425"/>
        <w:gridCol w:w="567"/>
        <w:gridCol w:w="425"/>
        <w:gridCol w:w="384"/>
        <w:gridCol w:w="183"/>
        <w:gridCol w:w="851"/>
        <w:gridCol w:w="850"/>
        <w:gridCol w:w="992"/>
        <w:gridCol w:w="1931"/>
      </w:tblGrid>
      <w:tr w:rsidR="00AD518B" w:rsidRPr="00D07460" w14:paraId="7EC93947" w14:textId="77777777" w:rsidTr="005E586C">
        <w:trPr>
          <w:trHeight w:val="64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89880" w14:textId="77777777" w:rsidR="00AD518B" w:rsidRPr="00724A06" w:rsidRDefault="00AD518B" w:rsidP="005E586C">
            <w:pPr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80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F2EF5" w14:textId="77777777" w:rsidR="00AD518B" w:rsidRPr="00724A06" w:rsidRDefault="00AD518B" w:rsidP="005E586C">
            <w:pPr>
              <w:autoSpaceDN w:val="0"/>
              <w:jc w:val="left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AD518B" w:rsidRPr="00D07460" w14:paraId="17A0A4F4" w14:textId="77777777" w:rsidTr="005E586C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7558D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联系人</w:t>
            </w: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9C656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A88FD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63124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2D1C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58595B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6EC1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</w:tr>
      <w:tr w:rsidR="00AD518B" w:rsidRPr="00D07460" w14:paraId="6E5664E6" w14:textId="77777777" w:rsidTr="005E586C">
        <w:trPr>
          <w:trHeight w:val="5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4D905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单位所在地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64705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 xml:space="preserve">省 </w:t>
            </w:r>
            <w:r w:rsidRPr="00724A06">
              <w:rPr>
                <w:rFonts w:ascii="宋体" w:eastAsia="宋体" w:hAnsi="宋体"/>
                <w:b/>
                <w:bCs/>
                <w:color w:val="000000"/>
                <w:szCs w:val="21"/>
              </w:rPr>
              <w:t xml:space="preserve">  </w:t>
            </w:r>
            <w:r w:rsidRPr="00724A06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F591E" w14:textId="77777777" w:rsidR="00AD518B" w:rsidRPr="00724A06" w:rsidRDefault="00AD518B" w:rsidP="005E586C">
            <w:pPr>
              <w:pStyle w:val="a9"/>
              <w:jc w:val="center"/>
              <w:rPr>
                <w:rFonts w:ascii="宋体" w:hAnsi="宋体"/>
                <w:szCs w:val="21"/>
              </w:rPr>
            </w:pPr>
            <w:r w:rsidRPr="00724A06">
              <w:rPr>
                <w:rFonts w:ascii="宋体" w:hAnsi="宋体" w:hint="eastAsia"/>
                <w:b/>
                <w:color w:val="000000"/>
                <w:szCs w:val="21"/>
              </w:rPr>
              <w:t>所属行业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A69E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E99F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bCs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年营收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33BC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color w:val="58595B"/>
                <w:szCs w:val="21"/>
              </w:rPr>
            </w:pPr>
            <w:r w:rsidRPr="00724A06">
              <w:rPr>
                <w:rFonts w:ascii="宋体" w:eastAsia="宋体" w:hAnsi="宋体" w:hint="eastAsia"/>
                <w:color w:val="58595B"/>
                <w:szCs w:val="21"/>
                <w:u w:val="single"/>
              </w:rPr>
              <w:t xml:space="preserve"> </w:t>
            </w:r>
            <w:r w:rsidRPr="00724A06">
              <w:rPr>
                <w:rFonts w:ascii="宋体" w:eastAsia="宋体" w:hAnsi="宋体"/>
                <w:color w:val="58595B"/>
                <w:szCs w:val="21"/>
                <w:u w:val="single"/>
              </w:rPr>
              <w:t xml:space="preserve">      </w:t>
            </w:r>
            <w:r w:rsidRPr="00724A06">
              <w:rPr>
                <w:rFonts w:ascii="宋体" w:eastAsia="宋体" w:hAnsi="宋体" w:hint="eastAsia"/>
                <w:color w:val="58595B"/>
                <w:szCs w:val="21"/>
              </w:rPr>
              <w:t>（万）</w:t>
            </w:r>
          </w:p>
        </w:tc>
      </w:tr>
      <w:tr w:rsidR="00AD518B" w:rsidRPr="00D07460" w14:paraId="07F0C629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AED7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51526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8F845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94204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49DB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工作年限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0517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hint="eastAsia"/>
                <w:b/>
                <w:color w:val="000000"/>
                <w:szCs w:val="21"/>
              </w:rPr>
              <w:t>手机号码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157B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/>
                <w:b/>
                <w:color w:val="000000"/>
                <w:szCs w:val="21"/>
              </w:rPr>
              <w:t>邮箱</w:t>
            </w:r>
          </w:p>
        </w:tc>
      </w:tr>
      <w:tr w:rsidR="00AD518B" w:rsidRPr="00D07460" w14:paraId="2FE50120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EC865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A98B0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09B83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C8EE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B3238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6D6D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DBB2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AD518B" w:rsidRPr="00D07460" w14:paraId="1ADF1041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8EAB5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129E5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1380C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FCF97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CCA4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98EE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5A4C6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AD518B" w:rsidRPr="00D07460" w14:paraId="551C3542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F5CA9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2B170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DDAD8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836A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B3621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84170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36165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AD518B" w:rsidRPr="00D07460" w14:paraId="50EE887B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40F73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18CE4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BFB4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0AB3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323E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C5DB9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5CF2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AD518B" w:rsidRPr="00D07460" w14:paraId="2B7E6622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6A4FB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42A45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660ED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11EFD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C745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898C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6D6A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AD518B" w:rsidRPr="00D07460" w14:paraId="01486FE5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0EC09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BEC43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39BC2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3E03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6DF71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D0B0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0B33A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AD518B" w:rsidRPr="00D07460" w14:paraId="638C91EC" w14:textId="77777777" w:rsidTr="005E586C">
        <w:trPr>
          <w:trHeight w:val="61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96408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spacing w:before="156" w:after="156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F6E74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D1FEB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E7B06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6A4C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CCA4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B59AF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/>
                <w:b/>
                <w:color w:val="000000"/>
                <w:szCs w:val="21"/>
              </w:rPr>
            </w:pPr>
          </w:p>
        </w:tc>
      </w:tr>
      <w:tr w:rsidR="00AD518B" w:rsidRPr="00D07460" w14:paraId="72B14B86" w14:textId="77777777" w:rsidTr="005E586C">
        <w:trPr>
          <w:trHeight w:val="1296"/>
        </w:trPr>
        <w:tc>
          <w:tcPr>
            <w:tcW w:w="4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6F49C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报名程序：</w:t>
            </w:r>
          </w:p>
          <w:p w14:paraId="45A2D166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培训费支付：刷卡/支付宝/微信/汇款，其中院外培训不支持刷卡。食宿费现场交纳。</w:t>
            </w:r>
          </w:p>
        </w:tc>
        <w:tc>
          <w:tcPr>
            <w:tcW w:w="4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80FE6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学院账户：</w:t>
            </w:r>
          </w:p>
          <w:p w14:paraId="719695DC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学院开户行：中国建设银行上海徐泾支行</w:t>
            </w:r>
          </w:p>
          <w:p w14:paraId="390018AD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单位名称：上海国家会计学院</w:t>
            </w:r>
          </w:p>
          <w:p w14:paraId="53BF7326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汇款账号：31001984300059768088</w:t>
            </w:r>
          </w:p>
        </w:tc>
      </w:tr>
      <w:tr w:rsidR="00AD518B" w:rsidRPr="00D07460" w14:paraId="3CE4DD6E" w14:textId="77777777" w:rsidTr="005E586C">
        <w:trPr>
          <w:trHeight w:val="853"/>
        </w:trPr>
        <w:tc>
          <w:tcPr>
            <w:tcW w:w="92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B41E7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报名咨询：</w:t>
            </w:r>
          </w:p>
          <w:p w14:paraId="430BF5E3" w14:textId="77777777" w:rsidR="00AD518B" w:rsidRPr="00724A06" w:rsidRDefault="00AD518B" w:rsidP="005E586C">
            <w:pPr>
              <w:tabs>
                <w:tab w:val="left" w:pos="360"/>
                <w:tab w:val="left" w:pos="540"/>
              </w:tabs>
              <w:autoSpaceDN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724A06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联系人：黄老师   手机：18610843353（同微信）     报名邮箱：51413235@163.com    </w:t>
            </w:r>
          </w:p>
        </w:tc>
      </w:tr>
    </w:tbl>
    <w:p w14:paraId="13810C26" w14:textId="77777777" w:rsidR="00E61CCB" w:rsidRPr="00AD518B" w:rsidRDefault="00E61CCB" w:rsidP="00787DE2">
      <w:pPr>
        <w:widowControl/>
        <w:tabs>
          <w:tab w:val="center" w:pos="4766"/>
          <w:tab w:val="left" w:pos="6716"/>
        </w:tabs>
        <w:spacing w:line="480" w:lineRule="exact"/>
      </w:pPr>
    </w:p>
    <w:sectPr w:rsidR="00E61CCB" w:rsidRPr="00AD5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C146" w14:textId="77777777" w:rsidR="00615EDB" w:rsidRDefault="00615EDB" w:rsidP="001B0888">
      <w:r>
        <w:separator/>
      </w:r>
    </w:p>
  </w:endnote>
  <w:endnote w:type="continuationSeparator" w:id="0">
    <w:p w14:paraId="64253D1B" w14:textId="77777777" w:rsidR="00615EDB" w:rsidRDefault="00615EDB" w:rsidP="001B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 SC">
    <w:altName w:val="微软雅黑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3602" w14:textId="77777777" w:rsidR="00615EDB" w:rsidRDefault="00615EDB" w:rsidP="001B0888">
      <w:r>
        <w:separator/>
      </w:r>
    </w:p>
  </w:footnote>
  <w:footnote w:type="continuationSeparator" w:id="0">
    <w:p w14:paraId="34493A9A" w14:textId="77777777" w:rsidR="00615EDB" w:rsidRDefault="00615EDB" w:rsidP="001B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A62"/>
    <w:multiLevelType w:val="hybridMultilevel"/>
    <w:tmpl w:val="6818C688"/>
    <w:lvl w:ilvl="0" w:tplc="62FCCE1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964C6B"/>
    <w:multiLevelType w:val="hybridMultilevel"/>
    <w:tmpl w:val="61D23DB4"/>
    <w:lvl w:ilvl="0" w:tplc="3C24AE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90407A"/>
    <w:multiLevelType w:val="hybridMultilevel"/>
    <w:tmpl w:val="8312C7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6E"/>
    <w:rsid w:val="0000094E"/>
    <w:rsid w:val="00020DC7"/>
    <w:rsid w:val="000521DF"/>
    <w:rsid w:val="00062992"/>
    <w:rsid w:val="000776EF"/>
    <w:rsid w:val="000C4E71"/>
    <w:rsid w:val="000F0603"/>
    <w:rsid w:val="000F0C95"/>
    <w:rsid w:val="00105037"/>
    <w:rsid w:val="0012616E"/>
    <w:rsid w:val="00131010"/>
    <w:rsid w:val="00152476"/>
    <w:rsid w:val="00152731"/>
    <w:rsid w:val="00166269"/>
    <w:rsid w:val="00171D4F"/>
    <w:rsid w:val="00172E05"/>
    <w:rsid w:val="001A22C7"/>
    <w:rsid w:val="001A23A5"/>
    <w:rsid w:val="001A69F5"/>
    <w:rsid w:val="001B0888"/>
    <w:rsid w:val="001D46B0"/>
    <w:rsid w:val="001D478A"/>
    <w:rsid w:val="001D7EEC"/>
    <w:rsid w:val="00221F78"/>
    <w:rsid w:val="00243793"/>
    <w:rsid w:val="002450B8"/>
    <w:rsid w:val="00256341"/>
    <w:rsid w:val="00256EAB"/>
    <w:rsid w:val="0028115F"/>
    <w:rsid w:val="002858E7"/>
    <w:rsid w:val="00291445"/>
    <w:rsid w:val="002B1100"/>
    <w:rsid w:val="002C2DD8"/>
    <w:rsid w:val="002D5A40"/>
    <w:rsid w:val="002E530A"/>
    <w:rsid w:val="002F1BB2"/>
    <w:rsid w:val="00300D19"/>
    <w:rsid w:val="00304C7F"/>
    <w:rsid w:val="00310CF1"/>
    <w:rsid w:val="003261A3"/>
    <w:rsid w:val="00354EF6"/>
    <w:rsid w:val="00371EA5"/>
    <w:rsid w:val="00390842"/>
    <w:rsid w:val="00392D11"/>
    <w:rsid w:val="003B196A"/>
    <w:rsid w:val="003E1E27"/>
    <w:rsid w:val="003E3CD2"/>
    <w:rsid w:val="0041483C"/>
    <w:rsid w:val="00444E09"/>
    <w:rsid w:val="0044790E"/>
    <w:rsid w:val="00456A5C"/>
    <w:rsid w:val="004636F7"/>
    <w:rsid w:val="00497C74"/>
    <w:rsid w:val="004A6E85"/>
    <w:rsid w:val="004B6F85"/>
    <w:rsid w:val="004E712B"/>
    <w:rsid w:val="004F6B8B"/>
    <w:rsid w:val="00515411"/>
    <w:rsid w:val="00517364"/>
    <w:rsid w:val="00520537"/>
    <w:rsid w:val="005360E8"/>
    <w:rsid w:val="00540199"/>
    <w:rsid w:val="00542566"/>
    <w:rsid w:val="00550E58"/>
    <w:rsid w:val="00553093"/>
    <w:rsid w:val="00554DCB"/>
    <w:rsid w:val="00561B65"/>
    <w:rsid w:val="00572590"/>
    <w:rsid w:val="00577E36"/>
    <w:rsid w:val="005B3CCF"/>
    <w:rsid w:val="005C5774"/>
    <w:rsid w:val="005E3D04"/>
    <w:rsid w:val="005E6422"/>
    <w:rsid w:val="0061077E"/>
    <w:rsid w:val="00615EDB"/>
    <w:rsid w:val="006318A2"/>
    <w:rsid w:val="0064240E"/>
    <w:rsid w:val="00667B1C"/>
    <w:rsid w:val="00680F0A"/>
    <w:rsid w:val="006870DB"/>
    <w:rsid w:val="006908CD"/>
    <w:rsid w:val="00697671"/>
    <w:rsid w:val="006A5239"/>
    <w:rsid w:val="006A7DE6"/>
    <w:rsid w:val="006B0848"/>
    <w:rsid w:val="006E5257"/>
    <w:rsid w:val="00704619"/>
    <w:rsid w:val="007209FE"/>
    <w:rsid w:val="00747B7D"/>
    <w:rsid w:val="0076052C"/>
    <w:rsid w:val="00761FDF"/>
    <w:rsid w:val="00787DE2"/>
    <w:rsid w:val="00795F9A"/>
    <w:rsid w:val="00796F53"/>
    <w:rsid w:val="007F6C73"/>
    <w:rsid w:val="007F7C18"/>
    <w:rsid w:val="00810047"/>
    <w:rsid w:val="00810FAA"/>
    <w:rsid w:val="00883728"/>
    <w:rsid w:val="008908A1"/>
    <w:rsid w:val="008A1CF1"/>
    <w:rsid w:val="008E40F3"/>
    <w:rsid w:val="008E6D78"/>
    <w:rsid w:val="00912949"/>
    <w:rsid w:val="00917CFE"/>
    <w:rsid w:val="009266DB"/>
    <w:rsid w:val="00931309"/>
    <w:rsid w:val="0094626C"/>
    <w:rsid w:val="00957911"/>
    <w:rsid w:val="00960552"/>
    <w:rsid w:val="00971A79"/>
    <w:rsid w:val="009837F8"/>
    <w:rsid w:val="009A4C05"/>
    <w:rsid w:val="009A60EE"/>
    <w:rsid w:val="009B1A96"/>
    <w:rsid w:val="009B3249"/>
    <w:rsid w:val="009B451C"/>
    <w:rsid w:val="009B589E"/>
    <w:rsid w:val="009C79FF"/>
    <w:rsid w:val="009D1943"/>
    <w:rsid w:val="009F0C1F"/>
    <w:rsid w:val="00A1135D"/>
    <w:rsid w:val="00A21C60"/>
    <w:rsid w:val="00A21E61"/>
    <w:rsid w:val="00A2495B"/>
    <w:rsid w:val="00A25D6E"/>
    <w:rsid w:val="00A67C0A"/>
    <w:rsid w:val="00A826B9"/>
    <w:rsid w:val="00A87D8C"/>
    <w:rsid w:val="00AB77A4"/>
    <w:rsid w:val="00AC1508"/>
    <w:rsid w:val="00AC6CC4"/>
    <w:rsid w:val="00AC71F4"/>
    <w:rsid w:val="00AD518B"/>
    <w:rsid w:val="00B03257"/>
    <w:rsid w:val="00B207AC"/>
    <w:rsid w:val="00B344A7"/>
    <w:rsid w:val="00B42D92"/>
    <w:rsid w:val="00B459F0"/>
    <w:rsid w:val="00B5684F"/>
    <w:rsid w:val="00B85B0C"/>
    <w:rsid w:val="00B86037"/>
    <w:rsid w:val="00B923A5"/>
    <w:rsid w:val="00BA4C77"/>
    <w:rsid w:val="00BC60C6"/>
    <w:rsid w:val="00BF51D2"/>
    <w:rsid w:val="00C40E6A"/>
    <w:rsid w:val="00C42E37"/>
    <w:rsid w:val="00C43503"/>
    <w:rsid w:val="00C45386"/>
    <w:rsid w:val="00C5066A"/>
    <w:rsid w:val="00C52CD7"/>
    <w:rsid w:val="00C5723F"/>
    <w:rsid w:val="00C61A67"/>
    <w:rsid w:val="00C667BF"/>
    <w:rsid w:val="00C81609"/>
    <w:rsid w:val="00C86787"/>
    <w:rsid w:val="00C9648E"/>
    <w:rsid w:val="00CA7878"/>
    <w:rsid w:val="00CB476F"/>
    <w:rsid w:val="00D04BBE"/>
    <w:rsid w:val="00D145B2"/>
    <w:rsid w:val="00D45E73"/>
    <w:rsid w:val="00D93071"/>
    <w:rsid w:val="00D96660"/>
    <w:rsid w:val="00DA3BA3"/>
    <w:rsid w:val="00DE35D5"/>
    <w:rsid w:val="00E00136"/>
    <w:rsid w:val="00E10BD5"/>
    <w:rsid w:val="00E16E75"/>
    <w:rsid w:val="00E55EDE"/>
    <w:rsid w:val="00E61CCB"/>
    <w:rsid w:val="00E76734"/>
    <w:rsid w:val="00E96E79"/>
    <w:rsid w:val="00EA1883"/>
    <w:rsid w:val="00EA2135"/>
    <w:rsid w:val="00EA4949"/>
    <w:rsid w:val="00EA78DC"/>
    <w:rsid w:val="00EC196C"/>
    <w:rsid w:val="00EC3185"/>
    <w:rsid w:val="00F07227"/>
    <w:rsid w:val="00F102F6"/>
    <w:rsid w:val="00F107D3"/>
    <w:rsid w:val="00F36217"/>
    <w:rsid w:val="00F53BF5"/>
    <w:rsid w:val="00F7591D"/>
    <w:rsid w:val="00FA43A7"/>
    <w:rsid w:val="00FA60F9"/>
    <w:rsid w:val="00FB68B2"/>
    <w:rsid w:val="00FC60E7"/>
    <w:rsid w:val="14F6417D"/>
    <w:rsid w:val="1C3E773B"/>
    <w:rsid w:val="47C769BF"/>
    <w:rsid w:val="68CF01F5"/>
    <w:rsid w:val="6DFF2B39"/>
    <w:rsid w:val="7EF9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8EB2AE7"/>
  <w15:docId w15:val="{7A04E261-955C-4B44-81DA-CEF1642F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table" w:styleId="aa">
    <w:name w:val="Table Grid"/>
    <w:basedOn w:val="a1"/>
    <w:uiPriority w:val="59"/>
    <w:rsid w:val="0068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21F7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21F78"/>
    <w:rPr>
      <w:kern w:val="2"/>
      <w:sz w:val="18"/>
      <w:szCs w:val="18"/>
    </w:rPr>
  </w:style>
  <w:style w:type="paragraph" w:styleId="ad">
    <w:name w:val="Revision"/>
    <w:hidden/>
    <w:uiPriority w:val="99"/>
    <w:semiHidden/>
    <w:rsid w:val="00AD518B"/>
    <w:rPr>
      <w:kern w:val="2"/>
      <w:sz w:val="21"/>
      <w:szCs w:val="22"/>
    </w:rPr>
  </w:style>
  <w:style w:type="character" w:styleId="ae">
    <w:name w:val="Hyperlink"/>
    <w:basedOn w:val="a0"/>
    <w:uiPriority w:val="99"/>
    <w:unhideWhenUsed/>
    <w:rsid w:val="00AD518B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0F0C95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0F0C9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413235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8179</TotalTime>
  <Pages>8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石坤</dc:creator>
  <cp:lastModifiedBy>w</cp:lastModifiedBy>
  <cp:revision>24</cp:revision>
  <dcterms:created xsi:type="dcterms:W3CDTF">2021-11-30T08:24:00Z</dcterms:created>
  <dcterms:modified xsi:type="dcterms:W3CDTF">2023-04-07T05:30:00Z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