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4A02" w14:textId="3CD192CE" w:rsidR="00767675" w:rsidRPr="00AB78B2" w:rsidRDefault="00767675" w:rsidP="00AB78B2">
      <w:pPr>
        <w:spacing w:line="360" w:lineRule="auto"/>
        <w:jc w:val="center"/>
        <w:rPr>
          <w:rFonts w:ascii="新宋体" w:eastAsia="新宋体" w:hAnsi="新宋体" w:cs="新宋体"/>
          <w:b/>
          <w:bCs/>
          <w:color w:val="FF3300"/>
          <w:spacing w:val="-40"/>
          <w:sz w:val="84"/>
          <w:szCs w:val="84"/>
        </w:rPr>
      </w:pPr>
      <w:bookmarkStart w:id="0" w:name="_Hlk29466901"/>
      <w:r>
        <w:rPr>
          <w:rFonts w:ascii="新宋体" w:eastAsia="新宋体" w:hAnsi="新宋体" w:cs="新宋体" w:hint="eastAsia"/>
          <w:b/>
          <w:bCs/>
          <w:color w:val="FF3300"/>
          <w:spacing w:val="-40"/>
          <w:sz w:val="84"/>
          <w:szCs w:val="84"/>
        </w:rPr>
        <w:t>上海国家会计学院</w:t>
      </w:r>
    </w:p>
    <w:p w14:paraId="42FB118F" w14:textId="5F18EB7F" w:rsidR="00767675" w:rsidRPr="00345E35" w:rsidRDefault="00767675" w:rsidP="00345E35">
      <w:pPr>
        <w:spacing w:line="560" w:lineRule="exact"/>
        <w:jc w:val="center"/>
        <w:rPr>
          <w:rFonts w:ascii="宋体" w:eastAsia="宋体" w:hAnsi="宋体" w:cs="Times New Roman"/>
          <w:b/>
          <w:sz w:val="32"/>
          <w:szCs w:val="32"/>
        </w:rPr>
      </w:pPr>
      <w:r w:rsidRPr="00345E35">
        <w:rPr>
          <w:rFonts w:ascii="宋体" w:eastAsia="宋体" w:hAnsi="宋体" w:cs="Times New Roman" w:hint="eastAsia"/>
          <w:b/>
          <w:sz w:val="32"/>
          <w:szCs w:val="32"/>
        </w:rPr>
        <w:t>上国会公</w:t>
      </w:r>
      <w:r w:rsidR="00A142A0">
        <w:rPr>
          <w:rFonts w:ascii="宋体" w:eastAsia="宋体" w:hAnsi="宋体" w:cs="Times New Roman" w:hint="eastAsia"/>
          <w:b/>
          <w:sz w:val="32"/>
          <w:szCs w:val="32"/>
        </w:rPr>
        <w:t>管</w:t>
      </w:r>
      <w:r w:rsidRPr="00345E35">
        <w:rPr>
          <w:rFonts w:ascii="宋体" w:eastAsia="宋体" w:hAnsi="宋体" w:cs="Times New Roman" w:hint="eastAsia"/>
          <w:b/>
          <w:sz w:val="32"/>
          <w:szCs w:val="32"/>
        </w:rPr>
        <w:t>〔2022〕</w:t>
      </w:r>
      <w:r w:rsidR="00345E35" w:rsidRPr="00345E35">
        <w:rPr>
          <w:rFonts w:ascii="宋体" w:eastAsia="宋体" w:hAnsi="宋体" w:cs="Times New Roman"/>
          <w:b/>
          <w:sz w:val="32"/>
          <w:szCs w:val="32"/>
        </w:rPr>
        <w:t>0</w:t>
      </w:r>
      <w:r w:rsidR="007C3972">
        <w:rPr>
          <w:rFonts w:ascii="宋体" w:eastAsia="宋体" w:hAnsi="宋体" w:cs="Times New Roman"/>
          <w:b/>
          <w:sz w:val="32"/>
          <w:szCs w:val="32"/>
        </w:rPr>
        <w:t>30</w:t>
      </w:r>
      <w:r w:rsidRPr="00345E35">
        <w:rPr>
          <w:rFonts w:ascii="宋体" w:eastAsia="宋体" w:hAnsi="宋体" w:cs="Times New Roman" w:hint="eastAsia"/>
          <w:b/>
          <w:sz w:val="32"/>
          <w:szCs w:val="32"/>
        </w:rPr>
        <w:t>号</w:t>
      </w:r>
    </w:p>
    <w:p w14:paraId="34DD64D4" w14:textId="77777777" w:rsidR="00767675" w:rsidRDefault="00767675" w:rsidP="00767675">
      <w:pPr>
        <w:jc w:val="center"/>
        <w:rPr>
          <w:rFonts w:ascii="仿宋_GB2312" w:eastAsia="仿宋_GB2312"/>
          <w:b/>
          <w:bCs/>
          <w:sz w:val="18"/>
          <w:szCs w:val="18"/>
        </w:rPr>
      </w:pPr>
      <w:r>
        <w:rPr>
          <w:rFonts w:ascii="仿宋_GB2312" w:eastAsia="仿宋_GB2312" w:hAnsi="黑体" w:cs="Times New Roman"/>
          <w:b/>
          <w:noProof/>
          <w:sz w:val="36"/>
          <w:szCs w:val="36"/>
        </w:rPr>
        <mc:AlternateContent>
          <mc:Choice Requires="wps">
            <w:drawing>
              <wp:anchor distT="0" distB="0" distL="114300" distR="114300" simplePos="0" relativeHeight="251659264" behindDoc="0" locked="0" layoutInCell="1" allowOverlap="1" wp14:anchorId="494629CD" wp14:editId="23BE7F7B">
                <wp:simplePos x="0" y="0"/>
                <wp:positionH relativeFrom="margin">
                  <wp:align>right</wp:align>
                </wp:positionH>
                <wp:positionV relativeFrom="paragraph">
                  <wp:posOffset>157480</wp:posOffset>
                </wp:positionV>
                <wp:extent cx="5257800" cy="5398"/>
                <wp:effectExtent l="0" t="0" r="19050" b="330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5398"/>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1D2F229F" id="直接连接符 3"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2.8pt,12.4pt" to="776.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" strokecolor="red" strokeweight="2pt">
                <w10:wrap anchorx="margin"/>
              </v:line>
            </w:pict>
          </mc:Fallback>
        </mc:AlternateContent>
      </w:r>
    </w:p>
    <w:p w14:paraId="2C71F69A" w14:textId="77777777" w:rsidR="00767675" w:rsidRPr="00DC2C38" w:rsidRDefault="00767675" w:rsidP="00767675">
      <w:pPr>
        <w:spacing w:line="280" w:lineRule="exact"/>
        <w:ind w:rightChars="-15" w:right="-36"/>
        <w:jc w:val="center"/>
        <w:rPr>
          <w:rFonts w:ascii="仿宋_GB2312" w:eastAsia="仿宋_GB2312" w:hAnsi="黑体" w:cs="Times New Roman"/>
          <w:b/>
          <w:sz w:val="36"/>
          <w:szCs w:val="36"/>
        </w:rPr>
      </w:pPr>
    </w:p>
    <w:p w14:paraId="4F7E3403" w14:textId="2CC9985F" w:rsidR="00767675" w:rsidRPr="006D78AA" w:rsidRDefault="00767675" w:rsidP="00767675">
      <w:pPr>
        <w:spacing w:line="560" w:lineRule="exact"/>
        <w:jc w:val="center"/>
        <w:rPr>
          <w:rFonts w:ascii="宋体" w:eastAsia="宋体" w:hAnsi="宋体" w:cs="Times New Roman"/>
          <w:b/>
          <w:sz w:val="32"/>
          <w:szCs w:val="32"/>
        </w:rPr>
      </w:pPr>
      <w:r w:rsidRPr="006D78AA">
        <w:rPr>
          <w:rFonts w:ascii="宋体" w:eastAsia="宋体" w:hAnsi="宋体" w:cs="Times New Roman" w:hint="eastAsia"/>
          <w:b/>
          <w:sz w:val="32"/>
          <w:szCs w:val="32"/>
        </w:rPr>
        <w:t>关于举办“医院</w:t>
      </w:r>
      <w:r w:rsidR="006D78AA">
        <w:rPr>
          <w:rFonts w:ascii="宋体" w:eastAsia="宋体" w:hAnsi="宋体" w:cs="Times New Roman" w:hint="eastAsia"/>
          <w:b/>
          <w:sz w:val="32"/>
          <w:szCs w:val="32"/>
        </w:rPr>
        <w:t>运营</w:t>
      </w:r>
      <w:r w:rsidRPr="006D78AA">
        <w:rPr>
          <w:rFonts w:ascii="宋体" w:eastAsia="宋体" w:hAnsi="宋体" w:cs="Times New Roman"/>
          <w:b/>
          <w:sz w:val="32"/>
          <w:szCs w:val="32"/>
        </w:rPr>
        <w:t>管理沙盘模拟实战演练</w:t>
      </w:r>
      <w:r w:rsidRPr="006D78AA">
        <w:rPr>
          <w:rFonts w:ascii="宋体" w:eastAsia="宋体" w:hAnsi="宋体" w:cs="Times New Roman" w:hint="eastAsia"/>
          <w:b/>
          <w:sz w:val="32"/>
          <w:szCs w:val="32"/>
        </w:rPr>
        <w:t>”</w:t>
      </w:r>
    </w:p>
    <w:p w14:paraId="5DBD985B" w14:textId="3170CD3C" w:rsidR="00767675" w:rsidRPr="006D78AA" w:rsidRDefault="00767675" w:rsidP="00767675">
      <w:pPr>
        <w:spacing w:line="560" w:lineRule="exact"/>
        <w:jc w:val="center"/>
        <w:rPr>
          <w:rFonts w:ascii="宋体" w:eastAsia="宋体" w:hAnsi="宋体" w:cs="Times New Roman"/>
          <w:b/>
          <w:sz w:val="32"/>
          <w:szCs w:val="32"/>
        </w:rPr>
      </w:pPr>
      <w:r w:rsidRPr="006D78AA">
        <w:rPr>
          <w:rFonts w:ascii="宋体" w:eastAsia="宋体" w:hAnsi="宋体" w:cs="Times New Roman" w:hint="eastAsia"/>
          <w:b/>
          <w:sz w:val="32"/>
          <w:szCs w:val="32"/>
        </w:rPr>
        <w:t>培训班的通知</w:t>
      </w:r>
    </w:p>
    <w:p w14:paraId="4D8ABC04" w14:textId="77777777" w:rsidR="00767675" w:rsidRPr="005B4709" w:rsidRDefault="00767675" w:rsidP="00767675">
      <w:pPr>
        <w:rPr>
          <w:rFonts w:ascii="仿宋_GB2312" w:eastAsia="仿宋_GB2312" w:hAnsi="Songti SC"/>
          <w:sz w:val="11"/>
          <w:szCs w:val="11"/>
        </w:rPr>
      </w:pPr>
    </w:p>
    <w:p w14:paraId="35107189" w14:textId="4C7BEEC6" w:rsidR="006D78AA" w:rsidRPr="00AB5D1C" w:rsidRDefault="00767675" w:rsidP="00AB5D1C">
      <w:pPr>
        <w:spacing w:line="440" w:lineRule="exact"/>
        <w:ind w:firstLineChars="200" w:firstLine="480"/>
        <w:jc w:val="left"/>
        <w:rPr>
          <w:rFonts w:ascii="微软雅黑" w:eastAsia="微软雅黑" w:hAnsi="微软雅黑"/>
        </w:rPr>
      </w:pPr>
      <w:r w:rsidRPr="00AB5D1C">
        <w:rPr>
          <w:rFonts w:ascii="微软雅黑" w:eastAsia="微软雅黑" w:hAnsi="微软雅黑"/>
        </w:rPr>
        <w:t>随着公立医院改革的不断深入，医院的管理体制和运行机制都发生了深刻的变化。新的医改环境下</w:t>
      </w:r>
      <w:r w:rsidRPr="00AB5D1C">
        <w:rPr>
          <w:rFonts w:ascii="微软雅黑" w:eastAsia="微软雅黑" w:hAnsi="微软雅黑" w:hint="eastAsia"/>
        </w:rPr>
        <w:t>，机遇与挑战并存，针对</w:t>
      </w:r>
      <w:r w:rsidRPr="00AB5D1C">
        <w:rPr>
          <w:rFonts w:ascii="微软雅黑" w:eastAsia="微软雅黑" w:hAnsi="微软雅黑"/>
        </w:rPr>
        <w:t>医院发展方式比较粗放、运营管理精细化程度不高</w:t>
      </w:r>
      <w:r w:rsidRPr="00AB5D1C">
        <w:rPr>
          <w:rFonts w:ascii="微软雅黑" w:eastAsia="微软雅黑" w:hAnsi="微软雅黑" w:hint="eastAsia"/>
        </w:rPr>
        <w:t>的问题，如何通过</w:t>
      </w:r>
      <w:r w:rsidRPr="00AB5D1C">
        <w:rPr>
          <w:rFonts w:ascii="微软雅黑" w:eastAsia="微软雅黑" w:hAnsi="微软雅黑"/>
        </w:rPr>
        <w:t>加强科学管理，满足人民群众不断增长的医疗服务需求，促进以病人为中心的服务模式、以成本和质量控制为中心的管理模式、以医疗质量和服务</w:t>
      </w:r>
      <w:r w:rsidRPr="00AB5D1C">
        <w:rPr>
          <w:rFonts w:ascii="微软雅黑" w:eastAsia="微软雅黑" w:hAnsi="微软雅黑" w:hint="eastAsia"/>
        </w:rPr>
        <w:t>水平</w:t>
      </w:r>
      <w:r w:rsidRPr="00AB5D1C">
        <w:rPr>
          <w:rFonts w:ascii="微软雅黑" w:eastAsia="微软雅黑" w:hAnsi="微软雅黑"/>
        </w:rPr>
        <w:t>绩效的分配制度的现代新型管理模式的建立，</w:t>
      </w:r>
      <w:r w:rsidRPr="00AB5D1C">
        <w:rPr>
          <w:rFonts w:ascii="微软雅黑" w:eastAsia="微软雅黑" w:hAnsi="微软雅黑" w:hint="eastAsia"/>
        </w:rPr>
        <w:t>成为</w:t>
      </w:r>
      <w:r w:rsidRPr="00AB5D1C">
        <w:rPr>
          <w:rFonts w:ascii="微软雅黑" w:eastAsia="微软雅黑" w:hAnsi="微软雅黑"/>
        </w:rPr>
        <w:t>深化</w:t>
      </w:r>
      <w:r w:rsidRPr="00AB5D1C">
        <w:rPr>
          <w:rFonts w:ascii="微软雅黑" w:eastAsia="微软雅黑" w:hAnsi="微软雅黑" w:hint="eastAsia"/>
        </w:rPr>
        <w:t>公立医院改革</w:t>
      </w:r>
      <w:r w:rsidRPr="00AB5D1C">
        <w:rPr>
          <w:rFonts w:ascii="微软雅黑" w:eastAsia="微软雅黑" w:hAnsi="微软雅黑"/>
        </w:rPr>
        <w:t>的必然要求。</w:t>
      </w:r>
    </w:p>
    <w:p w14:paraId="2657D0EB" w14:textId="593E120A" w:rsidR="006D78AA" w:rsidRPr="00AB5D1C" w:rsidRDefault="006D78AA" w:rsidP="00AB5D1C">
      <w:pPr>
        <w:spacing w:line="440" w:lineRule="exact"/>
        <w:ind w:firstLineChars="200" w:firstLine="480"/>
        <w:jc w:val="left"/>
        <w:rPr>
          <w:rFonts w:ascii="微软雅黑" w:eastAsia="微软雅黑" w:hAnsi="微软雅黑"/>
        </w:rPr>
      </w:pPr>
      <w:r w:rsidRPr="00AB5D1C">
        <w:rPr>
          <w:rFonts w:ascii="微软雅黑" w:eastAsia="微软雅黑" w:hAnsi="微软雅黑" w:hint="eastAsia"/>
        </w:rPr>
        <w:t>北京中医药大学管理学院程薇教授带领其研究团队通过深入</w:t>
      </w:r>
      <w:r w:rsidR="009F554C">
        <w:rPr>
          <w:rFonts w:ascii="微软雅黑" w:eastAsia="微软雅黑" w:hAnsi="微软雅黑" w:hint="eastAsia"/>
        </w:rPr>
        <w:t>探索</w:t>
      </w:r>
      <w:r w:rsidRPr="00AB5D1C">
        <w:rPr>
          <w:rFonts w:ascii="微软雅黑" w:eastAsia="微软雅黑" w:hAnsi="微软雅黑" w:hint="eastAsia"/>
        </w:rPr>
        <w:t>，运用沙盘模拟这一理念，创造性地研发出适用于卫生行业管理特点的医院沙盘模拟课程。课程研发</w:t>
      </w:r>
      <w:r w:rsidRPr="00AB5D1C">
        <w:rPr>
          <w:rFonts w:ascii="微软雅黑" w:eastAsia="微软雅黑" w:hAnsi="微软雅黑"/>
        </w:rPr>
        <w:t>历时三年，经过近百次专家咨询，</w:t>
      </w:r>
      <w:r w:rsidRPr="00AB5D1C">
        <w:rPr>
          <w:rFonts w:ascii="微软雅黑" w:eastAsia="微软雅黑" w:hAnsi="微软雅黑" w:hint="eastAsia"/>
        </w:rPr>
        <w:t>目前广泛用于教学和培训中，取得了良好的效果。</w:t>
      </w:r>
    </w:p>
    <w:p w14:paraId="70268C6D" w14:textId="77777777" w:rsidR="00AB5D1C" w:rsidRPr="00AB5D1C" w:rsidRDefault="006D78AA" w:rsidP="00D701F1">
      <w:pPr>
        <w:spacing w:line="440" w:lineRule="exact"/>
        <w:ind w:firstLineChars="200" w:firstLine="480"/>
        <w:jc w:val="left"/>
        <w:rPr>
          <w:rFonts w:ascii="微软雅黑" w:eastAsia="微软雅黑" w:hAnsi="微软雅黑"/>
        </w:rPr>
      </w:pPr>
      <w:r w:rsidRPr="00AB5D1C">
        <w:rPr>
          <w:rFonts w:ascii="微软雅黑" w:eastAsia="微软雅黑" w:hAnsi="微软雅黑" w:hint="eastAsia"/>
        </w:rPr>
        <w:t>医院经营管理</w:t>
      </w:r>
      <w:r w:rsidRPr="00AB5D1C">
        <w:rPr>
          <w:rFonts w:ascii="微软雅黑" w:eastAsia="微软雅黑" w:hAnsi="微软雅黑"/>
        </w:rPr>
        <w:t>沙盘模拟课程</w:t>
      </w:r>
      <w:r w:rsidRPr="00AB5D1C">
        <w:rPr>
          <w:rFonts w:ascii="微软雅黑" w:eastAsia="微软雅黑" w:hAnsi="微软雅黑" w:hint="eastAsia"/>
        </w:rPr>
        <w:t>作为一种创新性的体验式教学模式，其课程设计理念先进，逻辑严谨，课程体系健全，知识点丰富。将卫生管理相关知识与医院实践环境有机结合，能够展现医院资源管理的全过程，培养团队协作，高效沟通的能力，教学效果突出。该课程在国内首次将“沙盘模拟”的教学手段应用于卫生管理教育领域，其参与式、实战化、模块化、竞争性的教学过程体现了该课程理论知识的前沿性、教学理念的先进性、教学方法的多样性，是对卫生管理行业相关教育培训的重大突破与变革，达到国内领先水平。</w:t>
      </w:r>
      <w:r w:rsidR="00767675" w:rsidRPr="00AB5D1C">
        <w:rPr>
          <w:rFonts w:ascii="微软雅黑" w:eastAsia="微软雅黑" w:hAnsi="微软雅黑" w:hint="eastAsia"/>
        </w:rPr>
        <w:t>现将本专题培训方案予以印发，欢迎各相关单位组织人员参加培训学习。</w:t>
      </w:r>
    </w:p>
    <w:p w14:paraId="116A0B8E" w14:textId="40A882D9" w:rsidR="00AB5D1C" w:rsidRPr="001312A3" w:rsidRDefault="00AB5D1C" w:rsidP="001312A3">
      <w:pPr>
        <w:pStyle w:val="2"/>
        <w:rPr>
          <w:rFonts w:ascii="微软雅黑" w:eastAsia="微软雅黑" w:hAnsi="微软雅黑"/>
        </w:rPr>
      </w:pPr>
      <w:r w:rsidRPr="00AB5D1C">
        <w:rPr>
          <w:rFonts w:ascii="微软雅黑" w:eastAsia="微软雅黑" w:hAnsi="微软雅黑" w:hint="eastAsia"/>
        </w:rPr>
        <w:t>一、培训时间、地点</w:t>
      </w:r>
    </w:p>
    <w:p w14:paraId="5C60BB42" w14:textId="055FDFDD" w:rsidR="00AB5D1C" w:rsidRPr="00AB5D1C" w:rsidRDefault="00AB5D1C" w:rsidP="00AB5D1C">
      <w:pPr>
        <w:spacing w:line="440" w:lineRule="exact"/>
        <w:ind w:firstLine="482"/>
        <w:rPr>
          <w:rFonts w:ascii="微软雅黑" w:eastAsia="微软雅黑" w:hAnsi="微软雅黑"/>
        </w:rPr>
      </w:pPr>
      <w:r w:rsidRPr="00AB5D1C">
        <w:rPr>
          <w:rFonts w:ascii="微软雅黑" w:eastAsia="微软雅黑" w:hAnsi="微软雅黑" w:hint="eastAsia"/>
        </w:rPr>
        <w:t>时间：</w:t>
      </w:r>
      <w:r w:rsidR="00E640E0">
        <w:rPr>
          <w:rFonts w:ascii="微软雅黑" w:eastAsia="微软雅黑" w:hAnsi="微软雅黑"/>
        </w:rPr>
        <w:t>8</w:t>
      </w:r>
      <w:r w:rsidR="00E640E0" w:rsidRPr="00AB5D1C">
        <w:rPr>
          <w:rFonts w:ascii="微软雅黑" w:eastAsia="微软雅黑" w:hAnsi="微软雅黑" w:hint="eastAsia"/>
        </w:rPr>
        <w:t>月</w:t>
      </w:r>
      <w:r w:rsidR="00E640E0">
        <w:rPr>
          <w:rFonts w:ascii="微软雅黑" w:eastAsia="微软雅黑" w:hAnsi="微软雅黑"/>
        </w:rPr>
        <w:t>5</w:t>
      </w:r>
      <w:r w:rsidRPr="00AB5D1C">
        <w:rPr>
          <w:rFonts w:ascii="微软雅黑" w:eastAsia="微软雅黑" w:hAnsi="微软雅黑" w:hint="eastAsia"/>
        </w:rPr>
        <w:t>日——</w:t>
      </w:r>
      <w:r>
        <w:rPr>
          <w:rFonts w:ascii="微软雅黑" w:eastAsia="微软雅黑" w:hAnsi="微软雅黑"/>
        </w:rPr>
        <w:t>8</w:t>
      </w:r>
      <w:r w:rsidRPr="00AB5D1C">
        <w:rPr>
          <w:rFonts w:ascii="微软雅黑" w:eastAsia="微软雅黑" w:hAnsi="微软雅黑" w:hint="eastAsia"/>
        </w:rPr>
        <w:t>月</w:t>
      </w:r>
      <w:r>
        <w:rPr>
          <w:rFonts w:ascii="微软雅黑" w:eastAsia="微软雅黑" w:hAnsi="微软雅黑"/>
        </w:rPr>
        <w:t>7</w:t>
      </w:r>
      <w:r w:rsidRPr="00AB5D1C">
        <w:rPr>
          <w:rFonts w:ascii="微软雅黑" w:eastAsia="微软雅黑" w:hAnsi="微软雅黑" w:hint="eastAsia"/>
        </w:rPr>
        <w:t>日（</w:t>
      </w:r>
      <w:r>
        <w:rPr>
          <w:rFonts w:ascii="微软雅黑" w:eastAsia="微软雅黑" w:hAnsi="微软雅黑"/>
        </w:rPr>
        <w:t>4</w:t>
      </w:r>
      <w:r w:rsidRPr="00AB5D1C">
        <w:rPr>
          <w:rFonts w:ascii="微软雅黑" w:eastAsia="微软雅黑" w:hAnsi="微软雅黑" w:hint="eastAsia"/>
        </w:rPr>
        <w:t>日全天报到，</w:t>
      </w:r>
      <w:r>
        <w:rPr>
          <w:rFonts w:ascii="微软雅黑" w:eastAsia="微软雅黑" w:hAnsi="微软雅黑"/>
        </w:rPr>
        <w:t>8</w:t>
      </w:r>
      <w:r w:rsidRPr="00AB5D1C">
        <w:rPr>
          <w:rFonts w:ascii="微软雅黑" w:eastAsia="微软雅黑" w:hAnsi="微软雅黑" w:hint="eastAsia"/>
        </w:rPr>
        <w:t>日</w:t>
      </w:r>
      <w:r>
        <w:rPr>
          <w:rFonts w:ascii="微软雅黑" w:eastAsia="微软雅黑" w:hAnsi="微软雅黑" w:hint="eastAsia"/>
        </w:rPr>
        <w:t>返程</w:t>
      </w:r>
      <w:r w:rsidRPr="00AB5D1C">
        <w:rPr>
          <w:rFonts w:ascii="微软雅黑" w:eastAsia="微软雅黑" w:hAnsi="微软雅黑" w:hint="eastAsia"/>
        </w:rPr>
        <w:t>）</w:t>
      </w:r>
    </w:p>
    <w:p w14:paraId="23751D45" w14:textId="6FE66146" w:rsidR="00C55DE1" w:rsidRDefault="00AB5D1C" w:rsidP="00C55DE1">
      <w:pPr>
        <w:spacing w:line="440" w:lineRule="exact"/>
        <w:ind w:firstLine="482"/>
        <w:rPr>
          <w:rFonts w:ascii="微软雅黑" w:eastAsia="微软雅黑" w:hAnsi="微软雅黑"/>
        </w:rPr>
      </w:pPr>
      <w:r w:rsidRPr="00AB5D1C">
        <w:rPr>
          <w:rFonts w:ascii="微软雅黑" w:eastAsia="微软雅黑" w:hAnsi="微软雅黑" w:hint="eastAsia"/>
        </w:rPr>
        <w:t>地点：</w:t>
      </w:r>
      <w:r w:rsidR="00184F84">
        <w:rPr>
          <w:rFonts w:ascii="微软雅黑" w:eastAsia="微软雅黑" w:hAnsi="微软雅黑" w:hint="eastAsia"/>
        </w:rPr>
        <w:t>济南</w:t>
      </w:r>
    </w:p>
    <w:p w14:paraId="0AD1DC41" w14:textId="0E4C62C0" w:rsidR="00AB5D1C" w:rsidRPr="00845F6C" w:rsidRDefault="00AB5D1C" w:rsidP="00C55DE1">
      <w:pPr>
        <w:pStyle w:val="2"/>
        <w:rPr>
          <w:rFonts w:ascii="微软雅黑" w:eastAsia="微软雅黑" w:hAnsi="微软雅黑"/>
        </w:rPr>
      </w:pPr>
      <w:r w:rsidRPr="00845F6C">
        <w:rPr>
          <w:rFonts w:ascii="微软雅黑" w:eastAsia="微软雅黑" w:hAnsi="微软雅黑" w:hint="eastAsia"/>
        </w:rPr>
        <w:lastRenderedPageBreak/>
        <w:t>二、培训对象</w:t>
      </w:r>
      <w:r w:rsidR="00AB5C96">
        <w:rPr>
          <w:rFonts w:ascii="微软雅黑" w:eastAsia="微软雅黑" w:hAnsi="微软雅黑" w:hint="eastAsia"/>
        </w:rPr>
        <w:t>（</w:t>
      </w:r>
      <w:r w:rsidR="00E640E0">
        <w:rPr>
          <w:rFonts w:ascii="微软雅黑" w:eastAsia="微软雅黑" w:hAnsi="微软雅黑" w:hint="eastAsia"/>
        </w:rPr>
        <w:t>小班教学，</w:t>
      </w:r>
      <w:r w:rsidR="00AB5C96">
        <w:rPr>
          <w:rFonts w:ascii="微软雅黑" w:eastAsia="微软雅黑" w:hAnsi="微软雅黑" w:hint="eastAsia"/>
        </w:rPr>
        <w:t>5</w:t>
      </w:r>
      <w:r w:rsidR="00AB5C96">
        <w:rPr>
          <w:rFonts w:ascii="微软雅黑" w:eastAsia="微软雅黑" w:hAnsi="微软雅黑"/>
        </w:rPr>
        <w:t>0</w:t>
      </w:r>
      <w:r w:rsidR="00AB5C96">
        <w:rPr>
          <w:rFonts w:ascii="微软雅黑" w:eastAsia="微软雅黑" w:hAnsi="微软雅黑" w:hint="eastAsia"/>
        </w:rPr>
        <w:t>人</w:t>
      </w:r>
      <w:r w:rsidR="00F40F30">
        <w:rPr>
          <w:rFonts w:ascii="微软雅黑" w:eastAsia="微软雅黑" w:hAnsi="微软雅黑" w:hint="eastAsia"/>
        </w:rPr>
        <w:t>报满即止</w:t>
      </w:r>
      <w:r w:rsidR="00AB5C96">
        <w:rPr>
          <w:rFonts w:ascii="微软雅黑" w:eastAsia="微软雅黑" w:hAnsi="微软雅黑" w:hint="eastAsia"/>
        </w:rPr>
        <w:t>）</w:t>
      </w:r>
    </w:p>
    <w:p w14:paraId="2FFB6D46" w14:textId="77777777" w:rsidR="00AB5D1C" w:rsidRPr="00845F6C" w:rsidRDefault="00AB5D1C" w:rsidP="00AB5D1C">
      <w:pPr>
        <w:spacing w:line="440" w:lineRule="exact"/>
        <w:ind w:firstLineChars="200" w:firstLine="480"/>
        <w:jc w:val="left"/>
        <w:rPr>
          <w:rFonts w:ascii="微软雅黑" w:eastAsia="微软雅黑" w:hAnsi="微软雅黑" w:cs="Calibri"/>
        </w:rPr>
      </w:pPr>
      <w:r w:rsidRPr="00845F6C">
        <w:rPr>
          <w:rFonts w:ascii="微软雅黑" w:eastAsia="微软雅黑" w:hAnsi="微软雅黑" w:hint="eastAsia"/>
        </w:rPr>
        <w:t>1、各省、市卫健委（局）主管财会、审计的负责人或业务骨干；</w:t>
      </w:r>
      <w:r w:rsidRPr="00845F6C">
        <w:rPr>
          <w:rFonts w:ascii="微软雅黑" w:eastAsia="微软雅黑" w:hAnsi="微软雅黑" w:cs="Calibri"/>
        </w:rPr>
        <w:t>  </w:t>
      </w:r>
    </w:p>
    <w:p w14:paraId="5B9BF117" w14:textId="724F19AD" w:rsidR="00AB5D1C" w:rsidRPr="00632B48" w:rsidRDefault="00AB5D1C" w:rsidP="00AB5D1C">
      <w:pPr>
        <w:spacing w:line="440" w:lineRule="exact"/>
        <w:ind w:firstLineChars="200" w:firstLine="480"/>
        <w:jc w:val="left"/>
        <w:rPr>
          <w:rFonts w:ascii="微软雅黑" w:eastAsia="微软雅黑" w:hAnsi="微软雅黑"/>
        </w:rPr>
      </w:pPr>
      <w:r w:rsidRPr="00845F6C">
        <w:rPr>
          <w:rFonts w:ascii="微软雅黑" w:eastAsia="微软雅黑" w:hAnsi="微软雅黑" w:hint="eastAsia"/>
        </w:rPr>
        <w:t>2、全国各医院书记、院长、副院长、总会计师、总审计师；</w:t>
      </w:r>
      <w:r w:rsidRPr="00632B48">
        <w:rPr>
          <w:rFonts w:ascii="微软雅黑" w:eastAsia="微软雅黑" w:hAnsi="微软雅黑"/>
        </w:rPr>
        <w:t>  </w:t>
      </w:r>
    </w:p>
    <w:p w14:paraId="087CF752" w14:textId="15D009FA" w:rsidR="00AB5D1C" w:rsidRPr="00632B48" w:rsidRDefault="00AB5D1C" w:rsidP="00AB5D1C">
      <w:pPr>
        <w:spacing w:line="440" w:lineRule="exact"/>
        <w:ind w:firstLineChars="200" w:firstLine="480"/>
        <w:jc w:val="left"/>
        <w:rPr>
          <w:rFonts w:ascii="微软雅黑" w:eastAsia="微软雅黑" w:hAnsi="微软雅黑"/>
        </w:rPr>
      </w:pPr>
      <w:r w:rsidRPr="00845F6C">
        <w:rPr>
          <w:rFonts w:ascii="微软雅黑" w:eastAsia="微软雅黑" w:hAnsi="微软雅黑" w:hint="eastAsia"/>
        </w:rPr>
        <w:t>3、全国各医院财务、审计、收费、经管办、成本核算科、医务科、运营部、信息部、后勤保障等部门</w:t>
      </w:r>
      <w:r w:rsidR="00632B48" w:rsidRPr="00632B48">
        <w:rPr>
          <w:rFonts w:ascii="微软雅黑" w:eastAsia="微软雅黑" w:hAnsi="微软雅黑" w:hint="eastAsia"/>
        </w:rPr>
        <w:t>中层管理者</w:t>
      </w:r>
      <w:r w:rsidRPr="00845F6C">
        <w:rPr>
          <w:rFonts w:ascii="微软雅黑" w:eastAsia="微软雅黑" w:hAnsi="微软雅黑" w:hint="eastAsia"/>
        </w:rPr>
        <w:t>与骨干；</w:t>
      </w:r>
      <w:r w:rsidRPr="00632B48">
        <w:rPr>
          <w:rFonts w:ascii="微软雅黑" w:eastAsia="微软雅黑" w:hAnsi="微软雅黑"/>
        </w:rPr>
        <w:t> </w:t>
      </w:r>
    </w:p>
    <w:p w14:paraId="4F78C8A5" w14:textId="671538D3" w:rsidR="003B5217" w:rsidRPr="003B5217" w:rsidRDefault="00AB5D1C" w:rsidP="00632B48">
      <w:pPr>
        <w:spacing w:line="440" w:lineRule="exact"/>
        <w:ind w:firstLineChars="200" w:firstLine="480"/>
        <w:jc w:val="left"/>
        <w:rPr>
          <w:rFonts w:ascii="微软雅黑" w:eastAsia="微软雅黑" w:hAnsi="微软雅黑"/>
        </w:rPr>
      </w:pPr>
      <w:r w:rsidRPr="00845F6C">
        <w:rPr>
          <w:rFonts w:ascii="微软雅黑" w:eastAsia="微软雅黑" w:hAnsi="微软雅黑" w:hint="eastAsia"/>
        </w:rPr>
        <w:t>4、医学类高校财务、会计专业骨干师资，及中介咨询机构相关人员。</w:t>
      </w:r>
    </w:p>
    <w:p w14:paraId="018E6FE5" w14:textId="1B5724F2" w:rsidR="00AB5D1C" w:rsidRDefault="00AB5D1C" w:rsidP="00AB5D1C">
      <w:pPr>
        <w:pStyle w:val="2"/>
        <w:rPr>
          <w:rFonts w:ascii="微软雅黑" w:eastAsia="微软雅黑" w:hAnsi="微软雅黑"/>
        </w:rPr>
      </w:pPr>
      <w:r w:rsidRPr="00845F6C">
        <w:rPr>
          <w:rFonts w:ascii="微软雅黑" w:eastAsia="微软雅黑" w:hAnsi="微软雅黑" w:hint="eastAsia"/>
        </w:rPr>
        <w:t>三、师资力量</w:t>
      </w:r>
    </w:p>
    <w:p w14:paraId="76ECAD09" w14:textId="76512E62" w:rsidR="009F554C" w:rsidRDefault="009F554C" w:rsidP="00AB78B2">
      <w:pPr>
        <w:spacing w:line="440" w:lineRule="exact"/>
        <w:ind w:firstLineChars="200" w:firstLine="480"/>
        <w:jc w:val="left"/>
        <w:rPr>
          <w:rFonts w:ascii="微软雅黑" w:eastAsia="微软雅黑" w:hAnsi="微软雅黑"/>
        </w:rPr>
      </w:pPr>
      <w:r w:rsidRPr="00AB5D1C">
        <w:rPr>
          <w:rFonts w:ascii="微软雅黑" w:eastAsia="微软雅黑" w:hAnsi="微软雅黑"/>
        </w:rPr>
        <w:t>本</w:t>
      </w:r>
      <w:r>
        <w:rPr>
          <w:rFonts w:ascii="微软雅黑" w:eastAsia="微软雅黑" w:hAnsi="微软雅黑" w:hint="eastAsia"/>
        </w:rPr>
        <w:t>次沙盘</w:t>
      </w:r>
      <w:r w:rsidRPr="00AB5D1C">
        <w:rPr>
          <w:rFonts w:ascii="微软雅黑" w:eastAsia="微软雅黑" w:hAnsi="微软雅黑"/>
        </w:rPr>
        <w:t>课程</w:t>
      </w:r>
      <w:r w:rsidRPr="00AB78B2">
        <w:rPr>
          <w:rFonts w:ascii="微软雅黑" w:eastAsia="微软雅黑" w:hAnsi="微软雅黑" w:hint="eastAsia"/>
          <w:b/>
          <w:bCs/>
        </w:rPr>
        <w:t>实战导师</w:t>
      </w:r>
      <w:r w:rsidRPr="00AB78B2">
        <w:rPr>
          <w:rFonts w:ascii="微软雅黑" w:eastAsia="微软雅黑" w:hAnsi="微软雅黑" w:hint="eastAsia"/>
        </w:rPr>
        <w:t>由</w:t>
      </w:r>
      <w:r w:rsidRPr="00AB5D1C">
        <w:rPr>
          <w:rFonts w:ascii="微软雅黑" w:eastAsia="微软雅黑" w:hAnsi="微软雅黑" w:hint="eastAsia"/>
        </w:rPr>
        <w:t>北京中医药大学管理学院</w:t>
      </w:r>
      <w:r w:rsidRPr="00D701F1">
        <w:rPr>
          <w:rFonts w:ascii="微软雅黑" w:eastAsia="微软雅黑" w:hAnsi="微软雅黑" w:hint="eastAsia"/>
          <w:b/>
          <w:bCs/>
        </w:rPr>
        <w:t>程薇教授</w:t>
      </w:r>
      <w:r w:rsidRPr="00AB78B2">
        <w:rPr>
          <w:rFonts w:ascii="微软雅黑" w:eastAsia="微软雅黑" w:hAnsi="微软雅黑" w:hint="eastAsia"/>
        </w:rPr>
        <w:t>担任。</w:t>
      </w:r>
      <w:r w:rsidRPr="00AB5D1C">
        <w:rPr>
          <w:rFonts w:ascii="微软雅黑" w:eastAsia="微软雅黑" w:hAnsi="微软雅黑" w:hint="eastAsia"/>
        </w:rPr>
        <w:t>截至目前，</w:t>
      </w:r>
      <w:r>
        <w:rPr>
          <w:rFonts w:ascii="微软雅黑" w:eastAsia="微软雅黑" w:hAnsi="微软雅黑" w:hint="eastAsia"/>
        </w:rPr>
        <w:t>程薇教授及其团队</w:t>
      </w:r>
      <w:r w:rsidRPr="00AB5D1C">
        <w:rPr>
          <w:rFonts w:ascii="微软雅黑" w:eastAsia="微软雅黑" w:hAnsi="微软雅黑" w:hint="eastAsia"/>
        </w:rPr>
        <w:t>已经在国家卫</w:t>
      </w:r>
      <w:r w:rsidR="00D701F1">
        <w:rPr>
          <w:rFonts w:ascii="微软雅黑" w:eastAsia="微软雅黑" w:hAnsi="微软雅黑" w:hint="eastAsia"/>
        </w:rPr>
        <w:t>健</w:t>
      </w:r>
      <w:r w:rsidRPr="00AB5D1C">
        <w:rPr>
          <w:rFonts w:ascii="微软雅黑" w:eastAsia="微软雅黑" w:hAnsi="微软雅黑" w:hint="eastAsia"/>
        </w:rPr>
        <w:t>委会计领军人才及后备人才、国家中医药管理局会计领军人才及后备人才、北大国家发展研究院院长培训班、北京市市属医院总会计师培训班、全国社区中心主任培训班等项目完成</w:t>
      </w:r>
      <w:r>
        <w:rPr>
          <w:rFonts w:ascii="微软雅黑" w:eastAsia="微软雅黑" w:hAnsi="微软雅黑" w:hint="eastAsia"/>
        </w:rPr>
        <w:t>了</w:t>
      </w:r>
      <w:r w:rsidRPr="00AB5D1C">
        <w:rPr>
          <w:rFonts w:ascii="微软雅黑" w:eastAsia="微软雅黑" w:hAnsi="微软雅黑" w:hint="eastAsia"/>
        </w:rPr>
        <w:t>1</w:t>
      </w:r>
      <w:r w:rsidRPr="00AB5D1C">
        <w:rPr>
          <w:rFonts w:ascii="微软雅黑" w:eastAsia="微软雅黑" w:hAnsi="微软雅黑"/>
        </w:rPr>
        <w:t>700</w:t>
      </w:r>
      <w:r w:rsidRPr="00AB5D1C">
        <w:rPr>
          <w:rFonts w:ascii="微软雅黑" w:eastAsia="微软雅黑" w:hAnsi="微软雅黑" w:hint="eastAsia"/>
        </w:rPr>
        <w:t>余名学员的授课，形成了广泛的行业影响力。</w:t>
      </w:r>
    </w:p>
    <w:p w14:paraId="1F259A86" w14:textId="48A6D06B" w:rsidR="002B7FD4" w:rsidRPr="002B7FD4" w:rsidRDefault="002B7FD4" w:rsidP="002B7FD4">
      <w:pPr>
        <w:kinsoku w:val="0"/>
        <w:overflowPunct w:val="0"/>
        <w:autoSpaceDE w:val="0"/>
        <w:autoSpaceDN w:val="0"/>
        <w:spacing w:line="440" w:lineRule="exact"/>
        <w:ind w:firstLineChars="200" w:firstLine="480"/>
        <w:jc w:val="left"/>
        <w:rPr>
          <w:rFonts w:ascii="微软雅黑" w:eastAsia="微软雅黑" w:hAnsi="微软雅黑"/>
        </w:rPr>
      </w:pPr>
      <w:r w:rsidRPr="002B7FD4">
        <w:rPr>
          <w:rFonts w:ascii="微软雅黑" w:eastAsia="微软雅黑" w:hAnsi="微软雅黑" w:hint="eastAsia"/>
          <w:b/>
          <w:bCs/>
        </w:rPr>
        <w:t>程薇：</w:t>
      </w:r>
      <w:r w:rsidRPr="00AB78B2">
        <w:rPr>
          <w:rFonts w:ascii="微软雅黑" w:eastAsia="微软雅黑" w:hAnsi="微软雅黑"/>
          <w:b/>
          <w:bCs/>
        </w:rPr>
        <w:t>北京中医药大学管理学院教授，博士生导师</w:t>
      </w:r>
      <w:r w:rsidRPr="00AB78B2">
        <w:rPr>
          <w:rFonts w:ascii="微软雅黑" w:eastAsia="微软雅黑" w:hAnsi="微软雅黑" w:hint="eastAsia"/>
          <w:b/>
          <w:bCs/>
        </w:rPr>
        <w:t>，学科带头人</w:t>
      </w:r>
      <w:r w:rsidR="00EF27CB">
        <w:rPr>
          <w:rFonts w:ascii="微软雅黑" w:eastAsia="微软雅黑" w:hAnsi="微软雅黑" w:hint="eastAsia"/>
          <w:b/>
          <w:bCs/>
        </w:rPr>
        <w:t>，</w:t>
      </w:r>
      <w:r w:rsidR="00EF27CB" w:rsidRPr="00EF27CB">
        <w:rPr>
          <w:rFonts w:ascii="微软雅黑" w:eastAsia="微软雅黑" w:hAnsi="微软雅黑" w:hint="eastAsia"/>
          <w:b/>
          <w:bCs/>
        </w:rPr>
        <w:t>教学名师</w:t>
      </w:r>
      <w:r w:rsidRPr="00EF27CB">
        <w:rPr>
          <w:rFonts w:ascii="微软雅黑" w:eastAsia="微软雅黑" w:hAnsi="微软雅黑" w:hint="eastAsia"/>
          <w:b/>
          <w:bCs/>
        </w:rPr>
        <w:t>。</w:t>
      </w:r>
      <w:r w:rsidRPr="002B7FD4">
        <w:rPr>
          <w:rFonts w:ascii="微软雅黑" w:eastAsia="微软雅黑" w:hAnsi="微软雅黑" w:hint="eastAsia"/>
        </w:rPr>
        <w:t>深圳北京中医药大学研究院执行院长，北京中医药大学国家中医药战略与发展研究院中医药经济与政策研究中心主任。兼任世界中医药联合会中医药管理研究专业委员会会长、</w:t>
      </w:r>
      <w:r w:rsidRPr="002B7FD4">
        <w:rPr>
          <w:rFonts w:ascii="微软雅黑" w:eastAsia="微软雅黑" w:hAnsi="微软雅黑"/>
        </w:rPr>
        <w:t>中国卫生经济学会卫生财会分会副会长</w:t>
      </w:r>
      <w:r w:rsidRPr="002B7FD4">
        <w:rPr>
          <w:rFonts w:ascii="微软雅黑" w:eastAsia="微软雅黑" w:hAnsi="微软雅黑" w:hint="eastAsia"/>
        </w:rPr>
        <w:t>、</w:t>
      </w:r>
      <w:r w:rsidRPr="002B7FD4">
        <w:rPr>
          <w:rFonts w:ascii="微软雅黑" w:eastAsia="微软雅黑" w:hAnsi="微软雅黑"/>
        </w:rPr>
        <w:t>北京市卫生经济学会副会长</w:t>
      </w:r>
      <w:r w:rsidRPr="002B7FD4">
        <w:rPr>
          <w:rFonts w:ascii="微软雅黑" w:eastAsia="微软雅黑" w:hAnsi="微软雅黑" w:hint="eastAsia"/>
        </w:rPr>
        <w:t>等社会职务。</w:t>
      </w:r>
    </w:p>
    <w:p w14:paraId="438ECE86" w14:textId="55FF44F8" w:rsidR="00941375" w:rsidRPr="002B7FD4" w:rsidRDefault="00941375" w:rsidP="002B7FD4">
      <w:pPr>
        <w:kinsoku w:val="0"/>
        <w:overflowPunct w:val="0"/>
        <w:autoSpaceDE w:val="0"/>
        <w:autoSpaceDN w:val="0"/>
        <w:spacing w:line="440" w:lineRule="exact"/>
        <w:ind w:firstLineChars="200" w:firstLine="480"/>
        <w:jc w:val="left"/>
        <w:rPr>
          <w:rFonts w:ascii="微软雅黑" w:eastAsia="微软雅黑" w:hAnsi="微软雅黑"/>
        </w:rPr>
      </w:pPr>
      <w:r w:rsidRPr="002B7FD4">
        <w:rPr>
          <w:rFonts w:ascii="微软雅黑" w:eastAsia="微软雅黑" w:hAnsi="微软雅黑" w:hint="eastAsia"/>
        </w:rPr>
        <w:t>此外，为了增强课程的实践性，帮助学员更好的对标，</w:t>
      </w:r>
      <w:r w:rsidR="00CD32B2" w:rsidRPr="002B7FD4">
        <w:rPr>
          <w:rFonts w:ascii="微软雅黑" w:eastAsia="微软雅黑" w:hAnsi="微软雅黑" w:hint="eastAsia"/>
        </w:rPr>
        <w:t>本次课程</w:t>
      </w:r>
      <w:r w:rsidRPr="002B7FD4">
        <w:rPr>
          <w:rFonts w:ascii="微软雅黑" w:eastAsia="微软雅黑" w:hAnsi="微软雅黑" w:hint="eastAsia"/>
        </w:rPr>
        <w:t>还聘请了公立医院运营管理的两家标杆医院：上海交通大学医学院附属新华医院和四川大学</w:t>
      </w:r>
      <w:r w:rsidR="00CD32B2" w:rsidRPr="002B7FD4">
        <w:rPr>
          <w:rFonts w:ascii="微软雅黑" w:eastAsia="微软雅黑" w:hAnsi="微软雅黑" w:hint="eastAsia"/>
        </w:rPr>
        <w:t>华西第二医院分管医院运营的领导，分别从综合性医院和专科医院的角度，为学员解读政策层面变化为医院运营带来的真实挑战，并探索破解之道。</w:t>
      </w:r>
    </w:p>
    <w:p w14:paraId="11D51535" w14:textId="77777777" w:rsidR="00573A7A" w:rsidRDefault="00573A7A" w:rsidP="00573A7A">
      <w:pPr>
        <w:spacing w:line="440" w:lineRule="exact"/>
        <w:ind w:firstLineChars="200" w:firstLine="480"/>
        <w:jc w:val="left"/>
        <w:rPr>
          <w:rFonts w:ascii="微软雅黑" w:eastAsia="微软雅黑" w:hAnsi="微软雅黑"/>
        </w:rPr>
      </w:pPr>
      <w:r>
        <w:rPr>
          <w:rFonts w:ascii="微软雅黑" w:eastAsia="微软雅黑" w:hAnsi="微软雅黑" w:hint="eastAsia"/>
          <w:b/>
          <w:bCs/>
        </w:rPr>
        <w:t>刘雅娟：上海申康医院发展中心委派新华医院总会计师，正高级会计师，</w:t>
      </w:r>
      <w:r>
        <w:rPr>
          <w:rFonts w:ascii="微软雅黑" w:eastAsia="微软雅黑" w:hAnsi="微软雅黑" w:hint="eastAsia"/>
        </w:rPr>
        <w:t>财政部全国高端会计人才（行政事业类），上海国家会计学院“医院运营管理研究中心”研究员，硕士生兼职导师，中国卫生经济学会卫生财会分会常务理事、副秘书长。</w:t>
      </w:r>
    </w:p>
    <w:p w14:paraId="51EC609E" w14:textId="2B0905BE" w:rsidR="00573A7A" w:rsidRPr="00573A7A" w:rsidRDefault="00573A7A" w:rsidP="00573A7A">
      <w:pPr>
        <w:kinsoku w:val="0"/>
        <w:overflowPunct w:val="0"/>
        <w:autoSpaceDE w:val="0"/>
        <w:autoSpaceDN w:val="0"/>
        <w:spacing w:line="440" w:lineRule="exact"/>
        <w:ind w:firstLineChars="200" w:firstLine="480"/>
        <w:jc w:val="left"/>
        <w:rPr>
          <w:rFonts w:ascii="微软雅黑" w:eastAsia="微软雅黑" w:hAnsi="微软雅黑"/>
        </w:rPr>
      </w:pPr>
      <w:r w:rsidRPr="00573A7A">
        <w:rPr>
          <w:rFonts w:ascii="微软雅黑" w:eastAsia="微软雅黑" w:hAnsi="微软雅黑"/>
          <w:b/>
          <w:bCs/>
        </w:rPr>
        <w:t>王春举</w:t>
      </w:r>
      <w:r w:rsidRPr="00573A7A">
        <w:rPr>
          <w:rFonts w:ascii="微软雅黑" w:eastAsia="微软雅黑" w:hAnsi="微软雅黑" w:hint="eastAsia"/>
          <w:b/>
          <w:bCs/>
        </w:rPr>
        <w:t>：</w:t>
      </w:r>
      <w:r w:rsidRPr="00573A7A">
        <w:rPr>
          <w:rFonts w:ascii="微软雅黑" w:eastAsia="微软雅黑" w:hAnsi="微软雅黑"/>
          <w:b/>
          <w:bCs/>
        </w:rPr>
        <w:t>四川大学华西第二医院总会计师，博士，正高级会计师</w:t>
      </w:r>
      <w:r w:rsidRPr="00573A7A">
        <w:rPr>
          <w:rFonts w:ascii="微软雅黑" w:eastAsia="微软雅黑" w:hAnsi="微软雅黑"/>
        </w:rPr>
        <w:t>。入选全国大中型企事业单位总会计师培养（高端班）项目、中央国家机关会计领军人才、四川省会计高端人才；教育部经费监管事务中心专家；国家卫健委预算评审专家；四川省科技计划项目预算评审专家库财务专家；四川省内部控制咨询委员会专家。</w:t>
      </w:r>
    </w:p>
    <w:p w14:paraId="545FCD73" w14:textId="412A39B4" w:rsidR="00AB5D1C" w:rsidRPr="00AB5D1C" w:rsidRDefault="006A2DA0" w:rsidP="00AB78B2">
      <w:pPr>
        <w:spacing w:line="440" w:lineRule="exact"/>
        <w:ind w:firstLineChars="200" w:firstLine="480"/>
        <w:jc w:val="left"/>
        <w:rPr>
          <w:rFonts w:ascii="微软雅黑" w:eastAsia="微软雅黑" w:hAnsi="微软雅黑"/>
        </w:rPr>
      </w:pPr>
      <w:r>
        <w:rPr>
          <w:rFonts w:ascii="微软雅黑" w:eastAsia="微软雅黑" w:hAnsi="微软雅黑" w:hint="eastAsia"/>
          <w:b/>
          <w:bCs/>
        </w:rPr>
        <w:t>陈冲：熙软公司创始人兼CEO。</w:t>
      </w:r>
      <w:r>
        <w:rPr>
          <w:rFonts w:ascii="微软雅黑" w:eastAsia="微软雅黑" w:hAnsi="微软雅黑" w:hint="eastAsia"/>
        </w:rPr>
        <w:t>中国医院协会经济专业委员会委员，中国</w:t>
      </w:r>
      <w:r>
        <w:rPr>
          <w:rFonts w:ascii="微软雅黑" w:eastAsia="微软雅黑" w:hAnsi="微软雅黑" w:hint="eastAsia"/>
        </w:rPr>
        <w:lastRenderedPageBreak/>
        <w:t>卫生经济学会卫生财会分会理事，中国总会计师协会卫健分会常务理事。</w:t>
      </w:r>
    </w:p>
    <w:p w14:paraId="67A28840" w14:textId="36350B57" w:rsidR="000D7868" w:rsidRPr="000D7868" w:rsidRDefault="00AB5D1C" w:rsidP="000D7868">
      <w:pPr>
        <w:pStyle w:val="2"/>
        <w:rPr>
          <w:rFonts w:ascii="微软雅黑" w:eastAsia="微软雅黑" w:hAnsi="微软雅黑"/>
        </w:rPr>
      </w:pPr>
      <w:r w:rsidRPr="00845F6C">
        <w:rPr>
          <w:rFonts w:ascii="微软雅黑" w:eastAsia="微软雅黑" w:hAnsi="微软雅黑" w:hint="eastAsia"/>
        </w:rPr>
        <w:t>四、课程内容</w:t>
      </w:r>
    </w:p>
    <w:p w14:paraId="433BEDD4" w14:textId="77777777" w:rsidR="00D923C1" w:rsidRPr="00D923C1" w:rsidRDefault="00D923C1" w:rsidP="00D923C1">
      <w:pPr>
        <w:pStyle w:val="3"/>
        <w:spacing w:before="0" w:after="0" w:line="240" w:lineRule="auto"/>
        <w:ind w:firstLineChars="200" w:firstLine="480"/>
        <w:rPr>
          <w:rFonts w:ascii="微软雅黑" w:eastAsia="微软雅黑" w:hAnsi="微软雅黑"/>
          <w:sz w:val="24"/>
          <w:szCs w:val="24"/>
        </w:rPr>
      </w:pPr>
      <w:r w:rsidRPr="00D923C1">
        <w:rPr>
          <w:rFonts w:ascii="微软雅黑" w:eastAsia="微软雅黑" w:hAnsi="微软雅黑" w:hint="eastAsia"/>
          <w:sz w:val="24"/>
          <w:szCs w:val="24"/>
        </w:rPr>
        <w:t>专题一：医药卫生体制改革、医保体制改革路径及其对公立医院运营的影响</w:t>
      </w:r>
    </w:p>
    <w:p w14:paraId="6D1FAD36" w14:textId="77777777" w:rsidR="00D923C1" w:rsidRDefault="00D923C1" w:rsidP="00D923C1">
      <w:pPr>
        <w:spacing w:line="440" w:lineRule="exact"/>
        <w:ind w:firstLineChars="200" w:firstLine="480"/>
        <w:jc w:val="left"/>
        <w:rPr>
          <w:rFonts w:ascii="微软雅黑" w:eastAsia="微软雅黑" w:hAnsi="微软雅黑"/>
        </w:rPr>
      </w:pPr>
      <w:r>
        <w:rPr>
          <w:rFonts w:ascii="微软雅黑" w:eastAsia="微软雅黑" w:hAnsi="微软雅黑" w:hint="eastAsia"/>
        </w:rPr>
        <w:t>1、我国医药卫生体制改革的发展路径</w:t>
      </w:r>
    </w:p>
    <w:p w14:paraId="06254BEE" w14:textId="77777777" w:rsidR="00D923C1" w:rsidRDefault="00D923C1" w:rsidP="00D923C1">
      <w:pPr>
        <w:spacing w:line="440" w:lineRule="exact"/>
        <w:ind w:firstLineChars="200" w:firstLine="480"/>
        <w:jc w:val="left"/>
        <w:rPr>
          <w:rFonts w:ascii="微软雅黑" w:eastAsia="微软雅黑" w:hAnsi="微软雅黑"/>
        </w:rPr>
      </w:pPr>
      <w:r>
        <w:rPr>
          <w:rFonts w:ascii="微软雅黑" w:eastAsia="微软雅黑" w:hAnsi="微软雅黑" w:hint="eastAsia"/>
        </w:rPr>
        <w:t>2、我国医保体制改革的发展路径</w:t>
      </w:r>
    </w:p>
    <w:p w14:paraId="7DCCA273" w14:textId="77777777" w:rsidR="00D923C1" w:rsidRDefault="00D923C1" w:rsidP="00D923C1">
      <w:pPr>
        <w:spacing w:line="440" w:lineRule="exact"/>
        <w:ind w:firstLineChars="200" w:firstLine="480"/>
        <w:jc w:val="left"/>
        <w:rPr>
          <w:rFonts w:ascii="微软雅黑" w:eastAsia="微软雅黑" w:hAnsi="微软雅黑"/>
        </w:rPr>
      </w:pPr>
      <w:r>
        <w:rPr>
          <w:rFonts w:ascii="微软雅黑" w:eastAsia="微软雅黑" w:hAnsi="微软雅黑" w:hint="eastAsia"/>
        </w:rPr>
        <w:t>3、支付方式改革发展路径</w:t>
      </w:r>
    </w:p>
    <w:p w14:paraId="5AAA53A6" w14:textId="4A64B78B" w:rsidR="00941375" w:rsidRPr="00D923C1" w:rsidRDefault="00941375" w:rsidP="00D923C1">
      <w:pPr>
        <w:spacing w:line="440" w:lineRule="exact"/>
        <w:ind w:firstLineChars="200" w:firstLine="480"/>
        <w:jc w:val="left"/>
        <w:rPr>
          <w:rFonts w:ascii="微软雅黑" w:eastAsia="微软雅黑" w:hAnsi="微软雅黑"/>
        </w:rPr>
      </w:pPr>
      <w:r>
        <w:rPr>
          <w:rFonts w:ascii="微软雅黑" w:eastAsia="微软雅黑" w:hAnsi="微软雅黑" w:hint="eastAsia"/>
        </w:rPr>
        <w:t>4、新华医院在运营管理中的</w:t>
      </w:r>
      <w:r w:rsidR="0075551D">
        <w:rPr>
          <w:rFonts w:ascii="微软雅黑" w:eastAsia="微软雅黑" w:hAnsi="微软雅黑" w:hint="eastAsia"/>
        </w:rPr>
        <w:t>应对与</w:t>
      </w:r>
      <w:r>
        <w:rPr>
          <w:rFonts w:ascii="微软雅黑" w:eastAsia="微软雅黑" w:hAnsi="微软雅黑" w:hint="eastAsia"/>
        </w:rPr>
        <w:t>实践分享</w:t>
      </w:r>
    </w:p>
    <w:p w14:paraId="21CA61DC" w14:textId="3AFA01B5" w:rsidR="007A6477" w:rsidRPr="007A6477" w:rsidRDefault="006A2DA0" w:rsidP="007A6477">
      <w:pPr>
        <w:pStyle w:val="3"/>
        <w:spacing w:before="0" w:after="0" w:line="240" w:lineRule="auto"/>
        <w:ind w:firstLineChars="200" w:firstLine="480"/>
        <w:rPr>
          <w:rFonts w:ascii="微软雅黑" w:eastAsia="微软雅黑" w:hAnsi="微软雅黑"/>
          <w:sz w:val="24"/>
          <w:szCs w:val="24"/>
        </w:rPr>
      </w:pPr>
      <w:r>
        <w:rPr>
          <w:rFonts w:ascii="微软雅黑" w:eastAsia="微软雅黑" w:hAnsi="微软雅黑" w:hint="eastAsia"/>
          <w:sz w:val="24"/>
          <w:szCs w:val="24"/>
        </w:rPr>
        <w:t>专题二：</w:t>
      </w:r>
      <w:r w:rsidR="007A6477" w:rsidRPr="007A6477">
        <w:rPr>
          <w:rFonts w:ascii="微软雅黑" w:eastAsia="微软雅黑" w:hAnsi="微软雅黑" w:hint="eastAsia"/>
          <w:sz w:val="24"/>
          <w:szCs w:val="24"/>
        </w:rPr>
        <w:t>聚焦提质增效，赋能经济管理，助力医院高质量发展</w:t>
      </w:r>
    </w:p>
    <w:p w14:paraId="6C18F4D5" w14:textId="77777777" w:rsidR="007A6477" w:rsidRPr="007A6477" w:rsidRDefault="007A6477" w:rsidP="007A6477">
      <w:pPr>
        <w:spacing w:line="440" w:lineRule="exact"/>
        <w:ind w:firstLineChars="200" w:firstLine="480"/>
        <w:jc w:val="left"/>
        <w:rPr>
          <w:rFonts w:ascii="微软雅黑" w:eastAsia="微软雅黑" w:hAnsi="微软雅黑"/>
        </w:rPr>
      </w:pPr>
      <w:r w:rsidRPr="007A6477">
        <w:rPr>
          <w:rFonts w:ascii="微软雅黑" w:eastAsia="微软雅黑" w:hAnsi="微软雅黑"/>
        </w:rPr>
        <w:t>1</w:t>
      </w:r>
      <w:r w:rsidRPr="007A6477">
        <w:rPr>
          <w:rFonts w:ascii="微软雅黑" w:eastAsia="微软雅黑" w:hAnsi="微软雅黑" w:hint="eastAsia"/>
        </w:rPr>
        <w:t>、互联网为基础的基于全生命周期的精细化运营管理</w:t>
      </w:r>
    </w:p>
    <w:p w14:paraId="5FC77740" w14:textId="77777777" w:rsidR="007A6477" w:rsidRPr="007A6477" w:rsidRDefault="007A6477" w:rsidP="007A6477">
      <w:pPr>
        <w:spacing w:line="440" w:lineRule="exact"/>
        <w:ind w:firstLineChars="200" w:firstLine="480"/>
        <w:jc w:val="left"/>
        <w:rPr>
          <w:rFonts w:ascii="微软雅黑" w:eastAsia="微软雅黑" w:hAnsi="微软雅黑"/>
        </w:rPr>
      </w:pPr>
      <w:r w:rsidRPr="007A6477">
        <w:rPr>
          <w:rFonts w:ascii="微软雅黑" w:eastAsia="微软雅黑" w:hAnsi="微软雅黑"/>
        </w:rPr>
        <w:t>2</w:t>
      </w:r>
      <w:r w:rsidRPr="007A6477">
        <w:rPr>
          <w:rFonts w:ascii="微软雅黑" w:eastAsia="微软雅黑" w:hAnsi="微软雅黑" w:hint="eastAsia"/>
        </w:rPr>
        <w:t>、不断提升全面预算管理科学化、精细化</w:t>
      </w:r>
    </w:p>
    <w:p w14:paraId="41220665" w14:textId="77777777" w:rsidR="007A6477" w:rsidRPr="007A6477" w:rsidRDefault="007A6477" w:rsidP="007A6477">
      <w:pPr>
        <w:spacing w:line="440" w:lineRule="exact"/>
        <w:ind w:firstLineChars="200" w:firstLine="480"/>
        <w:jc w:val="left"/>
        <w:rPr>
          <w:rFonts w:ascii="微软雅黑" w:eastAsia="微软雅黑" w:hAnsi="微软雅黑"/>
        </w:rPr>
      </w:pPr>
      <w:r w:rsidRPr="007A6477">
        <w:rPr>
          <w:rFonts w:ascii="微软雅黑" w:eastAsia="微软雅黑" w:hAnsi="微软雅黑"/>
        </w:rPr>
        <w:t>3</w:t>
      </w:r>
      <w:r w:rsidRPr="007A6477">
        <w:rPr>
          <w:rFonts w:ascii="微软雅黑" w:eastAsia="微软雅黑" w:hAnsi="微软雅黑" w:hint="eastAsia"/>
        </w:rPr>
        <w:t>、华西二院规范价格行为长效机制案例分享</w:t>
      </w:r>
    </w:p>
    <w:p w14:paraId="631A1001" w14:textId="77777777" w:rsidR="007A6477" w:rsidRPr="007A6477" w:rsidRDefault="007A6477" w:rsidP="007A6477">
      <w:pPr>
        <w:spacing w:line="440" w:lineRule="exact"/>
        <w:ind w:firstLineChars="200" w:firstLine="480"/>
        <w:jc w:val="left"/>
        <w:rPr>
          <w:rFonts w:ascii="微软雅黑" w:eastAsia="微软雅黑" w:hAnsi="微软雅黑"/>
        </w:rPr>
      </w:pPr>
      <w:r w:rsidRPr="007A6477">
        <w:rPr>
          <w:rFonts w:ascii="微软雅黑" w:eastAsia="微软雅黑" w:hAnsi="微软雅黑" w:hint="eastAsia"/>
        </w:rPr>
        <w:t>4、打造基于</w:t>
      </w:r>
      <w:r w:rsidRPr="007A6477">
        <w:rPr>
          <w:rFonts w:ascii="微软雅黑" w:eastAsia="微软雅黑" w:hAnsi="微软雅黑"/>
        </w:rPr>
        <w:t>HRP</w:t>
      </w:r>
      <w:r w:rsidRPr="007A6477">
        <w:rPr>
          <w:rFonts w:ascii="微软雅黑" w:eastAsia="微软雅黑" w:hAnsi="微软雅黑" w:hint="eastAsia"/>
        </w:rPr>
        <w:t>的全生命周期精细化成本管控体系</w:t>
      </w:r>
    </w:p>
    <w:p w14:paraId="40CE172F" w14:textId="0DCCADAD" w:rsidR="006A2DA0" w:rsidRPr="007A6477" w:rsidRDefault="007A6477" w:rsidP="007A6477">
      <w:pPr>
        <w:spacing w:line="440" w:lineRule="exact"/>
        <w:ind w:firstLineChars="200" w:firstLine="480"/>
        <w:jc w:val="left"/>
        <w:rPr>
          <w:rFonts w:ascii="微软雅黑" w:eastAsia="微软雅黑" w:hAnsi="微软雅黑"/>
        </w:rPr>
      </w:pPr>
      <w:r w:rsidRPr="007A6477">
        <w:rPr>
          <w:rFonts w:ascii="微软雅黑" w:eastAsia="微软雅黑" w:hAnsi="微软雅黑"/>
        </w:rPr>
        <w:t>5</w:t>
      </w:r>
      <w:r w:rsidRPr="007A6477">
        <w:rPr>
          <w:rFonts w:ascii="微软雅黑" w:eastAsia="微软雅黑" w:hAnsi="微软雅黑" w:hint="eastAsia"/>
        </w:rPr>
        <w:t>、华西二院内部控制经验分享</w:t>
      </w:r>
    </w:p>
    <w:p w14:paraId="0C197E44" w14:textId="6CF9E14D" w:rsidR="00D923C1" w:rsidRPr="00D923C1" w:rsidRDefault="006A2DA0" w:rsidP="00D923C1">
      <w:pPr>
        <w:pStyle w:val="3"/>
        <w:spacing w:before="0" w:after="0" w:line="240" w:lineRule="auto"/>
        <w:ind w:firstLineChars="200" w:firstLine="480"/>
        <w:rPr>
          <w:rFonts w:ascii="微软雅黑" w:eastAsia="微软雅黑" w:hAnsi="微软雅黑"/>
          <w:sz w:val="24"/>
          <w:szCs w:val="24"/>
        </w:rPr>
      </w:pPr>
      <w:r>
        <w:rPr>
          <w:rFonts w:ascii="微软雅黑" w:eastAsia="微软雅黑" w:hAnsi="微软雅黑" w:hint="eastAsia"/>
          <w:sz w:val="24"/>
          <w:szCs w:val="24"/>
        </w:rPr>
        <w:t>专题三：</w:t>
      </w:r>
      <w:r w:rsidR="00D923C1" w:rsidRPr="00D923C1">
        <w:rPr>
          <w:rFonts w:ascii="微软雅黑" w:eastAsia="微软雅黑" w:hAnsi="微软雅黑" w:hint="eastAsia"/>
          <w:sz w:val="24"/>
          <w:szCs w:val="24"/>
        </w:rPr>
        <w:t>“共享、协同、智慧”——医院信息化系统建设</w:t>
      </w:r>
      <w:r w:rsidR="00644ABB">
        <w:rPr>
          <w:rFonts w:ascii="微软雅黑" w:eastAsia="微软雅黑" w:hAnsi="微软雅黑" w:hint="eastAsia"/>
          <w:sz w:val="24"/>
          <w:szCs w:val="24"/>
        </w:rPr>
        <w:t>实践</w:t>
      </w:r>
    </w:p>
    <w:p w14:paraId="0ACE1C1B" w14:textId="77777777" w:rsidR="0075551D" w:rsidRDefault="00D923C1" w:rsidP="00D923C1">
      <w:pPr>
        <w:spacing w:line="440" w:lineRule="exact"/>
        <w:ind w:firstLineChars="200" w:firstLine="480"/>
        <w:jc w:val="left"/>
        <w:rPr>
          <w:rFonts w:ascii="微软雅黑" w:eastAsia="微软雅黑" w:hAnsi="微软雅黑"/>
        </w:rPr>
      </w:pPr>
      <w:r>
        <w:rPr>
          <w:rFonts w:ascii="微软雅黑" w:eastAsia="微软雅黑" w:hAnsi="微软雅黑" w:hint="eastAsia"/>
        </w:rPr>
        <w:t>1、政策和制度对公立医院运营管理数智化的要求</w:t>
      </w:r>
    </w:p>
    <w:p w14:paraId="490DBDA9" w14:textId="2AFB6E95" w:rsidR="00D923C1" w:rsidRDefault="0075551D" w:rsidP="00D923C1">
      <w:pPr>
        <w:spacing w:line="440" w:lineRule="exact"/>
        <w:ind w:firstLineChars="200" w:firstLine="480"/>
        <w:jc w:val="left"/>
        <w:rPr>
          <w:rFonts w:ascii="微软雅黑" w:eastAsia="微软雅黑" w:hAnsi="微软雅黑"/>
        </w:rPr>
      </w:pPr>
      <w:r>
        <w:rPr>
          <w:rFonts w:ascii="微软雅黑" w:eastAsia="微软雅黑" w:hAnsi="微软雅黑" w:hint="eastAsia"/>
        </w:rPr>
        <w:t>2、</w:t>
      </w:r>
      <w:r w:rsidR="00D923C1">
        <w:rPr>
          <w:rFonts w:ascii="微软雅黑" w:eastAsia="微软雅黑" w:hAnsi="微软雅黑" w:hint="eastAsia"/>
        </w:rPr>
        <w:t>当前医院运营管理信息化普遍存在的问题；</w:t>
      </w:r>
    </w:p>
    <w:p w14:paraId="2F31D6C2" w14:textId="553C2493" w:rsidR="00D923C1" w:rsidRDefault="0075551D" w:rsidP="00D923C1">
      <w:pPr>
        <w:spacing w:line="440" w:lineRule="exact"/>
        <w:ind w:firstLineChars="200" w:firstLine="480"/>
        <w:jc w:val="left"/>
        <w:rPr>
          <w:rFonts w:ascii="微软雅黑" w:eastAsia="微软雅黑" w:hAnsi="微软雅黑"/>
        </w:rPr>
      </w:pPr>
      <w:r>
        <w:rPr>
          <w:rFonts w:ascii="微软雅黑" w:eastAsia="微软雅黑" w:hAnsi="微软雅黑"/>
        </w:rPr>
        <w:t>3</w:t>
      </w:r>
      <w:r w:rsidR="00D923C1">
        <w:rPr>
          <w:rFonts w:ascii="微软雅黑" w:eastAsia="微软雅黑" w:hAnsi="微软雅黑" w:hint="eastAsia"/>
        </w:rPr>
        <w:t>、运营管理数智化体系的构建：</w:t>
      </w:r>
      <w:r>
        <w:rPr>
          <w:rFonts w:ascii="微软雅黑" w:eastAsia="微软雅黑" w:hAnsi="微软雅黑" w:hint="eastAsia"/>
        </w:rPr>
        <w:t>业务与信息融合、</w:t>
      </w:r>
      <w:r w:rsidR="00D923C1">
        <w:rPr>
          <w:rFonts w:ascii="微软雅黑" w:eastAsia="微软雅黑" w:hAnsi="微软雅黑" w:hint="eastAsia"/>
        </w:rPr>
        <w:t>信息系统功能框架</w:t>
      </w:r>
      <w:r>
        <w:rPr>
          <w:rFonts w:ascii="微软雅黑" w:eastAsia="微软雅黑" w:hAnsi="微软雅黑" w:hint="eastAsia"/>
        </w:rPr>
        <w:t>；</w:t>
      </w:r>
    </w:p>
    <w:p w14:paraId="2608AC91" w14:textId="4F9B8FF9" w:rsidR="00D923C1" w:rsidRDefault="0075551D" w:rsidP="00D923C1">
      <w:pPr>
        <w:spacing w:line="440" w:lineRule="exact"/>
        <w:ind w:firstLineChars="200" w:firstLine="480"/>
        <w:jc w:val="left"/>
        <w:rPr>
          <w:rFonts w:ascii="微软雅黑" w:eastAsia="微软雅黑" w:hAnsi="微软雅黑"/>
        </w:rPr>
      </w:pPr>
      <w:r>
        <w:rPr>
          <w:rFonts w:ascii="微软雅黑" w:eastAsia="微软雅黑" w:hAnsi="微软雅黑"/>
        </w:rPr>
        <w:t>4</w:t>
      </w:r>
      <w:r w:rsidR="00D923C1">
        <w:rPr>
          <w:rFonts w:ascii="微软雅黑" w:eastAsia="微软雅黑" w:hAnsi="微软雅黑" w:hint="eastAsia"/>
        </w:rPr>
        <w:t>、基于新华医院的探索</w:t>
      </w:r>
      <w:r>
        <w:rPr>
          <w:rFonts w:ascii="微软雅黑" w:eastAsia="微软雅黑" w:hAnsi="微软雅黑" w:hint="eastAsia"/>
        </w:rPr>
        <w:t>：</w:t>
      </w:r>
      <w:r w:rsidR="00D923C1">
        <w:rPr>
          <w:rFonts w:ascii="微软雅黑" w:eastAsia="微软雅黑" w:hAnsi="微软雅黑" w:hint="eastAsia"/>
        </w:rPr>
        <w:t>公立医院智慧运营管理平台建设实践分享</w:t>
      </w:r>
      <w:r>
        <w:rPr>
          <w:rFonts w:ascii="微软雅黑" w:eastAsia="微软雅黑" w:hAnsi="微软雅黑" w:hint="eastAsia"/>
        </w:rPr>
        <w:t>。</w:t>
      </w:r>
    </w:p>
    <w:p w14:paraId="1D9486ED" w14:textId="33B08CF3" w:rsidR="000D7868" w:rsidRPr="000D7868" w:rsidRDefault="005F08DC" w:rsidP="007A6477">
      <w:pPr>
        <w:pStyle w:val="3"/>
        <w:spacing w:before="0" w:after="0" w:line="240" w:lineRule="auto"/>
        <w:ind w:firstLineChars="200" w:firstLine="480"/>
        <w:rPr>
          <w:rFonts w:ascii="微软雅黑" w:eastAsia="微软雅黑" w:hAnsi="微软雅黑"/>
          <w:sz w:val="24"/>
          <w:szCs w:val="24"/>
        </w:rPr>
      </w:pPr>
      <w:r w:rsidRPr="005F08DC">
        <w:rPr>
          <w:rFonts w:ascii="微软雅黑" w:eastAsia="微软雅黑" w:hAnsi="微软雅黑" w:hint="eastAsia"/>
          <w:sz w:val="24"/>
          <w:szCs w:val="24"/>
        </w:rPr>
        <w:t>沙盘实战</w:t>
      </w:r>
      <w:r w:rsidR="007A6477">
        <w:rPr>
          <w:rFonts w:ascii="微软雅黑" w:eastAsia="微软雅黑" w:hAnsi="微软雅黑" w:hint="eastAsia"/>
          <w:sz w:val="24"/>
          <w:szCs w:val="24"/>
        </w:rPr>
        <w:t>1</w:t>
      </w:r>
      <w:r w:rsidR="00AB5D1C" w:rsidRPr="003B5217">
        <w:rPr>
          <w:rFonts w:ascii="微软雅黑" w:eastAsia="微软雅黑" w:hAnsi="微软雅黑" w:hint="eastAsia"/>
          <w:sz w:val="24"/>
          <w:szCs w:val="24"/>
        </w:rPr>
        <w:t>：</w:t>
      </w:r>
      <w:r w:rsidR="000D7868" w:rsidRPr="000D7868">
        <w:rPr>
          <w:rFonts w:ascii="微软雅黑" w:eastAsia="微软雅黑" w:hAnsi="微软雅黑" w:hint="eastAsia"/>
          <w:sz w:val="24"/>
          <w:szCs w:val="24"/>
        </w:rPr>
        <w:t>医院高质量发展要求及运营管理的作用</w:t>
      </w:r>
      <w:r w:rsidR="006A2DA0">
        <w:rPr>
          <w:rFonts w:ascii="微软雅黑" w:eastAsia="微软雅黑" w:hAnsi="微软雅黑" w:hint="eastAsia"/>
          <w:sz w:val="24"/>
          <w:szCs w:val="24"/>
        </w:rPr>
        <w:t>（</w:t>
      </w:r>
      <w:r w:rsidR="006A2DA0" w:rsidRPr="006A2DA0">
        <w:rPr>
          <w:rFonts w:ascii="微软雅黑" w:eastAsia="微软雅黑" w:hAnsi="微软雅黑"/>
          <w:sz w:val="24"/>
          <w:szCs w:val="24"/>
        </w:rPr>
        <w:t>模拟</w:t>
      </w:r>
      <w:r w:rsidR="006A2DA0" w:rsidRPr="006A2DA0">
        <w:rPr>
          <w:rFonts w:ascii="微软雅黑" w:eastAsia="微软雅黑" w:hAnsi="微软雅黑" w:hint="eastAsia"/>
          <w:sz w:val="24"/>
          <w:szCs w:val="24"/>
        </w:rPr>
        <w:t>运营</w:t>
      </w:r>
      <w:r w:rsidR="006A2DA0">
        <w:rPr>
          <w:rFonts w:ascii="微软雅黑" w:eastAsia="微软雅黑" w:hAnsi="微软雅黑" w:hint="eastAsia"/>
          <w:sz w:val="24"/>
          <w:szCs w:val="24"/>
        </w:rPr>
        <w:t>第一年）</w:t>
      </w:r>
    </w:p>
    <w:p w14:paraId="6608E3A0" w14:textId="77777777" w:rsidR="000D7868" w:rsidRPr="000D7868" w:rsidRDefault="000D7868" w:rsidP="006A2DA0">
      <w:pPr>
        <w:spacing w:line="440" w:lineRule="exact"/>
        <w:ind w:firstLineChars="200" w:firstLine="480"/>
        <w:jc w:val="left"/>
        <w:rPr>
          <w:rFonts w:ascii="微软雅黑" w:eastAsia="微软雅黑" w:hAnsi="微软雅黑"/>
        </w:rPr>
      </w:pPr>
      <w:r w:rsidRPr="007A6477">
        <w:rPr>
          <w:rFonts w:ascii="微软雅黑" w:eastAsia="微软雅黑" w:hAnsi="微软雅黑" w:hint="eastAsia"/>
        </w:rPr>
        <w:t>主要活动：</w:t>
      </w:r>
      <w:r w:rsidRPr="000D7868">
        <w:rPr>
          <w:rFonts w:ascii="微软雅黑" w:eastAsia="微软雅黑" w:hAnsi="微软雅黑" w:hint="eastAsia"/>
        </w:rPr>
        <w:t>讲师介绍医院高质量发展的内涵及运营管理作用，讲师及助教带领各组学员了解完成</w:t>
      </w:r>
      <w:r w:rsidRPr="000D7868">
        <w:rPr>
          <w:rFonts w:ascii="微软雅黑" w:eastAsia="微软雅黑" w:hAnsi="微软雅黑"/>
        </w:rPr>
        <w:t>第一</w:t>
      </w:r>
      <w:r w:rsidRPr="000D7868">
        <w:rPr>
          <w:rFonts w:ascii="微软雅黑" w:eastAsia="微软雅黑" w:hAnsi="微软雅黑" w:hint="eastAsia"/>
        </w:rPr>
        <w:t>年</w:t>
      </w:r>
      <w:r w:rsidRPr="000D7868">
        <w:rPr>
          <w:rFonts w:ascii="微软雅黑" w:eastAsia="微软雅黑" w:hAnsi="微软雅黑"/>
        </w:rPr>
        <w:t>沙盘模拟</w:t>
      </w:r>
      <w:r w:rsidRPr="000D7868">
        <w:rPr>
          <w:rFonts w:ascii="微软雅黑" w:eastAsia="微软雅黑" w:hAnsi="微软雅黑" w:hint="eastAsia"/>
        </w:rPr>
        <w:t>运营，</w:t>
      </w:r>
      <w:r w:rsidRPr="000D7868">
        <w:rPr>
          <w:rFonts w:ascii="微软雅黑" w:eastAsia="微软雅黑" w:hAnsi="微软雅黑"/>
        </w:rPr>
        <w:t>并对规则进行</w:t>
      </w:r>
      <w:r w:rsidRPr="000D7868">
        <w:rPr>
          <w:rFonts w:ascii="微软雅黑" w:eastAsia="微软雅黑" w:hAnsi="微软雅黑" w:hint="eastAsia"/>
        </w:rPr>
        <w:t>精讲，重点是理解医院总体政策环境要求及沙盘模拟规则。</w:t>
      </w:r>
    </w:p>
    <w:p w14:paraId="7E114D6F" w14:textId="236D5373" w:rsidR="000D7868" w:rsidRPr="000D7868" w:rsidRDefault="000D7868" w:rsidP="006A2DA0">
      <w:pPr>
        <w:spacing w:line="440" w:lineRule="exact"/>
        <w:ind w:firstLineChars="200" w:firstLine="480"/>
        <w:jc w:val="left"/>
        <w:rPr>
          <w:rFonts w:ascii="微软雅黑" w:eastAsia="微软雅黑" w:hAnsi="微软雅黑"/>
        </w:rPr>
      </w:pPr>
      <w:r w:rsidRPr="007A6477">
        <w:rPr>
          <w:rFonts w:ascii="微软雅黑" w:eastAsia="微软雅黑" w:hAnsi="微软雅黑" w:hint="eastAsia"/>
        </w:rPr>
        <w:t>分享与点评：</w:t>
      </w:r>
      <w:r w:rsidRPr="000D7868">
        <w:rPr>
          <w:rFonts w:ascii="微软雅黑" w:eastAsia="微软雅黑" w:hAnsi="微软雅黑" w:hint="eastAsia"/>
        </w:rPr>
        <w:t>为何运营结果影响财务结果，财务结果如何体现运营</w:t>
      </w:r>
      <w:r w:rsidR="00D701F1">
        <w:rPr>
          <w:rFonts w:ascii="微软雅黑" w:eastAsia="微软雅黑" w:hAnsi="微软雅黑" w:hint="eastAsia"/>
        </w:rPr>
        <w:t>。</w:t>
      </w:r>
    </w:p>
    <w:p w14:paraId="0E1D6A47" w14:textId="426198AD" w:rsidR="000D7868" w:rsidRPr="006A2DA0" w:rsidRDefault="005F08DC" w:rsidP="006A2DA0">
      <w:pPr>
        <w:pStyle w:val="3"/>
        <w:spacing w:before="0" w:after="0" w:line="240" w:lineRule="auto"/>
        <w:ind w:firstLineChars="200" w:firstLine="480"/>
        <w:rPr>
          <w:rFonts w:ascii="微软雅黑" w:eastAsia="微软雅黑" w:hAnsi="微软雅黑"/>
          <w:sz w:val="24"/>
          <w:szCs w:val="24"/>
        </w:rPr>
      </w:pPr>
      <w:r w:rsidRPr="005F08DC">
        <w:rPr>
          <w:rFonts w:ascii="微软雅黑" w:eastAsia="微软雅黑" w:hAnsi="微软雅黑" w:hint="eastAsia"/>
          <w:sz w:val="24"/>
          <w:szCs w:val="24"/>
        </w:rPr>
        <w:t>沙盘实战</w:t>
      </w:r>
      <w:r>
        <w:rPr>
          <w:rFonts w:ascii="微软雅黑" w:eastAsia="微软雅黑" w:hAnsi="微软雅黑"/>
          <w:sz w:val="24"/>
          <w:szCs w:val="24"/>
        </w:rPr>
        <w:t>2</w:t>
      </w:r>
      <w:r w:rsidR="006A2DA0" w:rsidRPr="003B5217">
        <w:rPr>
          <w:rFonts w:ascii="微软雅黑" w:eastAsia="微软雅黑" w:hAnsi="微软雅黑" w:hint="eastAsia"/>
          <w:sz w:val="24"/>
          <w:szCs w:val="24"/>
        </w:rPr>
        <w:t>：</w:t>
      </w:r>
      <w:r w:rsidR="000D7868" w:rsidRPr="006A2DA0">
        <w:rPr>
          <w:rFonts w:ascii="微软雅黑" w:eastAsia="微软雅黑" w:hAnsi="微软雅黑"/>
          <w:sz w:val="24"/>
          <w:szCs w:val="24"/>
        </w:rPr>
        <w:t>医院战略</w:t>
      </w:r>
      <w:r w:rsidR="000D7868" w:rsidRPr="006A2DA0">
        <w:rPr>
          <w:rFonts w:ascii="微软雅黑" w:eastAsia="微软雅黑" w:hAnsi="微软雅黑" w:hint="eastAsia"/>
          <w:sz w:val="24"/>
          <w:szCs w:val="24"/>
        </w:rPr>
        <w:t>管理与预算管理</w:t>
      </w:r>
      <w:r w:rsidR="006A2DA0">
        <w:rPr>
          <w:rFonts w:ascii="微软雅黑" w:eastAsia="微软雅黑" w:hAnsi="微软雅黑" w:hint="eastAsia"/>
          <w:sz w:val="24"/>
          <w:szCs w:val="24"/>
        </w:rPr>
        <w:t>（</w:t>
      </w:r>
      <w:r w:rsidR="006A2DA0" w:rsidRPr="006A2DA0">
        <w:rPr>
          <w:rFonts w:ascii="微软雅黑" w:eastAsia="微软雅黑" w:hAnsi="微软雅黑"/>
          <w:sz w:val="24"/>
          <w:szCs w:val="24"/>
        </w:rPr>
        <w:t>模拟</w:t>
      </w:r>
      <w:r w:rsidR="006A2DA0" w:rsidRPr="006A2DA0">
        <w:rPr>
          <w:rFonts w:ascii="微软雅黑" w:eastAsia="微软雅黑" w:hAnsi="微软雅黑" w:hint="eastAsia"/>
          <w:sz w:val="24"/>
          <w:szCs w:val="24"/>
        </w:rPr>
        <w:t>运营</w:t>
      </w:r>
      <w:r w:rsidR="006A2DA0">
        <w:rPr>
          <w:rFonts w:ascii="微软雅黑" w:eastAsia="微软雅黑" w:hAnsi="微软雅黑" w:hint="eastAsia"/>
          <w:sz w:val="24"/>
          <w:szCs w:val="24"/>
        </w:rPr>
        <w:t>第</w:t>
      </w:r>
      <w:r w:rsidR="006A2DA0" w:rsidRPr="006A2DA0">
        <w:rPr>
          <w:rFonts w:ascii="微软雅黑" w:eastAsia="微软雅黑" w:hAnsi="微软雅黑" w:hint="eastAsia"/>
          <w:sz w:val="24"/>
          <w:szCs w:val="24"/>
        </w:rPr>
        <w:t>二</w:t>
      </w:r>
      <w:r w:rsidR="006A2DA0">
        <w:rPr>
          <w:rFonts w:ascii="微软雅黑" w:eastAsia="微软雅黑" w:hAnsi="微软雅黑" w:hint="eastAsia"/>
          <w:sz w:val="24"/>
          <w:szCs w:val="24"/>
        </w:rPr>
        <w:t>年）</w:t>
      </w:r>
    </w:p>
    <w:p w14:paraId="1982E110" w14:textId="77777777" w:rsidR="000D7868" w:rsidRPr="006A2DA0" w:rsidRDefault="000D7868" w:rsidP="006A2DA0">
      <w:pPr>
        <w:spacing w:line="440" w:lineRule="exact"/>
        <w:ind w:firstLineChars="200" w:firstLine="480"/>
        <w:jc w:val="left"/>
        <w:rPr>
          <w:rFonts w:ascii="微软雅黑" w:eastAsia="微软雅黑" w:hAnsi="微软雅黑"/>
        </w:rPr>
      </w:pPr>
      <w:r w:rsidRPr="007A6477">
        <w:rPr>
          <w:rFonts w:ascii="微软雅黑" w:eastAsia="微软雅黑" w:hAnsi="微软雅黑" w:hint="eastAsia"/>
        </w:rPr>
        <w:t>主要活动：</w:t>
      </w:r>
      <w:r w:rsidRPr="006A2DA0">
        <w:rPr>
          <w:rFonts w:ascii="微软雅黑" w:eastAsia="微软雅黑" w:hAnsi="微软雅黑" w:hint="eastAsia"/>
        </w:rPr>
        <w:t>各组学员自主运营医院的规划及第二年的计划，分工协作完成运营，重点是体会战略制定与预算制定。</w:t>
      </w:r>
    </w:p>
    <w:p w14:paraId="4D00F04A" w14:textId="77777777" w:rsidR="000D7868" w:rsidRPr="006A2DA0" w:rsidRDefault="000D7868" w:rsidP="006A2DA0">
      <w:pPr>
        <w:spacing w:line="440" w:lineRule="exact"/>
        <w:ind w:firstLineChars="200" w:firstLine="480"/>
        <w:jc w:val="left"/>
        <w:rPr>
          <w:rFonts w:ascii="微软雅黑" w:eastAsia="微软雅黑" w:hAnsi="微软雅黑"/>
        </w:rPr>
      </w:pPr>
      <w:r w:rsidRPr="007A6477">
        <w:rPr>
          <w:rFonts w:ascii="微软雅黑" w:eastAsia="微软雅黑" w:hAnsi="微软雅黑" w:hint="eastAsia"/>
        </w:rPr>
        <w:t>分享与点评：</w:t>
      </w:r>
      <w:r w:rsidRPr="006A2DA0">
        <w:rPr>
          <w:rFonts w:ascii="微软雅黑" w:eastAsia="微软雅黑" w:hAnsi="微软雅黑" w:hint="eastAsia"/>
        </w:rPr>
        <w:t>医院战略管理的重要性，预算管理与战略管理关系，预算管理的关键点以及如何利用预算管理实现战略达成</w:t>
      </w:r>
    </w:p>
    <w:p w14:paraId="380F19AE" w14:textId="71FA372A" w:rsidR="000D7868" w:rsidRPr="006A2DA0" w:rsidRDefault="005F08DC" w:rsidP="006A2DA0">
      <w:pPr>
        <w:pStyle w:val="3"/>
        <w:spacing w:before="0" w:after="0" w:line="240" w:lineRule="auto"/>
        <w:ind w:firstLineChars="200" w:firstLine="480"/>
        <w:rPr>
          <w:rFonts w:ascii="微软雅黑" w:eastAsia="微软雅黑" w:hAnsi="微软雅黑"/>
          <w:sz w:val="24"/>
          <w:szCs w:val="24"/>
        </w:rPr>
      </w:pPr>
      <w:r w:rsidRPr="005F08DC">
        <w:rPr>
          <w:rFonts w:ascii="微软雅黑" w:eastAsia="微软雅黑" w:hAnsi="微软雅黑" w:hint="eastAsia"/>
          <w:sz w:val="24"/>
          <w:szCs w:val="24"/>
        </w:rPr>
        <w:lastRenderedPageBreak/>
        <w:t>沙盘实战</w:t>
      </w:r>
      <w:r>
        <w:rPr>
          <w:rFonts w:ascii="微软雅黑" w:eastAsia="微软雅黑" w:hAnsi="微软雅黑"/>
          <w:sz w:val="24"/>
          <w:szCs w:val="24"/>
        </w:rPr>
        <w:t>3</w:t>
      </w:r>
      <w:r w:rsidR="006A2DA0" w:rsidRPr="003B5217">
        <w:rPr>
          <w:rFonts w:ascii="微软雅黑" w:eastAsia="微软雅黑" w:hAnsi="微软雅黑" w:hint="eastAsia"/>
          <w:sz w:val="24"/>
          <w:szCs w:val="24"/>
        </w:rPr>
        <w:t>：</w:t>
      </w:r>
      <w:r w:rsidRPr="005F08DC">
        <w:rPr>
          <w:rFonts w:ascii="微软雅黑" w:eastAsia="微软雅黑" w:hAnsi="微软雅黑" w:hint="eastAsia"/>
          <w:sz w:val="24"/>
          <w:szCs w:val="24"/>
        </w:rPr>
        <w:t>人、财、物资源的配置与流程管理</w:t>
      </w:r>
      <w:r>
        <w:rPr>
          <w:rFonts w:ascii="微软雅黑" w:eastAsia="微软雅黑" w:hAnsi="微软雅黑" w:hint="eastAsia"/>
          <w:sz w:val="24"/>
          <w:szCs w:val="24"/>
        </w:rPr>
        <w:t>（</w:t>
      </w:r>
      <w:r w:rsidRPr="006A2DA0">
        <w:rPr>
          <w:rFonts w:ascii="微软雅黑" w:eastAsia="微软雅黑" w:hAnsi="微软雅黑"/>
          <w:sz w:val="24"/>
          <w:szCs w:val="24"/>
        </w:rPr>
        <w:t>模拟</w:t>
      </w:r>
      <w:r w:rsidRPr="006A2DA0">
        <w:rPr>
          <w:rFonts w:ascii="微软雅黑" w:eastAsia="微软雅黑" w:hAnsi="微软雅黑" w:hint="eastAsia"/>
          <w:sz w:val="24"/>
          <w:szCs w:val="24"/>
        </w:rPr>
        <w:t>运营</w:t>
      </w:r>
      <w:r>
        <w:rPr>
          <w:rFonts w:ascii="微软雅黑" w:eastAsia="微软雅黑" w:hAnsi="微软雅黑" w:hint="eastAsia"/>
          <w:sz w:val="24"/>
          <w:szCs w:val="24"/>
        </w:rPr>
        <w:t>第三年）</w:t>
      </w:r>
    </w:p>
    <w:p w14:paraId="0E09F169" w14:textId="34272158" w:rsidR="000D7868" w:rsidRPr="006A2DA0" w:rsidRDefault="000D7868" w:rsidP="006A2DA0">
      <w:pPr>
        <w:spacing w:line="440" w:lineRule="exact"/>
        <w:ind w:firstLineChars="200" w:firstLine="480"/>
        <w:jc w:val="left"/>
        <w:rPr>
          <w:rFonts w:ascii="微软雅黑" w:eastAsia="微软雅黑" w:hAnsi="微软雅黑"/>
        </w:rPr>
      </w:pPr>
      <w:r w:rsidRPr="007A6477">
        <w:rPr>
          <w:rFonts w:ascii="微软雅黑" w:eastAsia="微软雅黑" w:hAnsi="微软雅黑" w:hint="eastAsia"/>
        </w:rPr>
        <w:t>主要活动：</w:t>
      </w:r>
      <w:r w:rsidRPr="006A2DA0">
        <w:rPr>
          <w:rFonts w:ascii="微软雅黑" w:eastAsia="微软雅黑" w:hAnsi="微软雅黑" w:hint="eastAsia"/>
        </w:rPr>
        <w:t>各组学员自主运营医院的规划及第三年的计划，分工协作完成运营，重点是体会人、财、物资源配比重要性及流程管理重要性。</w:t>
      </w:r>
    </w:p>
    <w:p w14:paraId="2E7EF428" w14:textId="77777777" w:rsidR="000D7868" w:rsidRPr="006A2DA0" w:rsidRDefault="000D7868" w:rsidP="006A2DA0">
      <w:pPr>
        <w:spacing w:line="440" w:lineRule="exact"/>
        <w:ind w:firstLineChars="200" w:firstLine="480"/>
        <w:jc w:val="left"/>
        <w:rPr>
          <w:rFonts w:ascii="微软雅黑" w:eastAsia="微软雅黑" w:hAnsi="微软雅黑"/>
        </w:rPr>
      </w:pPr>
      <w:r w:rsidRPr="007A6477">
        <w:rPr>
          <w:rFonts w:ascii="微软雅黑" w:eastAsia="微软雅黑" w:hAnsi="微软雅黑" w:hint="eastAsia"/>
        </w:rPr>
        <w:t>分享与点评：</w:t>
      </w:r>
      <w:r w:rsidRPr="006A2DA0">
        <w:rPr>
          <w:rFonts w:ascii="微软雅黑" w:eastAsia="微软雅黑" w:hAnsi="微软雅黑" w:hint="eastAsia"/>
        </w:rPr>
        <w:t>医院运营管理中对于人、财、物资源配置的要求，如何实现资源的有效配置，以及如何优化流程，提高投入产出率。</w:t>
      </w:r>
    </w:p>
    <w:p w14:paraId="5F5D4FBD" w14:textId="06B97FCC" w:rsidR="005F08DC" w:rsidRDefault="005F08DC" w:rsidP="002B7FD4">
      <w:pPr>
        <w:pStyle w:val="3"/>
        <w:spacing w:before="0" w:after="0" w:line="240" w:lineRule="auto"/>
        <w:ind w:firstLineChars="200" w:firstLine="480"/>
      </w:pPr>
      <w:r w:rsidRPr="005F08DC">
        <w:rPr>
          <w:rFonts w:ascii="微软雅黑" w:eastAsia="微软雅黑" w:hAnsi="微软雅黑" w:hint="eastAsia"/>
          <w:sz w:val="24"/>
          <w:szCs w:val="24"/>
        </w:rPr>
        <w:t>沙盘实战</w:t>
      </w:r>
      <w:r>
        <w:rPr>
          <w:rFonts w:ascii="微软雅黑" w:eastAsia="微软雅黑" w:hAnsi="微软雅黑"/>
          <w:sz w:val="24"/>
          <w:szCs w:val="24"/>
        </w:rPr>
        <w:t>4</w:t>
      </w:r>
      <w:r w:rsidR="006A2DA0" w:rsidRPr="003B5217">
        <w:rPr>
          <w:rFonts w:ascii="微软雅黑" w:eastAsia="微软雅黑" w:hAnsi="微软雅黑" w:hint="eastAsia"/>
          <w:sz w:val="24"/>
          <w:szCs w:val="24"/>
        </w:rPr>
        <w:t>：</w:t>
      </w:r>
      <w:r w:rsidRPr="005F08DC">
        <w:rPr>
          <w:rFonts w:ascii="微软雅黑" w:eastAsia="微软雅黑" w:hAnsi="微软雅黑" w:hint="eastAsia"/>
          <w:b w:val="0"/>
          <w:bCs w:val="0"/>
          <w:sz w:val="24"/>
          <w:szCs w:val="24"/>
        </w:rPr>
        <w:t>医院成本管理（</w:t>
      </w:r>
      <w:r w:rsidRPr="005F08DC">
        <w:rPr>
          <w:rFonts w:ascii="微软雅黑" w:eastAsia="微软雅黑" w:hAnsi="微软雅黑"/>
          <w:b w:val="0"/>
          <w:bCs w:val="0"/>
          <w:sz w:val="24"/>
          <w:szCs w:val="24"/>
        </w:rPr>
        <w:t>模拟</w:t>
      </w:r>
      <w:r w:rsidRPr="005F08DC">
        <w:rPr>
          <w:rFonts w:ascii="微软雅黑" w:eastAsia="微软雅黑" w:hAnsi="微软雅黑" w:hint="eastAsia"/>
          <w:b w:val="0"/>
          <w:bCs w:val="0"/>
          <w:sz w:val="24"/>
          <w:szCs w:val="24"/>
        </w:rPr>
        <w:t>运营第四年）</w:t>
      </w:r>
    </w:p>
    <w:p w14:paraId="15687314" w14:textId="5C4A52EA" w:rsidR="00AB78B2" w:rsidRPr="00AB78B2" w:rsidRDefault="00AB78B2" w:rsidP="00AB78B2">
      <w:pPr>
        <w:spacing w:line="440" w:lineRule="exact"/>
        <w:ind w:firstLineChars="200" w:firstLine="480"/>
        <w:jc w:val="left"/>
        <w:rPr>
          <w:rFonts w:ascii="微软雅黑" w:eastAsia="微软雅黑" w:hAnsi="微软雅黑"/>
        </w:rPr>
      </w:pPr>
      <w:r w:rsidRPr="00AB78B2">
        <w:rPr>
          <w:rFonts w:ascii="微软雅黑" w:eastAsia="微软雅黑" w:hAnsi="微软雅黑"/>
        </w:rPr>
        <w:t>主要活动：各组学员自主运营医院的规划及第四年的计划，分工协作完成运营，重点是体会各项资源成本消耗以及管理要点。</w:t>
      </w:r>
    </w:p>
    <w:p w14:paraId="2A61FBCB" w14:textId="602C4DA6" w:rsidR="000D7868" w:rsidRPr="006A2DA0" w:rsidRDefault="000D7868" w:rsidP="006A2DA0">
      <w:pPr>
        <w:spacing w:line="440" w:lineRule="exact"/>
        <w:ind w:firstLineChars="200" w:firstLine="480"/>
        <w:jc w:val="left"/>
        <w:rPr>
          <w:rFonts w:ascii="微软雅黑" w:eastAsia="微软雅黑" w:hAnsi="微软雅黑"/>
        </w:rPr>
      </w:pPr>
      <w:r w:rsidRPr="005F08DC">
        <w:rPr>
          <w:rFonts w:ascii="微软雅黑" w:eastAsia="微软雅黑" w:hAnsi="微软雅黑" w:hint="eastAsia"/>
          <w:b/>
          <w:bCs/>
        </w:rPr>
        <w:t>分享与点评：</w:t>
      </w:r>
      <w:r w:rsidR="00D701F1" w:rsidRPr="00D701F1">
        <w:rPr>
          <w:rFonts w:ascii="微软雅黑" w:eastAsia="微软雅黑" w:hAnsi="微软雅黑"/>
        </w:rPr>
        <w:t>医院成本管理要点，医院成本管理对象与成本管理的三个层次，如何有效的管理成本。</w:t>
      </w:r>
    </w:p>
    <w:p w14:paraId="0C0574D1" w14:textId="3C58095B" w:rsidR="000D7868" w:rsidRPr="006A2DA0" w:rsidRDefault="005F08DC" w:rsidP="006A2DA0">
      <w:pPr>
        <w:pStyle w:val="3"/>
        <w:spacing w:before="0" w:after="0" w:line="240" w:lineRule="auto"/>
        <w:ind w:firstLineChars="200" w:firstLine="480"/>
        <w:rPr>
          <w:rFonts w:ascii="微软雅黑" w:eastAsia="微软雅黑" w:hAnsi="微软雅黑"/>
          <w:sz w:val="24"/>
          <w:szCs w:val="24"/>
        </w:rPr>
      </w:pPr>
      <w:r w:rsidRPr="005F08DC">
        <w:rPr>
          <w:rFonts w:ascii="微软雅黑" w:eastAsia="微软雅黑" w:hAnsi="微软雅黑" w:hint="eastAsia"/>
          <w:sz w:val="24"/>
          <w:szCs w:val="24"/>
        </w:rPr>
        <w:t>沙盘实战</w:t>
      </w:r>
      <w:r>
        <w:rPr>
          <w:rFonts w:ascii="微软雅黑" w:eastAsia="微软雅黑" w:hAnsi="微软雅黑"/>
          <w:sz w:val="24"/>
          <w:szCs w:val="24"/>
        </w:rPr>
        <w:t>5</w:t>
      </w:r>
      <w:r w:rsidR="006A2DA0" w:rsidRPr="003B5217">
        <w:rPr>
          <w:rFonts w:ascii="微软雅黑" w:eastAsia="微软雅黑" w:hAnsi="微软雅黑" w:hint="eastAsia"/>
          <w:sz w:val="24"/>
          <w:szCs w:val="24"/>
        </w:rPr>
        <w:t>：</w:t>
      </w:r>
      <w:r w:rsidR="00D701F1" w:rsidRPr="00D701F1">
        <w:rPr>
          <w:rFonts w:ascii="微软雅黑" w:eastAsia="微软雅黑" w:hAnsi="微软雅黑" w:hint="eastAsia"/>
          <w:sz w:val="24"/>
          <w:szCs w:val="24"/>
        </w:rPr>
        <w:t>管理的奥秘</w:t>
      </w:r>
      <w:r>
        <w:rPr>
          <w:rFonts w:ascii="微软雅黑" w:eastAsia="微软雅黑" w:hAnsi="微软雅黑" w:hint="eastAsia"/>
          <w:sz w:val="24"/>
          <w:szCs w:val="24"/>
        </w:rPr>
        <w:t>（</w:t>
      </w:r>
      <w:r w:rsidRPr="006A2DA0">
        <w:rPr>
          <w:rFonts w:ascii="微软雅黑" w:eastAsia="微软雅黑" w:hAnsi="微软雅黑"/>
          <w:sz w:val="24"/>
          <w:szCs w:val="24"/>
        </w:rPr>
        <w:t>模拟</w:t>
      </w:r>
      <w:r w:rsidRPr="006A2DA0">
        <w:rPr>
          <w:rFonts w:ascii="微软雅黑" w:eastAsia="微软雅黑" w:hAnsi="微软雅黑" w:hint="eastAsia"/>
          <w:sz w:val="24"/>
          <w:szCs w:val="24"/>
        </w:rPr>
        <w:t>运营</w:t>
      </w:r>
      <w:r>
        <w:rPr>
          <w:rFonts w:ascii="微软雅黑" w:eastAsia="微软雅黑" w:hAnsi="微软雅黑" w:hint="eastAsia"/>
          <w:sz w:val="24"/>
          <w:szCs w:val="24"/>
        </w:rPr>
        <w:t>第五年）</w:t>
      </w:r>
    </w:p>
    <w:p w14:paraId="66840AA0" w14:textId="77777777" w:rsidR="005F08DC" w:rsidRPr="006A2DA0" w:rsidRDefault="005F08DC" w:rsidP="005F08DC">
      <w:pPr>
        <w:spacing w:line="440" w:lineRule="exact"/>
        <w:ind w:firstLineChars="200" w:firstLine="480"/>
        <w:jc w:val="left"/>
        <w:rPr>
          <w:rFonts w:ascii="微软雅黑" w:eastAsia="微软雅黑" w:hAnsi="微软雅黑"/>
        </w:rPr>
      </w:pPr>
      <w:r w:rsidRPr="005F08DC">
        <w:rPr>
          <w:rFonts w:ascii="微软雅黑" w:eastAsia="微软雅黑" w:hAnsi="微软雅黑" w:hint="eastAsia"/>
          <w:b/>
          <w:bCs/>
        </w:rPr>
        <w:t>主要活动：</w:t>
      </w:r>
      <w:r w:rsidRPr="006A2DA0">
        <w:rPr>
          <w:rFonts w:ascii="微软雅黑" w:eastAsia="微软雅黑" w:hAnsi="微软雅黑" w:hint="eastAsia"/>
        </w:rPr>
        <w:t>各组学员自主运营医院的规划及第五年的计划，分工协作完成运营，重点体会沟通与协调的重要性，体会风险管理与绩效管理的重要性，整体感悟管理。</w:t>
      </w:r>
    </w:p>
    <w:p w14:paraId="1E1D2152" w14:textId="77777777" w:rsidR="000D7868" w:rsidRPr="006A2DA0" w:rsidRDefault="000D7868" w:rsidP="006A2DA0">
      <w:pPr>
        <w:spacing w:line="440" w:lineRule="exact"/>
        <w:ind w:firstLineChars="200" w:firstLine="480"/>
        <w:jc w:val="left"/>
        <w:rPr>
          <w:rFonts w:ascii="微软雅黑" w:eastAsia="微软雅黑" w:hAnsi="微软雅黑"/>
        </w:rPr>
      </w:pPr>
      <w:r w:rsidRPr="005F08DC">
        <w:rPr>
          <w:rFonts w:ascii="微软雅黑" w:eastAsia="微软雅黑" w:hAnsi="微软雅黑" w:hint="eastAsia"/>
          <w:b/>
          <w:bCs/>
        </w:rPr>
        <w:t>分享与点评：</w:t>
      </w:r>
      <w:r w:rsidRPr="006A2DA0">
        <w:rPr>
          <w:rFonts w:ascii="微软雅黑" w:eastAsia="微软雅黑" w:hAnsi="微软雅黑" w:hint="eastAsia"/>
        </w:rPr>
        <w:t>理解各岗位的重要性，体会如何更好的沟通与协作，共同完成组织任务目标，理解计划、组织、领导、控制四大管理职能在医院管理中的重要性，并将如何在实际中进行实践进行思考。</w:t>
      </w:r>
    </w:p>
    <w:p w14:paraId="1FD50EF3" w14:textId="77777777" w:rsidR="007A6477" w:rsidRDefault="007A6477" w:rsidP="007A6477">
      <w:pPr>
        <w:pStyle w:val="2"/>
        <w:rPr>
          <w:rFonts w:ascii="微软雅黑" w:eastAsia="微软雅黑" w:hAnsi="微软雅黑"/>
        </w:rPr>
      </w:pPr>
      <w:r>
        <w:rPr>
          <w:rFonts w:ascii="微软雅黑" w:eastAsia="微软雅黑" w:hAnsi="微软雅黑" w:hint="eastAsia"/>
        </w:rPr>
        <w:t xml:space="preserve">五、会务咨询 </w:t>
      </w:r>
    </w:p>
    <w:p w14:paraId="2D03F452" w14:textId="77777777" w:rsidR="007A6477" w:rsidRDefault="007A6477" w:rsidP="007A6477">
      <w:pPr>
        <w:widowControl/>
        <w:spacing w:line="360" w:lineRule="exact"/>
        <w:ind w:firstLineChars="200" w:firstLine="480"/>
        <w:jc w:val="left"/>
        <w:rPr>
          <w:rFonts w:ascii="微软雅黑" w:eastAsia="微软雅黑" w:hAnsi="微软雅黑" w:cs="宋体"/>
          <w:kern w:val="0"/>
        </w:rPr>
      </w:pPr>
      <w:r>
        <w:rPr>
          <w:rFonts w:ascii="微软雅黑" w:eastAsia="微软雅黑" w:hAnsi="微软雅黑" w:cs="宋体" w:hint="eastAsia"/>
          <w:kern w:val="0"/>
        </w:rPr>
        <w:t>联系人：李老师（会务组）</w:t>
      </w:r>
      <w:r>
        <w:rPr>
          <w:rFonts w:ascii="微软雅黑" w:eastAsia="微软雅黑" w:hAnsi="微软雅黑" w:cs="宋体"/>
          <w:kern w:val="0"/>
        </w:rPr>
        <w:t xml:space="preserve">          </w:t>
      </w:r>
      <w:r>
        <w:rPr>
          <w:rFonts w:ascii="微软雅黑" w:eastAsia="微软雅黑" w:hAnsi="微软雅黑" w:cs="宋体" w:hint="eastAsia"/>
          <w:kern w:val="0"/>
        </w:rPr>
        <w:t>手机：</w:t>
      </w:r>
      <w:r>
        <w:rPr>
          <w:rFonts w:ascii="微软雅黑" w:eastAsia="微软雅黑" w:hAnsi="微软雅黑" w:cs="宋体"/>
          <w:kern w:val="0"/>
        </w:rPr>
        <w:t>18906415326</w:t>
      </w:r>
      <w:r>
        <w:rPr>
          <w:rFonts w:ascii="微软雅黑" w:eastAsia="微软雅黑" w:hAnsi="微软雅黑" w:cs="宋体" w:hint="eastAsia"/>
          <w:kern w:val="0"/>
        </w:rPr>
        <w:t>（微信同号）</w:t>
      </w:r>
    </w:p>
    <w:p w14:paraId="5DDCD27E" w14:textId="720B0D23" w:rsidR="00AB5D1C" w:rsidRPr="007A6477" w:rsidRDefault="007A6477" w:rsidP="007A6477">
      <w:pPr>
        <w:widowControl/>
        <w:spacing w:line="360" w:lineRule="exact"/>
        <w:ind w:firstLineChars="200" w:firstLine="480"/>
        <w:jc w:val="left"/>
        <w:rPr>
          <w:rFonts w:ascii="微软雅黑" w:eastAsia="微软雅黑" w:hAnsi="微软雅黑" w:cs="宋体"/>
          <w:kern w:val="0"/>
        </w:rPr>
      </w:pPr>
      <w:r>
        <w:rPr>
          <w:rFonts w:ascii="微软雅黑" w:eastAsia="微软雅黑" w:hAnsi="微软雅黑" w:cs="宋体" w:hint="eastAsia"/>
          <w:kern w:val="0"/>
        </w:rPr>
        <w:t xml:space="preserve">联系人：干老师（学 </w:t>
      </w:r>
      <w:r>
        <w:rPr>
          <w:rFonts w:ascii="微软雅黑" w:eastAsia="微软雅黑" w:hAnsi="微软雅黑" w:cs="宋体"/>
          <w:kern w:val="0"/>
        </w:rPr>
        <w:t xml:space="preserve"> </w:t>
      </w:r>
      <w:r>
        <w:rPr>
          <w:rFonts w:ascii="微软雅黑" w:eastAsia="微软雅黑" w:hAnsi="微软雅黑" w:cs="宋体" w:hint="eastAsia"/>
          <w:kern w:val="0"/>
        </w:rPr>
        <w:t>院）</w:t>
      </w:r>
      <w:r>
        <w:rPr>
          <w:rFonts w:ascii="微软雅黑" w:eastAsia="微软雅黑" w:hAnsi="微软雅黑" w:cs="宋体"/>
          <w:kern w:val="0"/>
        </w:rPr>
        <w:t xml:space="preserve">          </w:t>
      </w:r>
      <w:r>
        <w:rPr>
          <w:rFonts w:ascii="微软雅黑" w:eastAsia="微软雅黑" w:hAnsi="微软雅黑" w:cs="宋体" w:hint="eastAsia"/>
          <w:kern w:val="0"/>
        </w:rPr>
        <w:t>手机：15901702706</w:t>
      </w:r>
      <w:r>
        <w:rPr>
          <w:rFonts w:ascii="微软雅黑" w:eastAsia="微软雅黑" w:hAnsi="微软雅黑" w:cs="宋体"/>
          <w:kern w:val="0"/>
        </w:rPr>
        <w:t xml:space="preserve">   </w:t>
      </w:r>
    </w:p>
    <w:p w14:paraId="59E3AD69" w14:textId="77777777" w:rsidR="007A6477" w:rsidRDefault="007A6477" w:rsidP="007A6477">
      <w:pPr>
        <w:pStyle w:val="2"/>
        <w:rPr>
          <w:rFonts w:ascii="微软雅黑" w:eastAsia="微软雅黑" w:hAnsi="微软雅黑"/>
        </w:rPr>
      </w:pPr>
      <w:r>
        <w:rPr>
          <w:rFonts w:ascii="微软雅黑" w:eastAsia="微软雅黑" w:hAnsi="微软雅黑" w:hint="eastAsia"/>
        </w:rPr>
        <w:t>六、收费标准及缴费方式</w:t>
      </w:r>
    </w:p>
    <w:p w14:paraId="0E8076B5" w14:textId="2F951134" w:rsidR="007A6477" w:rsidRDefault="007A6477" w:rsidP="007A6477">
      <w:pPr>
        <w:spacing w:line="440" w:lineRule="exact"/>
        <w:ind w:firstLineChars="200" w:firstLine="480"/>
        <w:jc w:val="left"/>
        <w:rPr>
          <w:rFonts w:ascii="微软雅黑" w:eastAsia="微软雅黑" w:hAnsi="微软雅黑"/>
        </w:rPr>
      </w:pPr>
      <w:r>
        <w:rPr>
          <w:rFonts w:ascii="微软雅黑" w:eastAsia="微软雅黑" w:hAnsi="微软雅黑" w:hint="eastAsia"/>
        </w:rPr>
        <w:t>1、培训费：人民币</w:t>
      </w:r>
      <w:r w:rsidR="00F40F30">
        <w:rPr>
          <w:rFonts w:ascii="微软雅黑" w:eastAsia="微软雅黑" w:hAnsi="微软雅黑"/>
        </w:rPr>
        <w:t>5800</w:t>
      </w:r>
      <w:r>
        <w:rPr>
          <w:rFonts w:ascii="微软雅黑" w:eastAsia="微软雅黑" w:hAnsi="微软雅黑" w:hint="eastAsia"/>
        </w:rPr>
        <w:t>元/人</w:t>
      </w:r>
    </w:p>
    <w:p w14:paraId="7156AC48" w14:textId="4F53DF06" w:rsidR="007A6477" w:rsidRDefault="007A6477" w:rsidP="007A6477">
      <w:pPr>
        <w:spacing w:line="440" w:lineRule="exact"/>
        <w:ind w:firstLineChars="200" w:firstLine="480"/>
        <w:jc w:val="left"/>
        <w:rPr>
          <w:rFonts w:ascii="微软雅黑" w:eastAsia="微软雅黑" w:hAnsi="微软雅黑"/>
        </w:rPr>
      </w:pPr>
      <w:r>
        <w:rPr>
          <w:rFonts w:ascii="微软雅黑" w:eastAsia="微软雅黑" w:hAnsi="微软雅黑" w:hint="eastAsia"/>
        </w:rPr>
        <w:t>2、住宿费：</w:t>
      </w:r>
      <w:r w:rsidR="00AB5C96">
        <w:rPr>
          <w:rFonts w:ascii="微软雅黑" w:eastAsia="微软雅黑" w:hAnsi="微软雅黑" w:hint="eastAsia"/>
        </w:rPr>
        <w:t>标</w:t>
      </w:r>
      <w:r>
        <w:rPr>
          <w:rFonts w:ascii="微软雅黑" w:eastAsia="微软雅黑" w:hAnsi="微软雅黑" w:hint="eastAsia"/>
        </w:rPr>
        <w:t>间</w:t>
      </w:r>
      <w:r w:rsidR="00C55DE1">
        <w:rPr>
          <w:rFonts w:ascii="微软雅黑" w:eastAsia="微软雅黑" w:hAnsi="微软雅黑"/>
        </w:rPr>
        <w:t>380</w:t>
      </w:r>
      <w:r>
        <w:rPr>
          <w:rFonts w:ascii="微软雅黑" w:eastAsia="微软雅黑" w:hAnsi="微软雅黑" w:hint="eastAsia"/>
        </w:rPr>
        <w:t>元/晚/间</w:t>
      </w:r>
      <w:r w:rsidR="00AB5C96">
        <w:rPr>
          <w:rFonts w:ascii="微软雅黑" w:eastAsia="微软雅黑" w:hAnsi="微软雅黑" w:hint="eastAsia"/>
        </w:rPr>
        <w:t>（含双早）</w:t>
      </w:r>
      <w:r>
        <w:rPr>
          <w:rFonts w:ascii="微软雅黑" w:eastAsia="微软雅黑" w:hAnsi="微软雅黑" w:hint="eastAsia"/>
        </w:rPr>
        <w:t>，餐费</w:t>
      </w:r>
      <w:r w:rsidR="00C55DE1">
        <w:rPr>
          <w:rFonts w:ascii="微软雅黑" w:eastAsia="微软雅黑" w:hAnsi="微软雅黑"/>
        </w:rPr>
        <w:t>140</w:t>
      </w:r>
      <w:r>
        <w:rPr>
          <w:rFonts w:ascii="微软雅黑" w:eastAsia="微软雅黑" w:hAnsi="微软雅黑" w:hint="eastAsia"/>
        </w:rPr>
        <w:t>元/人天，食宿费按实结算（现场缴纳） 。</w:t>
      </w:r>
    </w:p>
    <w:p w14:paraId="251C3EA5" w14:textId="77777777" w:rsidR="007A6477" w:rsidRDefault="007A6477" w:rsidP="007A6477">
      <w:pPr>
        <w:spacing w:line="440" w:lineRule="exact"/>
        <w:ind w:firstLineChars="200" w:firstLine="480"/>
        <w:jc w:val="left"/>
        <w:rPr>
          <w:rFonts w:ascii="微软雅黑" w:eastAsia="微软雅黑" w:hAnsi="微软雅黑"/>
        </w:rPr>
      </w:pPr>
      <w:r>
        <w:rPr>
          <w:rFonts w:ascii="微软雅黑" w:eastAsia="微软雅黑" w:hAnsi="微软雅黑" w:hint="eastAsia"/>
        </w:rPr>
        <w:t>3、请将培训费汇至以下账户：</w:t>
      </w:r>
    </w:p>
    <w:p w14:paraId="479BF66A" w14:textId="77777777" w:rsidR="007A6477" w:rsidRDefault="007A6477" w:rsidP="007A6477">
      <w:pPr>
        <w:spacing w:line="440" w:lineRule="exact"/>
        <w:ind w:firstLineChars="200" w:firstLine="480"/>
        <w:jc w:val="left"/>
        <w:rPr>
          <w:rFonts w:ascii="微软雅黑" w:eastAsia="微软雅黑" w:hAnsi="微软雅黑"/>
        </w:rPr>
      </w:pPr>
      <w:r>
        <w:rPr>
          <w:rFonts w:ascii="微软雅黑" w:eastAsia="微软雅黑" w:hAnsi="微软雅黑" w:hint="eastAsia"/>
        </w:rPr>
        <w:t>学院开户行：中国建设银行上海徐泾支行</w:t>
      </w:r>
    </w:p>
    <w:p w14:paraId="45491C5F" w14:textId="77777777" w:rsidR="007A6477" w:rsidRDefault="007A6477" w:rsidP="007A6477">
      <w:pPr>
        <w:spacing w:line="440" w:lineRule="exact"/>
        <w:ind w:firstLineChars="200" w:firstLine="480"/>
        <w:jc w:val="left"/>
        <w:rPr>
          <w:rFonts w:ascii="微软雅黑" w:eastAsia="微软雅黑" w:hAnsi="微软雅黑"/>
        </w:rPr>
      </w:pPr>
      <w:r>
        <w:rPr>
          <w:rFonts w:ascii="微软雅黑" w:eastAsia="微软雅黑" w:hAnsi="微软雅黑" w:hint="eastAsia"/>
        </w:rPr>
        <w:t>单位名称：上海国家会计学院</w:t>
      </w:r>
    </w:p>
    <w:p w14:paraId="20D23684" w14:textId="77777777" w:rsidR="007A6477" w:rsidRDefault="007A6477" w:rsidP="007A6477">
      <w:pPr>
        <w:spacing w:line="440" w:lineRule="exact"/>
        <w:ind w:firstLineChars="200" w:firstLine="480"/>
        <w:jc w:val="left"/>
        <w:rPr>
          <w:rFonts w:ascii="微软雅黑" w:eastAsia="微软雅黑" w:hAnsi="微软雅黑"/>
        </w:rPr>
      </w:pPr>
      <w:r>
        <w:rPr>
          <w:rFonts w:ascii="微软雅黑" w:eastAsia="微软雅黑" w:hAnsi="微软雅黑" w:hint="eastAsia"/>
        </w:rPr>
        <w:t>汇款账号：31001984300059768088</w:t>
      </w:r>
    </w:p>
    <w:p w14:paraId="3B821CCD" w14:textId="77777777" w:rsidR="007A6477" w:rsidRDefault="007A6477" w:rsidP="007A6477">
      <w:pPr>
        <w:pStyle w:val="2"/>
        <w:rPr>
          <w:rFonts w:ascii="微软雅黑" w:eastAsia="微软雅黑" w:hAnsi="微软雅黑"/>
        </w:rPr>
      </w:pPr>
      <w:r>
        <w:rPr>
          <w:rFonts w:ascii="微软雅黑" w:eastAsia="微软雅黑" w:hAnsi="微软雅黑" w:hint="eastAsia"/>
        </w:rPr>
        <w:t>七、结业及考核</w:t>
      </w:r>
    </w:p>
    <w:p w14:paraId="0997BCD1" w14:textId="77777777" w:rsidR="007A6477" w:rsidRDefault="007A6477" w:rsidP="007A6477">
      <w:pPr>
        <w:widowControl/>
        <w:spacing w:line="360" w:lineRule="exact"/>
        <w:ind w:firstLineChars="200" w:firstLine="480"/>
        <w:jc w:val="left"/>
        <w:rPr>
          <w:rFonts w:ascii="微软雅黑" w:eastAsia="微软雅黑" w:hAnsi="微软雅黑" w:cs="宋体"/>
          <w:kern w:val="0"/>
        </w:rPr>
      </w:pPr>
      <w:r>
        <w:rPr>
          <w:rFonts w:ascii="微软雅黑" w:eastAsia="微软雅黑" w:hAnsi="微软雅黑" w:cs="宋体" w:hint="eastAsia"/>
          <w:kern w:val="0"/>
        </w:rPr>
        <w:t>完成全部课程，颁发上海国家会计学院结业证书（标注学时）。</w:t>
      </w:r>
    </w:p>
    <w:p w14:paraId="1D335753" w14:textId="77777777" w:rsidR="007A6477" w:rsidRPr="00AB5C96" w:rsidRDefault="007A6477" w:rsidP="00AB5C96">
      <w:pPr>
        <w:pStyle w:val="3"/>
        <w:keepNext w:val="0"/>
        <w:keepLines w:val="0"/>
        <w:spacing w:before="0" w:after="0" w:line="440" w:lineRule="exact"/>
        <w:ind w:firstLineChars="200" w:firstLine="480"/>
        <w:rPr>
          <w:rFonts w:ascii="微软雅黑" w:eastAsia="微软雅黑" w:hAnsi="微软雅黑" w:cs="Times New Roman (正文 CS 字体)"/>
          <w:sz w:val="24"/>
        </w:rPr>
      </w:pPr>
      <w:r w:rsidRPr="00AB5C96">
        <w:rPr>
          <w:rFonts w:ascii="微软雅黑" w:eastAsia="微软雅黑" w:hAnsi="微软雅黑" w:cs="Times New Roman (正文 CS 字体)" w:hint="eastAsia"/>
          <w:sz w:val="24"/>
        </w:rPr>
        <w:lastRenderedPageBreak/>
        <w:t>附件一：课程特色</w:t>
      </w:r>
    </w:p>
    <w:p w14:paraId="55A9C3DF" w14:textId="77777777" w:rsidR="007A6477" w:rsidRPr="00AB5C96" w:rsidRDefault="007A6477" w:rsidP="00AB5C96">
      <w:pPr>
        <w:pStyle w:val="3"/>
        <w:keepNext w:val="0"/>
        <w:keepLines w:val="0"/>
        <w:spacing w:before="0" w:after="0" w:line="440" w:lineRule="exact"/>
        <w:ind w:firstLineChars="200" w:firstLine="480"/>
        <w:rPr>
          <w:rFonts w:ascii="微软雅黑" w:eastAsia="微软雅黑" w:hAnsi="微软雅黑" w:cs="Times New Roman (正文 CS 字体)"/>
          <w:sz w:val="24"/>
        </w:rPr>
      </w:pPr>
      <w:r w:rsidRPr="00AB5C96">
        <w:rPr>
          <w:rFonts w:ascii="微软雅黑" w:eastAsia="微软雅黑" w:hAnsi="微软雅黑" w:cs="Times New Roman (正文 CS 字体)" w:hint="eastAsia"/>
          <w:sz w:val="24"/>
        </w:rPr>
        <w:t>附件二：课程安排</w:t>
      </w:r>
    </w:p>
    <w:p w14:paraId="5354D19A" w14:textId="4CB9467D" w:rsidR="00767675" w:rsidRPr="00AB5C96" w:rsidRDefault="007A6477" w:rsidP="00AB5C96">
      <w:pPr>
        <w:pStyle w:val="3"/>
        <w:keepNext w:val="0"/>
        <w:keepLines w:val="0"/>
        <w:spacing w:before="0" w:after="0" w:line="440" w:lineRule="exact"/>
        <w:ind w:firstLineChars="200" w:firstLine="480"/>
        <w:rPr>
          <w:rFonts w:ascii="微软雅黑" w:eastAsia="微软雅黑" w:hAnsi="微软雅黑" w:cs="Times New Roman (正文 CS 字体)"/>
          <w:sz w:val="24"/>
        </w:rPr>
      </w:pPr>
      <w:r w:rsidRPr="00AB5C96">
        <w:rPr>
          <w:rFonts w:ascii="微软雅黑" w:eastAsia="微软雅黑" w:hAnsi="微软雅黑" w:cs="Times New Roman (正文 CS 字体)" w:hint="eastAsia"/>
          <w:sz w:val="24"/>
        </w:rPr>
        <w:t>附件三：报名回执表</w:t>
      </w:r>
    </w:p>
    <w:p w14:paraId="5923DCAF" w14:textId="77777777" w:rsidR="00C55DE1" w:rsidRDefault="00C55DE1" w:rsidP="00E15A19">
      <w:pPr>
        <w:widowControl/>
        <w:spacing w:line="440" w:lineRule="exact"/>
        <w:ind w:firstLineChars="200" w:firstLine="560"/>
        <w:jc w:val="right"/>
        <w:rPr>
          <w:rFonts w:ascii="宋体" w:eastAsia="宋体" w:hAnsi="宋体" w:cs="宋体"/>
          <w:kern w:val="0"/>
          <w:sz w:val="28"/>
          <w:szCs w:val="28"/>
        </w:rPr>
      </w:pPr>
    </w:p>
    <w:p w14:paraId="643AC30F" w14:textId="77777777" w:rsidR="00C55DE1" w:rsidRDefault="00C55DE1" w:rsidP="00E15A19">
      <w:pPr>
        <w:widowControl/>
        <w:spacing w:line="440" w:lineRule="exact"/>
        <w:ind w:firstLineChars="200" w:firstLine="560"/>
        <w:jc w:val="right"/>
        <w:rPr>
          <w:rFonts w:ascii="宋体" w:eastAsia="宋体" w:hAnsi="宋体" w:cs="宋体"/>
          <w:kern w:val="0"/>
          <w:sz w:val="28"/>
          <w:szCs w:val="28"/>
        </w:rPr>
      </w:pPr>
    </w:p>
    <w:p w14:paraId="54461A0D" w14:textId="4FD61D9C" w:rsidR="006D78AA" w:rsidRDefault="00767675" w:rsidP="00E15A19">
      <w:pPr>
        <w:widowControl/>
        <w:spacing w:line="440" w:lineRule="exact"/>
        <w:ind w:firstLineChars="200" w:firstLine="560"/>
        <w:jc w:val="right"/>
        <w:rPr>
          <w:rFonts w:ascii="宋体" w:eastAsia="宋体" w:hAnsi="宋体" w:cs="宋体"/>
          <w:kern w:val="0"/>
          <w:sz w:val="28"/>
          <w:szCs w:val="28"/>
        </w:rPr>
      </w:pPr>
      <w:r w:rsidRPr="006D78AA">
        <w:rPr>
          <w:rFonts w:ascii="宋体" w:eastAsia="宋体" w:hAnsi="宋体" w:cs="宋体" w:hint="eastAsia"/>
          <w:kern w:val="0"/>
          <w:sz w:val="28"/>
          <w:szCs w:val="28"/>
        </w:rPr>
        <w:t>上海国家会计学院</w:t>
      </w:r>
    </w:p>
    <w:p w14:paraId="77F9D397" w14:textId="747C012D" w:rsidR="00767675" w:rsidRPr="006D78AA" w:rsidRDefault="00767675" w:rsidP="00E15A19">
      <w:pPr>
        <w:widowControl/>
        <w:spacing w:line="440" w:lineRule="exact"/>
        <w:ind w:firstLineChars="200" w:firstLine="560"/>
        <w:jc w:val="right"/>
        <w:rPr>
          <w:rFonts w:ascii="宋体" w:eastAsia="宋体" w:hAnsi="宋体" w:cs="宋体"/>
          <w:kern w:val="0"/>
          <w:sz w:val="28"/>
          <w:szCs w:val="28"/>
        </w:rPr>
      </w:pPr>
      <w:r w:rsidRPr="006D78AA">
        <w:rPr>
          <w:rFonts w:ascii="宋体" w:eastAsia="宋体" w:hAnsi="宋体" w:cs="宋体" w:hint="eastAsia"/>
          <w:kern w:val="0"/>
          <w:sz w:val="28"/>
          <w:szCs w:val="28"/>
        </w:rPr>
        <w:t>公共管理培训部</w:t>
      </w:r>
    </w:p>
    <w:p w14:paraId="4B627D8F" w14:textId="7AD2014C" w:rsidR="00345E35" w:rsidRPr="006D78AA" w:rsidRDefault="00767675" w:rsidP="00E15A19">
      <w:pPr>
        <w:widowControl/>
        <w:spacing w:line="440" w:lineRule="exact"/>
        <w:ind w:firstLineChars="200" w:firstLine="560"/>
        <w:jc w:val="right"/>
        <w:rPr>
          <w:rFonts w:ascii="宋体" w:eastAsia="宋体" w:hAnsi="宋体" w:cs="宋体"/>
          <w:kern w:val="0"/>
          <w:sz w:val="28"/>
          <w:szCs w:val="28"/>
        </w:rPr>
      </w:pPr>
      <w:r w:rsidRPr="006D78AA">
        <w:rPr>
          <w:rFonts w:ascii="宋体" w:eastAsia="宋体" w:hAnsi="宋体" w:cs="宋体" w:hint="eastAsia"/>
          <w:kern w:val="0"/>
          <w:sz w:val="28"/>
          <w:szCs w:val="28"/>
        </w:rPr>
        <w:t>2022年</w:t>
      </w:r>
      <w:r w:rsidR="00AB5C96">
        <w:rPr>
          <w:rFonts w:ascii="宋体" w:eastAsia="宋体" w:hAnsi="宋体" w:cs="宋体"/>
          <w:kern w:val="0"/>
          <w:sz w:val="28"/>
          <w:szCs w:val="28"/>
        </w:rPr>
        <w:t>7</w:t>
      </w:r>
      <w:r w:rsidRPr="006D78AA">
        <w:rPr>
          <w:rFonts w:ascii="宋体" w:eastAsia="宋体" w:hAnsi="宋体" w:cs="宋体" w:hint="eastAsia"/>
          <w:kern w:val="0"/>
          <w:sz w:val="28"/>
          <w:szCs w:val="28"/>
        </w:rPr>
        <w:t>月</w:t>
      </w:r>
      <w:bookmarkStart w:id="1" w:name="_Hlk8036622"/>
    </w:p>
    <w:p w14:paraId="4C5ED417" w14:textId="77777777" w:rsidR="00767675" w:rsidRPr="003E7A2A" w:rsidRDefault="00767675" w:rsidP="00E15A19">
      <w:pPr>
        <w:wordWrap w:val="0"/>
        <w:jc w:val="right"/>
        <w:rPr>
          <w:rFonts w:ascii="仿宋_GB2312" w:eastAsia="仿宋_GB2312" w:hAnsi="宋体"/>
          <w:sz w:val="32"/>
          <w:szCs w:val="32"/>
        </w:rPr>
      </w:pPr>
      <w:r w:rsidRPr="003E7A2A">
        <w:rPr>
          <w:rFonts w:ascii="仿宋_GB2312" w:eastAsia="仿宋_GB2312"/>
          <w:noProof/>
        </w:rPr>
        <mc:AlternateContent>
          <mc:Choice Requires="wps">
            <w:drawing>
              <wp:anchor distT="0" distB="0" distL="114300" distR="114300" simplePos="0" relativeHeight="251660288" behindDoc="0" locked="0" layoutInCell="1" allowOverlap="1" wp14:anchorId="5E2D5BA3" wp14:editId="0D2160C6">
                <wp:simplePos x="0" y="0"/>
                <wp:positionH relativeFrom="column">
                  <wp:posOffset>-217170</wp:posOffset>
                </wp:positionH>
                <wp:positionV relativeFrom="paragraph">
                  <wp:posOffset>226378</wp:posOffset>
                </wp:positionV>
                <wp:extent cx="5676900" cy="9525"/>
                <wp:effectExtent l="0" t="0" r="19050" b="285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6900" cy="9525"/>
                        </a:xfrm>
                        <a:prstGeom prst="line">
                          <a:avLst/>
                        </a:prstGeom>
                        <a:noFill/>
                        <a:ln w="190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62E4F" id="Line 4"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7.85pt" to="429.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" strokecolor="black [3200]" strokeweight="1.5pt">
                <v:stroke joinstyle="miter"/>
              </v:line>
            </w:pict>
          </mc:Fallback>
        </mc:AlternateContent>
      </w:r>
    </w:p>
    <w:p w14:paraId="2279425F" w14:textId="4684034C" w:rsidR="000157ED" w:rsidRPr="003E7A2A" w:rsidRDefault="000157ED" w:rsidP="000157ED">
      <w:pPr>
        <w:spacing w:line="360" w:lineRule="exact"/>
        <w:jc w:val="left"/>
        <w:rPr>
          <w:rFonts w:ascii="仿宋_GB2312" w:eastAsia="仿宋_GB2312" w:hAnsi="宋体"/>
          <w:color w:val="000000"/>
          <w:sz w:val="30"/>
          <w:szCs w:val="30"/>
        </w:rPr>
      </w:pPr>
      <w:r w:rsidRPr="003E7A2A">
        <w:rPr>
          <w:rFonts w:ascii="仿宋_GB2312" w:eastAsia="仿宋_GB2312" w:hAnsi="宋体" w:hint="eastAsia"/>
          <w:sz w:val="30"/>
          <w:szCs w:val="30"/>
        </w:rPr>
        <w:t>上海国家会计学院公共管理培训部</w:t>
      </w:r>
      <w:r w:rsidRPr="003E7A2A">
        <w:rPr>
          <w:rFonts w:ascii="仿宋_GB2312" w:eastAsia="仿宋_GB2312" w:hAnsi="宋体"/>
          <w:sz w:val="30"/>
          <w:szCs w:val="30"/>
        </w:rPr>
        <w:t xml:space="preserve">          </w:t>
      </w:r>
      <w:r w:rsidRPr="003E7A2A">
        <w:rPr>
          <w:rFonts w:ascii="仿宋_GB2312" w:eastAsia="仿宋_GB2312" w:hAnsi="宋体" w:hint="eastAsia"/>
          <w:sz w:val="30"/>
          <w:szCs w:val="30"/>
        </w:rPr>
        <w:t>202</w:t>
      </w:r>
      <w:r>
        <w:rPr>
          <w:rFonts w:ascii="仿宋_GB2312" w:eastAsia="仿宋_GB2312" w:hAnsi="宋体" w:hint="eastAsia"/>
          <w:sz w:val="30"/>
          <w:szCs w:val="30"/>
        </w:rPr>
        <w:t>2</w:t>
      </w:r>
      <w:r w:rsidRPr="003E7A2A">
        <w:rPr>
          <w:rFonts w:ascii="仿宋_GB2312" w:eastAsia="仿宋_GB2312" w:hAnsi="宋体" w:hint="eastAsia"/>
          <w:sz w:val="30"/>
          <w:szCs w:val="30"/>
        </w:rPr>
        <w:t>年</w:t>
      </w:r>
      <w:r w:rsidR="00AB5C96">
        <w:rPr>
          <w:rFonts w:ascii="仿宋_GB2312" w:eastAsia="仿宋_GB2312" w:hAnsi="宋体"/>
          <w:sz w:val="30"/>
          <w:szCs w:val="30"/>
        </w:rPr>
        <w:t>7</w:t>
      </w:r>
      <w:r w:rsidRPr="003E7A2A">
        <w:rPr>
          <w:rFonts w:ascii="仿宋_GB2312" w:eastAsia="仿宋_GB2312" w:hAnsi="宋体" w:hint="eastAsia"/>
          <w:sz w:val="30"/>
          <w:szCs w:val="30"/>
        </w:rPr>
        <w:t>月印</w:t>
      </w:r>
    </w:p>
    <w:p w14:paraId="7F1B2D06" w14:textId="6588C348" w:rsidR="00767675" w:rsidRPr="003E7A2A" w:rsidRDefault="00767675" w:rsidP="00767675">
      <w:pPr>
        <w:pStyle w:val="a3"/>
        <w:spacing w:beforeLines="50" w:before="156" w:line="300" w:lineRule="exact"/>
        <w:rPr>
          <w:rFonts w:ascii="黑体" w:eastAsia="黑体" w:hAnsi="黑体" w:cs="宋体"/>
          <w:kern w:val="0"/>
          <w:sz w:val="24"/>
          <w:szCs w:val="24"/>
        </w:rPr>
      </w:pPr>
      <w:r w:rsidRPr="003E7A2A">
        <w:rPr>
          <w:rFonts w:ascii="黑体" w:eastAsia="黑体" w:hAnsi="黑体" w:cs="宋体"/>
          <w:noProof/>
          <w:kern w:val="0"/>
          <w:sz w:val="24"/>
          <w:szCs w:val="24"/>
        </w:rPr>
        <mc:AlternateContent>
          <mc:Choice Requires="wps">
            <w:drawing>
              <wp:anchor distT="0" distB="0" distL="114300" distR="114300" simplePos="0" relativeHeight="251661312" behindDoc="0" locked="0" layoutInCell="1" allowOverlap="1" wp14:anchorId="548A3643" wp14:editId="55509A3B">
                <wp:simplePos x="0" y="0"/>
                <wp:positionH relativeFrom="column">
                  <wp:posOffset>-207645</wp:posOffset>
                </wp:positionH>
                <wp:positionV relativeFrom="paragraph">
                  <wp:posOffset>104458</wp:posOffset>
                </wp:positionV>
                <wp:extent cx="5657850" cy="9525"/>
                <wp:effectExtent l="0" t="0" r="19050" b="2857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C5DBA34" id="直接连接符 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8.25pt" to="429.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" strokeweight="1.25pt"/>
            </w:pict>
          </mc:Fallback>
        </mc:AlternateContent>
      </w:r>
      <w:bookmarkEnd w:id="1"/>
    </w:p>
    <w:p w14:paraId="5CB301E6" w14:textId="77777777" w:rsidR="00AB5C96" w:rsidRDefault="00AB5C96" w:rsidP="00AB5C96">
      <w:pPr>
        <w:pStyle w:val="2"/>
        <w:rPr>
          <w:rFonts w:ascii="微软雅黑" w:eastAsia="微软雅黑" w:hAnsi="微软雅黑"/>
        </w:rPr>
      </w:pPr>
      <w:r>
        <w:rPr>
          <w:rFonts w:ascii="微软雅黑" w:eastAsia="微软雅黑" w:hAnsi="微软雅黑" w:hint="eastAsia"/>
        </w:rPr>
        <w:t>附件一：课程特色</w:t>
      </w:r>
    </w:p>
    <w:p w14:paraId="06D6E142" w14:textId="65947CBD" w:rsidR="001312A3" w:rsidRPr="001312A3" w:rsidRDefault="001312A3" w:rsidP="001312A3">
      <w:pPr>
        <w:spacing w:line="440" w:lineRule="exact"/>
        <w:ind w:firstLineChars="200" w:firstLine="480"/>
        <w:jc w:val="left"/>
        <w:rPr>
          <w:rFonts w:ascii="微软雅黑" w:eastAsia="微软雅黑" w:hAnsi="微软雅黑"/>
          <w:b/>
          <w:bCs/>
        </w:rPr>
      </w:pPr>
      <w:r w:rsidRPr="001312A3">
        <w:rPr>
          <w:rFonts w:ascii="微软雅黑" w:eastAsia="微软雅黑" w:hAnsi="微软雅黑" w:hint="eastAsia"/>
          <w:b/>
          <w:bCs/>
        </w:rPr>
        <w:t>一、沙盘</w:t>
      </w:r>
      <w:r w:rsidRPr="001312A3">
        <w:rPr>
          <w:rFonts w:ascii="微软雅黑" w:eastAsia="微软雅黑" w:hAnsi="微软雅黑"/>
          <w:b/>
          <w:bCs/>
        </w:rPr>
        <w:t>模拟课程</w:t>
      </w:r>
      <w:r w:rsidRPr="001312A3">
        <w:rPr>
          <w:rFonts w:ascii="微软雅黑" w:eastAsia="微软雅黑" w:hAnsi="微软雅黑" w:hint="eastAsia"/>
          <w:b/>
          <w:bCs/>
        </w:rPr>
        <w:t>基本</w:t>
      </w:r>
      <w:r w:rsidRPr="001312A3">
        <w:rPr>
          <w:rFonts w:ascii="微软雅黑" w:eastAsia="微软雅黑" w:hAnsi="微软雅黑"/>
          <w:b/>
          <w:bCs/>
        </w:rPr>
        <w:t>情况</w:t>
      </w:r>
    </w:p>
    <w:p w14:paraId="5926B5E4" w14:textId="59A9717F"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企业运营沙盘模拟课程始于瑞典皇家工学院的克拉斯•梅兰德（</w:t>
      </w:r>
      <w:r w:rsidRPr="001312A3">
        <w:rPr>
          <w:rFonts w:ascii="微软雅黑" w:eastAsia="微软雅黑" w:hAnsi="微软雅黑"/>
        </w:rPr>
        <w:t>Klas Mellan）教授于1978年开发的Decision Base课程，其特点是采用</w:t>
      </w:r>
      <w:r w:rsidRPr="00B239A7">
        <w:rPr>
          <w:rFonts w:ascii="微软雅黑" w:eastAsia="微软雅黑" w:hAnsi="微软雅黑"/>
          <w:b/>
          <w:bCs/>
        </w:rPr>
        <w:t>体验式</w:t>
      </w:r>
      <w:r w:rsidRPr="001312A3">
        <w:rPr>
          <w:rFonts w:ascii="微软雅黑" w:eastAsia="微软雅黑" w:hAnsi="微软雅黑"/>
        </w:rPr>
        <w:t>培训方式，遵循“</w:t>
      </w:r>
      <w:r w:rsidRPr="00B239A7">
        <w:rPr>
          <w:rFonts w:ascii="微软雅黑" w:eastAsia="微软雅黑" w:hAnsi="微软雅黑"/>
          <w:b/>
          <w:bCs/>
        </w:rPr>
        <w:t>体验-分享-提升-应用</w:t>
      </w:r>
      <w:r w:rsidRPr="001312A3">
        <w:rPr>
          <w:rFonts w:ascii="微软雅黑" w:eastAsia="微软雅黑" w:hAnsi="微软雅黑"/>
        </w:rPr>
        <w:t>”的过程达到学习的目的</w:t>
      </w:r>
      <w:r w:rsidRPr="001312A3">
        <w:rPr>
          <w:rFonts w:ascii="微软雅黑" w:eastAsia="微软雅黑" w:hAnsi="微软雅黑" w:hint="eastAsia"/>
        </w:rPr>
        <w:t>。目前“沙盘演练”的课程是大多数世界</w:t>
      </w:r>
      <w:r w:rsidRPr="001312A3">
        <w:rPr>
          <w:rFonts w:ascii="微软雅黑" w:eastAsia="微软雅黑" w:hAnsi="微软雅黑"/>
        </w:rPr>
        <w:t>500强80%的中高层管理人员经营管理培训的首选课程.该课程也被欧美的商学院作为EMBA的核心培训课程。</w:t>
      </w:r>
    </w:p>
    <w:p w14:paraId="09D993B9" w14:textId="1BC6EA08" w:rsidR="001312A3" w:rsidRPr="001312A3" w:rsidRDefault="001312A3" w:rsidP="00004970">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本课程以沙盘为载体，在公立医院高质量发展背景下，结合建立科学有效的现代医院管理制度要求，仿真医院内外部环境，仿真宏观政策和现行医改政策，融合多项医院管理知识要点与关键环节，将复杂、抽象的医院运营管理理论与业务流程具象化于沙盘实体中。</w:t>
      </w:r>
      <w:r w:rsidR="00004970" w:rsidRPr="001312A3">
        <w:rPr>
          <w:rFonts w:ascii="微软雅黑" w:eastAsia="微软雅黑" w:hAnsi="微软雅黑" w:hint="eastAsia"/>
        </w:rPr>
        <w:t>目前</w:t>
      </w:r>
      <w:r w:rsidR="00004970" w:rsidRPr="001312A3">
        <w:rPr>
          <w:rFonts w:ascii="微软雅黑" w:eastAsia="微软雅黑" w:hAnsi="微软雅黑"/>
        </w:rPr>
        <w:t>本课程已经获得多项专利</w:t>
      </w:r>
      <w:r w:rsidR="00004970" w:rsidRPr="001312A3">
        <w:rPr>
          <w:rFonts w:ascii="微软雅黑" w:eastAsia="微软雅黑" w:hAnsi="微软雅黑" w:hint="eastAsia"/>
        </w:rPr>
        <w:t>保护</w:t>
      </w:r>
      <w:r w:rsidR="00004970" w:rsidRPr="001312A3">
        <w:rPr>
          <w:rFonts w:ascii="微软雅黑" w:eastAsia="微软雅黑" w:hAnsi="微软雅黑"/>
        </w:rPr>
        <w:t>，且通过专家论证</w:t>
      </w:r>
      <w:r w:rsidR="00004970">
        <w:rPr>
          <w:rFonts w:ascii="微软雅黑" w:eastAsia="微软雅黑" w:hAnsi="微软雅黑" w:hint="eastAsia"/>
        </w:rPr>
        <w:t>。</w:t>
      </w:r>
      <w:r w:rsidRPr="001312A3">
        <w:rPr>
          <w:rFonts w:ascii="微软雅黑" w:eastAsia="微软雅黑" w:hAnsi="微软雅黑" w:hint="eastAsia"/>
        </w:rPr>
        <w:t>课程</w:t>
      </w:r>
      <w:r w:rsidRPr="001312A3">
        <w:rPr>
          <w:rFonts w:ascii="微软雅黑" w:eastAsia="微软雅黑" w:hAnsi="微软雅黑"/>
        </w:rPr>
        <w:t>以财务管理为</w:t>
      </w:r>
      <w:r w:rsidRPr="001312A3">
        <w:rPr>
          <w:rFonts w:ascii="微软雅黑" w:eastAsia="微软雅黑" w:hAnsi="微软雅黑" w:hint="eastAsia"/>
        </w:rPr>
        <w:t>主线，</w:t>
      </w:r>
      <w:r w:rsidRPr="001312A3">
        <w:rPr>
          <w:rFonts w:ascii="微软雅黑" w:eastAsia="微软雅黑" w:hAnsi="微软雅黑"/>
        </w:rPr>
        <w:t>融战略决策管理、医疗</w:t>
      </w:r>
      <w:r w:rsidRPr="001312A3">
        <w:rPr>
          <w:rFonts w:ascii="微软雅黑" w:eastAsia="微软雅黑" w:hAnsi="微软雅黑" w:hint="eastAsia"/>
        </w:rPr>
        <w:t>业务</w:t>
      </w:r>
      <w:r w:rsidRPr="001312A3">
        <w:rPr>
          <w:rFonts w:ascii="微软雅黑" w:eastAsia="微软雅黑" w:hAnsi="微软雅黑"/>
        </w:rPr>
        <w:t>管理、人力资源管理</w:t>
      </w:r>
      <w:r w:rsidRPr="001312A3">
        <w:rPr>
          <w:rFonts w:ascii="微软雅黑" w:eastAsia="微软雅黑" w:hAnsi="微软雅黑" w:hint="eastAsia"/>
        </w:rPr>
        <w:t>、</w:t>
      </w:r>
      <w:r w:rsidRPr="001312A3">
        <w:rPr>
          <w:rFonts w:ascii="微软雅黑" w:eastAsia="微软雅黑" w:hAnsi="微软雅黑"/>
        </w:rPr>
        <w:t>医保政策应对等医院管理和经营模块为一体，通过沙盘力图模拟展示医院概貌，使参与者通过沙盘推演，</w:t>
      </w:r>
      <w:r w:rsidRPr="001312A3">
        <w:rPr>
          <w:rFonts w:ascii="微软雅黑" w:eastAsia="微软雅黑" w:hAnsi="微软雅黑" w:hint="eastAsia"/>
        </w:rPr>
        <w:t>在</w:t>
      </w:r>
      <w:r w:rsidRPr="001312A3">
        <w:rPr>
          <w:rFonts w:ascii="微软雅黑" w:eastAsia="微软雅黑" w:hAnsi="微软雅黑"/>
        </w:rPr>
        <w:t>体验中学习</w:t>
      </w:r>
      <w:r w:rsidRPr="001312A3">
        <w:rPr>
          <w:rFonts w:ascii="微软雅黑" w:eastAsia="微软雅黑" w:hAnsi="微软雅黑" w:hint="eastAsia"/>
        </w:rPr>
        <w:t>，</w:t>
      </w:r>
      <w:r w:rsidRPr="001312A3">
        <w:rPr>
          <w:rFonts w:ascii="微软雅黑" w:eastAsia="微软雅黑" w:hAnsi="微软雅黑"/>
        </w:rPr>
        <w:t>在学习中思索</w:t>
      </w:r>
      <w:r w:rsidRPr="001312A3">
        <w:rPr>
          <w:rFonts w:ascii="微软雅黑" w:eastAsia="微软雅黑" w:hAnsi="微软雅黑" w:hint="eastAsia"/>
        </w:rPr>
        <w:t>，</w:t>
      </w:r>
      <w:r w:rsidRPr="001312A3">
        <w:rPr>
          <w:rFonts w:ascii="微软雅黑" w:eastAsia="微软雅黑" w:hAnsi="微软雅黑"/>
        </w:rPr>
        <w:t>从而全面提升医院管理人才的综合素质</w:t>
      </w:r>
      <w:r w:rsidRPr="001312A3">
        <w:rPr>
          <w:rFonts w:ascii="微软雅黑" w:eastAsia="微软雅黑" w:hAnsi="微软雅黑" w:hint="eastAsia"/>
        </w:rPr>
        <w:t>。</w:t>
      </w:r>
    </w:p>
    <w:p w14:paraId="396BC2E1" w14:textId="04797890" w:rsidR="001312A3" w:rsidRPr="001312A3" w:rsidRDefault="001312A3" w:rsidP="001312A3">
      <w:pPr>
        <w:spacing w:line="440" w:lineRule="exact"/>
        <w:ind w:firstLineChars="200" w:firstLine="480"/>
        <w:jc w:val="left"/>
        <w:rPr>
          <w:rFonts w:ascii="微软雅黑" w:eastAsia="微软雅黑" w:hAnsi="微软雅黑"/>
          <w:b/>
          <w:bCs/>
        </w:rPr>
      </w:pPr>
      <w:r w:rsidRPr="001312A3">
        <w:rPr>
          <w:rFonts w:ascii="微软雅黑" w:eastAsia="微软雅黑" w:hAnsi="微软雅黑" w:hint="eastAsia"/>
          <w:b/>
          <w:bCs/>
        </w:rPr>
        <w:t>二、培训目标</w:t>
      </w:r>
    </w:p>
    <w:p w14:paraId="761FFE50" w14:textId="77777777" w:rsidR="001312A3" w:rsidRPr="001312A3" w:rsidRDefault="001312A3" w:rsidP="001312A3">
      <w:pPr>
        <w:spacing w:line="440" w:lineRule="exact"/>
        <w:ind w:firstLineChars="200" w:firstLine="480"/>
        <w:jc w:val="left"/>
        <w:rPr>
          <w:rFonts w:ascii="微软雅黑" w:eastAsia="微软雅黑" w:hAnsi="微软雅黑"/>
        </w:rPr>
      </w:pPr>
      <w:bookmarkStart w:id="2" w:name="_Hlk534810284"/>
      <w:r w:rsidRPr="001312A3">
        <w:rPr>
          <w:rFonts w:ascii="微软雅黑" w:eastAsia="微软雅黑" w:hAnsi="微软雅黑" w:hint="eastAsia"/>
        </w:rPr>
        <w:t>1、</w:t>
      </w:r>
      <w:r w:rsidRPr="001312A3">
        <w:rPr>
          <w:rFonts w:ascii="微软雅黑" w:eastAsia="微软雅黑" w:hAnsi="微软雅黑"/>
        </w:rPr>
        <w:t>提高决策能力。提供一个供参与者模拟印证自己管理决策的平台，使其能从整体上理解医院管理经营的机制以及各种决策产生的后果，提高经营决策能力。</w:t>
      </w:r>
    </w:p>
    <w:p w14:paraId="446C3554" w14:textId="77777777"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2、</w:t>
      </w:r>
      <w:r w:rsidRPr="001312A3">
        <w:rPr>
          <w:rFonts w:ascii="微软雅黑" w:eastAsia="微软雅黑" w:hAnsi="微软雅黑"/>
        </w:rPr>
        <w:t>培养通关全局的系统思考能力，体会医院各管理环节作用和意义</w:t>
      </w:r>
      <w:r w:rsidRPr="001312A3">
        <w:rPr>
          <w:rFonts w:ascii="微软雅黑" w:eastAsia="微软雅黑" w:hAnsi="微软雅黑" w:hint="eastAsia"/>
        </w:rPr>
        <w:t>，</w:t>
      </w:r>
      <w:r w:rsidRPr="001312A3">
        <w:rPr>
          <w:rFonts w:ascii="微软雅黑" w:eastAsia="微软雅黑" w:hAnsi="微软雅黑"/>
        </w:rPr>
        <w:t>培</w:t>
      </w:r>
      <w:r w:rsidRPr="001312A3">
        <w:rPr>
          <w:rFonts w:ascii="微软雅黑" w:eastAsia="微软雅黑" w:hAnsi="微软雅黑"/>
        </w:rPr>
        <w:lastRenderedPageBreak/>
        <w:t>养领导能力，树立团队意识。</w:t>
      </w:r>
    </w:p>
    <w:p w14:paraId="0646B182" w14:textId="77777777"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3、</w:t>
      </w:r>
      <w:r w:rsidRPr="001312A3">
        <w:rPr>
          <w:rFonts w:ascii="微软雅黑" w:eastAsia="微软雅黑" w:hAnsi="微软雅黑"/>
        </w:rPr>
        <w:t>认识财务信息对医院经营决策的重要性，</w:t>
      </w:r>
      <w:r w:rsidRPr="001312A3">
        <w:rPr>
          <w:rFonts w:ascii="微软雅黑" w:eastAsia="微软雅黑" w:hAnsi="微软雅黑" w:hint="eastAsia"/>
        </w:rPr>
        <w:t>学会</w:t>
      </w:r>
      <w:r w:rsidRPr="001312A3">
        <w:rPr>
          <w:rFonts w:ascii="微软雅黑" w:eastAsia="微软雅黑" w:hAnsi="微软雅黑"/>
        </w:rPr>
        <w:t>解读财务报表</w:t>
      </w:r>
      <w:r w:rsidRPr="001312A3">
        <w:rPr>
          <w:rFonts w:ascii="微软雅黑" w:eastAsia="微软雅黑" w:hAnsi="微软雅黑" w:hint="eastAsia"/>
        </w:rPr>
        <w:t>，</w:t>
      </w:r>
      <w:r w:rsidRPr="001312A3">
        <w:rPr>
          <w:rFonts w:ascii="微软雅黑" w:eastAsia="微软雅黑" w:hAnsi="微软雅黑"/>
        </w:rPr>
        <w:t>学会利用财务信息分析、诊断医院经营状态</w:t>
      </w:r>
      <w:r w:rsidRPr="001312A3">
        <w:rPr>
          <w:rFonts w:ascii="微软雅黑" w:eastAsia="微软雅黑" w:hAnsi="微软雅黑" w:hint="eastAsia"/>
        </w:rPr>
        <w:t>，</w:t>
      </w:r>
      <w:r w:rsidRPr="001312A3">
        <w:rPr>
          <w:rFonts w:ascii="微软雅黑" w:eastAsia="微软雅黑" w:hAnsi="微软雅黑"/>
        </w:rPr>
        <w:t>透过管理看财务。</w:t>
      </w:r>
    </w:p>
    <w:p w14:paraId="61148178" w14:textId="77777777"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4、</w:t>
      </w:r>
      <w:r w:rsidRPr="001312A3">
        <w:rPr>
          <w:rFonts w:ascii="微软雅黑" w:eastAsia="微软雅黑" w:hAnsi="微软雅黑"/>
        </w:rPr>
        <w:t>提高</w:t>
      </w:r>
      <w:r w:rsidRPr="001312A3">
        <w:rPr>
          <w:rFonts w:ascii="微软雅黑" w:eastAsia="微软雅黑" w:hAnsi="微软雅黑" w:hint="eastAsia"/>
        </w:rPr>
        <w:t>医疗</w:t>
      </w:r>
      <w:r w:rsidRPr="001312A3">
        <w:rPr>
          <w:rFonts w:ascii="微软雅黑" w:eastAsia="微软雅黑" w:hAnsi="微软雅黑"/>
        </w:rPr>
        <w:t>流程管理和质量管理能力。要在保证医疗质量的前提下不断的完善流程，提高管理效率。</w:t>
      </w:r>
    </w:p>
    <w:p w14:paraId="6AB7D01A" w14:textId="77777777"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5、</w:t>
      </w:r>
      <w:r w:rsidRPr="001312A3">
        <w:rPr>
          <w:rFonts w:ascii="微软雅黑" w:eastAsia="微软雅黑" w:hAnsi="微软雅黑"/>
        </w:rPr>
        <w:t>理解在政策导向和市场导向的基础上的战略管理，理解医院战略如何有效地落实于执行。</w:t>
      </w:r>
    </w:p>
    <w:p w14:paraId="28B76AC9" w14:textId="2AC9D065" w:rsidR="001312A3" w:rsidRPr="001312A3" w:rsidRDefault="001312A3" w:rsidP="001312A3">
      <w:pPr>
        <w:spacing w:line="440" w:lineRule="exact"/>
        <w:ind w:firstLineChars="200" w:firstLine="480"/>
        <w:jc w:val="left"/>
        <w:rPr>
          <w:rFonts w:ascii="微软雅黑" w:eastAsia="微软雅黑" w:hAnsi="微软雅黑"/>
          <w:b/>
          <w:bCs/>
        </w:rPr>
      </w:pPr>
      <w:r w:rsidRPr="001312A3">
        <w:rPr>
          <w:rFonts w:ascii="微软雅黑" w:eastAsia="微软雅黑" w:hAnsi="微软雅黑" w:hint="eastAsia"/>
          <w:b/>
          <w:bCs/>
        </w:rPr>
        <w:t>三、授课形式</w:t>
      </w:r>
    </w:p>
    <w:p w14:paraId="1F8865BB" w14:textId="15142E8C"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1、</w:t>
      </w:r>
      <w:r w:rsidRPr="001312A3">
        <w:rPr>
          <w:rFonts w:ascii="微软雅黑" w:eastAsia="微软雅黑" w:hAnsi="微软雅黑"/>
        </w:rPr>
        <w:t>采用角色扮演方式模拟医院不同岗位职责。HRP医院沙盘模拟采用分组模拟分组对抗形式进行，学员分为不同小组，每组5-7人，每组分别模拟一个独立的医院，通过模拟对医院的整体经营，完成每年的医疗诊治计划，并按照各自的经营目标完成对医院的建设和发展。学员扮演不同的管理角色，模拟医院不同岗位职责，成员分别担任医院院长、医院总会计师、财务处长、医疗处长、资产及运营管理处长、人事处长、基建处长等管理角色（如图2所示）。不用的管理角色有不同的管理任务，通过分工合作，学员参与体验各管理角色的工作内容和管理要求</w:t>
      </w:r>
    </w:p>
    <w:p w14:paraId="4EB38010" w14:textId="2EB19BD4"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2、设计多种教具模拟医院基本要素和环境</w:t>
      </w:r>
      <w:r>
        <w:rPr>
          <w:rFonts w:ascii="微软雅黑" w:eastAsia="微软雅黑" w:hAnsi="微软雅黑" w:hint="eastAsia"/>
        </w:rPr>
        <w:t>。</w:t>
      </w:r>
      <w:r w:rsidRPr="001312A3">
        <w:rPr>
          <w:rFonts w:ascii="微软雅黑" w:eastAsia="微软雅黑" w:hAnsi="微软雅黑"/>
        </w:rPr>
        <w:t>在HRP医院沙盘模拟课程中采用实物模拟的方式，设计各种教具模拟医院经营，用自主设计的含医疗区、候诊区、药品区、财务区等医院分区的沙盘盘面代表医院(盘面正在申请外观保护)，用自主设计的科室卡片代表各类科室及临床路径，用塑料币和支票代表医院的不同资金，用人员卡片代表各类医护人员，用插块代表各类病人等，用这些教具模拟医院的治疗病人、资金流转、人员管理、物资购买等过程，使知识具象化，利于学员理解掌握。</w:t>
      </w:r>
    </w:p>
    <w:p w14:paraId="5744CA71" w14:textId="02BA02BE"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3、制定各项规则模拟医院经营管理要求</w:t>
      </w:r>
      <w:r>
        <w:rPr>
          <w:rFonts w:ascii="微软雅黑" w:eastAsia="微软雅黑" w:hAnsi="微软雅黑" w:hint="eastAsia"/>
        </w:rPr>
        <w:t>。</w:t>
      </w:r>
      <w:r w:rsidRPr="001312A3">
        <w:rPr>
          <w:rFonts w:ascii="微软雅黑" w:eastAsia="微软雅黑" w:hAnsi="微软雅黑"/>
        </w:rPr>
        <w:t>为了更好的模拟医院经营，反复修改制定医院沙盘模拟操作规则，包括：治疗规则（治疗路径、操作方法、病人收费、医保费用处理等）；病种申请规则（申请周期、申请费用等）；固定资产操作规则（购置、折旧、重建等）；人力资源管理规则（招聘、解聘、升级、风险等）；物资管理规则（药品及卫生材料的采购、使用等）；财务管理规则（借款、应收款、预算、成本等）；课程流程规则（课程各步骤操作顺序等）（评分规则（模拟医院评审，建立与沙盘对应的综合评价体系）；处罚规则（违规操作等处置规则）。通过各项规则的制定来模拟医院的各项管理要求，让学员</w:t>
      </w:r>
      <w:r w:rsidRPr="001312A3">
        <w:rPr>
          <w:rFonts w:ascii="微软雅黑" w:eastAsia="微软雅黑" w:hAnsi="微软雅黑"/>
        </w:rPr>
        <w:lastRenderedPageBreak/>
        <w:t>体验医院管理奥秘。</w:t>
      </w:r>
    </w:p>
    <w:p w14:paraId="051728B9" w14:textId="22BEF723"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4、设计操作任务来模拟医院经营流程</w:t>
      </w:r>
      <w:r>
        <w:rPr>
          <w:rFonts w:ascii="微软雅黑" w:eastAsia="微软雅黑" w:hAnsi="微软雅黑" w:hint="eastAsia"/>
        </w:rPr>
        <w:t>。</w:t>
      </w:r>
      <w:r w:rsidRPr="001312A3">
        <w:rPr>
          <w:rFonts w:ascii="微软雅黑" w:eastAsia="微软雅黑" w:hAnsi="微软雅黑"/>
        </w:rPr>
        <w:t>制定操作任务，学员按照操作任务的步骤模拟医院经验流程。包括年初任务、月度任务和年末任务。年初任务包括制定发展策略、制定预算、分配病人、申请财政拨款等任务；月度任务包括建设楼宇和科室等、更新各类款项、治疗病人、购进药品、升级人员等任务；年末任务包括各类收入、费用盘点、实物盘点、填写财务报表等环节。</w:t>
      </w:r>
    </w:p>
    <w:bookmarkEnd w:id="2"/>
    <w:p w14:paraId="58AE8EFC" w14:textId="77777777" w:rsidR="001312A3" w:rsidRPr="00113A0C" w:rsidRDefault="001312A3" w:rsidP="001312A3">
      <w:pPr>
        <w:spacing w:line="440" w:lineRule="exact"/>
        <w:ind w:firstLineChars="200" w:firstLine="480"/>
        <w:jc w:val="left"/>
        <w:rPr>
          <w:rFonts w:ascii="微软雅黑" w:eastAsia="微软雅黑" w:hAnsi="微软雅黑"/>
          <w:b/>
          <w:bCs/>
        </w:rPr>
      </w:pPr>
      <w:r w:rsidRPr="00113A0C">
        <w:rPr>
          <w:rFonts w:ascii="微软雅黑" w:eastAsia="微软雅黑" w:hAnsi="微软雅黑" w:hint="eastAsia"/>
          <w:b/>
          <w:bCs/>
        </w:rPr>
        <w:t>四、往期</w:t>
      </w:r>
      <w:r w:rsidRPr="00113A0C">
        <w:rPr>
          <w:rFonts w:ascii="微软雅黑" w:eastAsia="微软雅黑" w:hAnsi="微软雅黑"/>
          <w:b/>
          <w:bCs/>
        </w:rPr>
        <w:t>学员评价</w:t>
      </w:r>
      <w:r w:rsidRPr="00113A0C">
        <w:rPr>
          <w:rFonts w:ascii="微软雅黑" w:eastAsia="微软雅黑" w:hAnsi="微软雅黑" w:hint="eastAsia"/>
          <w:b/>
          <w:bCs/>
        </w:rPr>
        <w:t>摘录</w:t>
      </w:r>
    </w:p>
    <w:p w14:paraId="3BB04BE3" w14:textId="77777777"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A．</w:t>
      </w:r>
      <w:r w:rsidRPr="001312A3">
        <w:rPr>
          <w:rFonts w:ascii="微软雅黑" w:eastAsia="微软雅黑" w:hAnsi="微软雅黑"/>
        </w:rPr>
        <w:t>某</w:t>
      </w:r>
      <w:r w:rsidRPr="001312A3">
        <w:rPr>
          <w:rFonts w:ascii="微软雅黑" w:eastAsia="微软雅黑" w:hAnsi="微软雅黑" w:hint="eastAsia"/>
        </w:rPr>
        <w:t>医院</w:t>
      </w:r>
      <w:r w:rsidRPr="001312A3">
        <w:rPr>
          <w:rFonts w:ascii="微软雅黑" w:eastAsia="微软雅黑" w:hAnsi="微软雅黑"/>
        </w:rPr>
        <w:t>院长</w:t>
      </w:r>
      <w:r w:rsidRPr="001312A3">
        <w:rPr>
          <w:rFonts w:ascii="微软雅黑" w:eastAsia="微软雅黑" w:hAnsi="微软雅黑" w:hint="eastAsia"/>
        </w:rPr>
        <w:t>：</w:t>
      </w:r>
      <w:r w:rsidRPr="001312A3">
        <w:rPr>
          <w:rFonts w:ascii="微软雅黑" w:eastAsia="微软雅黑" w:hAnsi="微软雅黑"/>
        </w:rPr>
        <w:t>短短两天的</w:t>
      </w:r>
      <w:r w:rsidRPr="001312A3">
        <w:rPr>
          <w:rFonts w:ascii="微软雅黑" w:eastAsia="微软雅黑" w:hAnsi="微软雅黑" w:hint="eastAsia"/>
        </w:rPr>
        <w:t>沙盘</w:t>
      </w:r>
      <w:r w:rsidRPr="001312A3">
        <w:rPr>
          <w:rFonts w:ascii="微软雅黑" w:eastAsia="微软雅黑" w:hAnsi="微软雅黑"/>
        </w:rPr>
        <w:t>课程，我</w:t>
      </w:r>
      <w:r w:rsidRPr="001312A3">
        <w:rPr>
          <w:rFonts w:ascii="微软雅黑" w:eastAsia="微软雅黑" w:hAnsi="微软雅黑" w:hint="eastAsia"/>
        </w:rPr>
        <w:t>直观</w:t>
      </w:r>
      <w:r w:rsidRPr="001312A3">
        <w:rPr>
          <w:rFonts w:ascii="微软雅黑" w:eastAsia="微软雅黑" w:hAnsi="微软雅黑"/>
        </w:rPr>
        <w:t>深刻的理解的医院经营管理和财务管理的关系，读懂了这些年一直没看懂的报表</w:t>
      </w:r>
      <w:r w:rsidRPr="001312A3">
        <w:rPr>
          <w:rFonts w:ascii="微软雅黑" w:eastAsia="微软雅黑" w:hAnsi="微软雅黑" w:hint="eastAsia"/>
        </w:rPr>
        <w:t>,</w:t>
      </w:r>
      <w:r w:rsidRPr="001312A3">
        <w:rPr>
          <w:rFonts w:ascii="微软雅黑" w:eastAsia="微软雅黑" w:hAnsi="微软雅黑"/>
        </w:rPr>
        <w:t>并理解了报表背后的含义</w:t>
      </w:r>
      <w:r w:rsidRPr="001312A3">
        <w:rPr>
          <w:rFonts w:ascii="微软雅黑" w:eastAsia="微软雅黑" w:hAnsi="微软雅黑" w:hint="eastAsia"/>
        </w:rPr>
        <w:t>。</w:t>
      </w:r>
      <w:r w:rsidRPr="001312A3">
        <w:rPr>
          <w:rFonts w:ascii="微软雅黑" w:eastAsia="微软雅黑" w:hAnsi="微软雅黑"/>
        </w:rPr>
        <w:t>真想</w:t>
      </w:r>
      <w:r w:rsidRPr="001312A3">
        <w:rPr>
          <w:rFonts w:ascii="微软雅黑" w:eastAsia="微软雅黑" w:hAnsi="微软雅黑" w:hint="eastAsia"/>
        </w:rPr>
        <w:t>买</w:t>
      </w:r>
      <w:r w:rsidRPr="001312A3">
        <w:rPr>
          <w:rFonts w:ascii="微软雅黑" w:eastAsia="微软雅黑" w:hAnsi="微软雅黑"/>
        </w:rPr>
        <w:t>一套沙盘回去放在办公桌上没事出来摆一摆，模拟一下，能参透很多事情。</w:t>
      </w:r>
    </w:p>
    <w:p w14:paraId="755C2458" w14:textId="77777777"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rPr>
        <w:t>B</w:t>
      </w:r>
      <w:r w:rsidRPr="001312A3">
        <w:rPr>
          <w:rFonts w:ascii="微软雅黑" w:eastAsia="微软雅黑" w:hAnsi="微软雅黑" w:hint="eastAsia"/>
        </w:rPr>
        <w:t>．</w:t>
      </w:r>
      <w:r w:rsidRPr="001312A3">
        <w:rPr>
          <w:rFonts w:ascii="微软雅黑" w:eastAsia="微软雅黑" w:hAnsi="微软雅黑"/>
        </w:rPr>
        <w:t>某</w:t>
      </w:r>
      <w:r w:rsidRPr="001312A3">
        <w:rPr>
          <w:rFonts w:ascii="微软雅黑" w:eastAsia="微软雅黑" w:hAnsi="微软雅黑" w:hint="eastAsia"/>
        </w:rPr>
        <w:t>医院总会计师</w:t>
      </w:r>
      <w:r w:rsidRPr="001312A3">
        <w:rPr>
          <w:rFonts w:ascii="微软雅黑" w:eastAsia="微软雅黑" w:hAnsi="微软雅黑"/>
        </w:rPr>
        <w:t>：</w:t>
      </w:r>
      <w:r w:rsidRPr="001312A3">
        <w:rPr>
          <w:rFonts w:ascii="微软雅黑" w:eastAsia="微软雅黑" w:hAnsi="微软雅黑" w:hint="eastAsia"/>
        </w:rPr>
        <w:t>通过</w:t>
      </w:r>
      <w:r w:rsidRPr="001312A3">
        <w:rPr>
          <w:rFonts w:ascii="微软雅黑" w:eastAsia="微软雅黑" w:hAnsi="微软雅黑"/>
        </w:rPr>
        <w:t>沙盘模拟课程更加理解了</w:t>
      </w:r>
      <w:r w:rsidRPr="001312A3">
        <w:rPr>
          <w:rFonts w:ascii="微软雅黑" w:eastAsia="微软雅黑" w:hAnsi="微软雅黑" w:hint="eastAsia"/>
        </w:rPr>
        <w:t>为什么财务</w:t>
      </w:r>
      <w:r w:rsidRPr="001312A3">
        <w:rPr>
          <w:rFonts w:ascii="微软雅黑" w:eastAsia="微软雅黑" w:hAnsi="微软雅黑"/>
        </w:rPr>
        <w:t>要和业务相结合，以及如何更好</w:t>
      </w:r>
      <w:r w:rsidRPr="001312A3">
        <w:rPr>
          <w:rFonts w:ascii="微软雅黑" w:eastAsia="微软雅黑" w:hAnsi="微软雅黑" w:hint="eastAsia"/>
        </w:rPr>
        <w:t>地做到业财融合</w:t>
      </w:r>
      <w:r w:rsidRPr="001312A3">
        <w:rPr>
          <w:rFonts w:ascii="微软雅黑" w:eastAsia="微软雅黑" w:hAnsi="微软雅黑"/>
        </w:rPr>
        <w:t>，</w:t>
      </w:r>
      <w:r w:rsidRPr="001312A3">
        <w:rPr>
          <w:rFonts w:ascii="微软雅黑" w:eastAsia="微软雅黑" w:hAnsi="微软雅黑" w:hint="eastAsia"/>
        </w:rPr>
        <w:t>利用</w:t>
      </w:r>
      <w:r w:rsidRPr="001312A3">
        <w:rPr>
          <w:rFonts w:ascii="微软雅黑" w:eastAsia="微软雅黑" w:hAnsi="微软雅黑"/>
        </w:rPr>
        <w:t>财务管理为医院创造效益和价值。此外</w:t>
      </w:r>
      <w:r w:rsidRPr="001312A3">
        <w:rPr>
          <w:rFonts w:ascii="微软雅黑" w:eastAsia="微软雅黑" w:hAnsi="微软雅黑" w:hint="eastAsia"/>
        </w:rPr>
        <w:t>，</w:t>
      </w:r>
      <w:r w:rsidRPr="001312A3">
        <w:rPr>
          <w:rFonts w:ascii="微软雅黑" w:eastAsia="微软雅黑" w:hAnsi="微软雅黑"/>
        </w:rPr>
        <w:t>也更加深刻认识到团队协作的重要性</w:t>
      </w:r>
      <w:r w:rsidRPr="001312A3">
        <w:rPr>
          <w:rFonts w:ascii="微软雅黑" w:eastAsia="微软雅黑" w:hAnsi="微软雅黑" w:hint="eastAsia"/>
        </w:rPr>
        <w:t>，</w:t>
      </w:r>
      <w:r w:rsidRPr="001312A3">
        <w:rPr>
          <w:rFonts w:ascii="微软雅黑" w:eastAsia="微软雅黑" w:hAnsi="微软雅黑"/>
        </w:rPr>
        <w:t>如何换位思考</w:t>
      </w:r>
      <w:r w:rsidRPr="001312A3">
        <w:rPr>
          <w:rFonts w:ascii="微软雅黑" w:eastAsia="微软雅黑" w:hAnsi="微软雅黑" w:hint="eastAsia"/>
        </w:rPr>
        <w:t>，</w:t>
      </w:r>
      <w:r w:rsidRPr="001312A3">
        <w:rPr>
          <w:rFonts w:ascii="微软雅黑" w:eastAsia="微软雅黑" w:hAnsi="微软雅黑"/>
        </w:rPr>
        <w:t>如何进行更好的</w:t>
      </w:r>
      <w:r w:rsidRPr="001312A3">
        <w:rPr>
          <w:rFonts w:ascii="微软雅黑" w:eastAsia="微软雅黑" w:hAnsi="微软雅黑" w:hint="eastAsia"/>
        </w:rPr>
        <w:t>、</w:t>
      </w:r>
      <w:r w:rsidRPr="001312A3">
        <w:rPr>
          <w:rFonts w:ascii="微软雅黑" w:eastAsia="微软雅黑" w:hAnsi="微软雅黑"/>
        </w:rPr>
        <w:t>有效的沟通</w:t>
      </w:r>
      <w:r w:rsidRPr="001312A3">
        <w:rPr>
          <w:rFonts w:ascii="微软雅黑" w:eastAsia="微软雅黑" w:hAnsi="微软雅黑" w:hint="eastAsia"/>
        </w:rPr>
        <w:t>。</w:t>
      </w:r>
    </w:p>
    <w:p w14:paraId="6AEB3ED9" w14:textId="77777777"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hint="eastAsia"/>
        </w:rPr>
        <w:t>C.某医院财务后备人才：通过这次课程我第一次用管理的思维系统地思考财务问题，豁然开朗，更加体会了财务管理的重要性，财务管理各环节之间的联系以及与其他医院管理环节的关系。</w:t>
      </w:r>
    </w:p>
    <w:p w14:paraId="5DD706D6" w14:textId="77777777" w:rsidR="001312A3" w:rsidRPr="001312A3" w:rsidRDefault="001312A3" w:rsidP="001312A3">
      <w:pPr>
        <w:spacing w:line="440" w:lineRule="exact"/>
        <w:ind w:firstLineChars="200" w:firstLine="480"/>
        <w:jc w:val="left"/>
        <w:rPr>
          <w:rFonts w:ascii="微软雅黑" w:eastAsia="微软雅黑" w:hAnsi="微软雅黑"/>
        </w:rPr>
      </w:pPr>
      <w:r w:rsidRPr="001312A3">
        <w:rPr>
          <w:rFonts w:ascii="微软雅黑" w:eastAsia="微软雅黑" w:hAnsi="微软雅黑"/>
        </w:rPr>
        <w:t>D</w:t>
      </w:r>
      <w:r w:rsidRPr="001312A3">
        <w:rPr>
          <w:rFonts w:ascii="微软雅黑" w:eastAsia="微软雅黑" w:hAnsi="微软雅黑" w:hint="eastAsia"/>
        </w:rPr>
        <w:t>．某中层干部</w:t>
      </w:r>
      <w:r w:rsidRPr="001312A3">
        <w:rPr>
          <w:rFonts w:ascii="微软雅黑" w:eastAsia="微软雅黑" w:hAnsi="微软雅黑"/>
        </w:rPr>
        <w:t>：沙盘课程太精彩了，很久没有这么专注做一件事了，我一下午的课紧张的连口水都没喝，</w:t>
      </w:r>
      <w:r w:rsidRPr="001312A3">
        <w:rPr>
          <w:rFonts w:ascii="微软雅黑" w:eastAsia="微软雅黑" w:hAnsi="微软雅黑" w:hint="eastAsia"/>
        </w:rPr>
        <w:t>团队</w:t>
      </w:r>
      <w:r w:rsidRPr="001312A3">
        <w:rPr>
          <w:rFonts w:ascii="微软雅黑" w:eastAsia="微软雅黑" w:hAnsi="微软雅黑"/>
        </w:rPr>
        <w:t>一起为一个目标</w:t>
      </w:r>
      <w:r w:rsidRPr="001312A3">
        <w:rPr>
          <w:rFonts w:ascii="微软雅黑" w:eastAsia="微软雅黑" w:hAnsi="微软雅黑" w:hint="eastAsia"/>
        </w:rPr>
        <w:t>努力</w:t>
      </w:r>
      <w:r w:rsidRPr="001312A3">
        <w:rPr>
          <w:rFonts w:ascii="微软雅黑" w:eastAsia="微软雅黑" w:hAnsi="微软雅黑"/>
        </w:rPr>
        <w:t>的感觉很好，</w:t>
      </w:r>
      <w:r w:rsidRPr="001312A3">
        <w:rPr>
          <w:rFonts w:ascii="微软雅黑" w:eastAsia="微软雅黑" w:hAnsi="微软雅黑" w:hint="eastAsia"/>
        </w:rPr>
        <w:t>通过</w:t>
      </w:r>
      <w:r w:rsidRPr="001312A3">
        <w:rPr>
          <w:rFonts w:ascii="微软雅黑" w:eastAsia="微软雅黑" w:hAnsi="微软雅黑"/>
        </w:rPr>
        <w:t>课程我也更深刻的</w:t>
      </w:r>
      <w:r w:rsidRPr="001312A3">
        <w:rPr>
          <w:rFonts w:ascii="微软雅黑" w:eastAsia="微软雅黑" w:hAnsi="微软雅黑" w:hint="eastAsia"/>
        </w:rPr>
        <w:t>体会</w:t>
      </w:r>
      <w:r w:rsidRPr="001312A3">
        <w:rPr>
          <w:rFonts w:ascii="微软雅黑" w:eastAsia="微软雅黑" w:hAnsi="微软雅黑"/>
        </w:rPr>
        <w:t>了</w:t>
      </w:r>
      <w:r w:rsidRPr="001312A3">
        <w:rPr>
          <w:rFonts w:ascii="微软雅黑" w:eastAsia="微软雅黑" w:hAnsi="微软雅黑" w:hint="eastAsia"/>
        </w:rPr>
        <w:t>领导</w:t>
      </w:r>
      <w:r w:rsidRPr="001312A3">
        <w:rPr>
          <w:rFonts w:ascii="微软雅黑" w:eastAsia="微软雅黑" w:hAnsi="微软雅黑"/>
        </w:rPr>
        <w:t>的不容易，各个管理岗位的不易</w:t>
      </w:r>
      <w:r w:rsidRPr="001312A3">
        <w:rPr>
          <w:rFonts w:ascii="微软雅黑" w:eastAsia="微软雅黑" w:hAnsi="微软雅黑" w:hint="eastAsia"/>
        </w:rPr>
        <w:t>。此外还改变了以前对财务就是算账的认识，认识到了财务管理对医院经营管理的重要性。此外还有要有大局意识，要多站在其他岗位思考问题，出现问题要共同商量如何解决，而不是互相推脱责任。</w:t>
      </w:r>
    </w:p>
    <w:p w14:paraId="08B73003" w14:textId="1D2E3143" w:rsidR="00AB5C96" w:rsidRPr="001312A3" w:rsidRDefault="00AB5C96">
      <w:pPr>
        <w:widowControl/>
        <w:jc w:val="left"/>
        <w:rPr>
          <w:rFonts w:ascii="宋体" w:eastAsia="宋体" w:hAnsi="宋体" w:cs="宋体"/>
          <w:b/>
          <w:bCs/>
          <w:kern w:val="0"/>
        </w:rPr>
      </w:pPr>
    </w:p>
    <w:p w14:paraId="3BB1EB8C" w14:textId="77777777" w:rsidR="001312A3" w:rsidRDefault="001312A3">
      <w:pPr>
        <w:widowControl/>
        <w:jc w:val="left"/>
        <w:rPr>
          <w:rFonts w:ascii="微软雅黑" w:eastAsia="微软雅黑" w:hAnsi="微软雅黑" w:cs="Times New Roman (标题 CS)"/>
          <w:b/>
          <w:bCs/>
          <w:szCs w:val="32"/>
        </w:rPr>
      </w:pPr>
      <w:r>
        <w:rPr>
          <w:rFonts w:ascii="微软雅黑" w:eastAsia="微软雅黑" w:hAnsi="微软雅黑"/>
        </w:rPr>
        <w:br w:type="page"/>
      </w:r>
    </w:p>
    <w:p w14:paraId="30A76F03" w14:textId="75077F77" w:rsidR="00AB5C96" w:rsidRDefault="00AB5C96" w:rsidP="00AB5C96">
      <w:pPr>
        <w:pStyle w:val="2"/>
        <w:rPr>
          <w:rFonts w:ascii="微软雅黑" w:eastAsia="微软雅黑" w:hAnsi="微软雅黑"/>
        </w:rPr>
      </w:pPr>
      <w:r>
        <w:rPr>
          <w:rFonts w:ascii="微软雅黑" w:eastAsia="微软雅黑" w:hAnsi="微软雅黑" w:hint="eastAsia"/>
        </w:rPr>
        <w:lastRenderedPageBreak/>
        <w:t>附件二：课程安排</w:t>
      </w:r>
    </w:p>
    <w:tbl>
      <w:tblPr>
        <w:tblW w:w="8359" w:type="dxa"/>
        <w:tblLook w:val="04A0" w:firstRow="1" w:lastRow="0" w:firstColumn="1" w:lastColumn="0" w:noHBand="0" w:noVBand="1"/>
      </w:tblPr>
      <w:tblGrid>
        <w:gridCol w:w="1838"/>
        <w:gridCol w:w="1985"/>
        <w:gridCol w:w="4536"/>
      </w:tblGrid>
      <w:tr w:rsidR="001312A3" w:rsidRPr="00CB6E0B" w14:paraId="585740A9" w14:textId="77777777" w:rsidTr="00813246">
        <w:trPr>
          <w:trHeight w:val="270"/>
        </w:trPr>
        <w:tc>
          <w:tcPr>
            <w:tcW w:w="1838" w:type="dxa"/>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1BB99213" w14:textId="77777777" w:rsidR="001312A3" w:rsidRPr="00CB6E0B" w:rsidRDefault="001312A3" w:rsidP="00813246">
            <w:pPr>
              <w:widowControl/>
              <w:jc w:val="center"/>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时间模块</w:t>
            </w:r>
          </w:p>
        </w:tc>
        <w:tc>
          <w:tcPr>
            <w:tcW w:w="1985" w:type="dxa"/>
            <w:tcBorders>
              <w:top w:val="single" w:sz="4" w:space="0" w:color="auto"/>
              <w:left w:val="nil"/>
              <w:bottom w:val="single" w:sz="4" w:space="0" w:color="auto"/>
              <w:right w:val="single" w:sz="4" w:space="0" w:color="auto"/>
            </w:tcBorders>
            <w:shd w:val="clear" w:color="000000" w:fill="969696"/>
            <w:noWrap/>
            <w:vAlign w:val="center"/>
            <w:hideMark/>
          </w:tcPr>
          <w:p w14:paraId="39259E2C" w14:textId="77777777" w:rsidR="001312A3" w:rsidRPr="00CB6E0B" w:rsidRDefault="001312A3" w:rsidP="00813246">
            <w:pPr>
              <w:widowControl/>
              <w:jc w:val="center"/>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授课时间计划</w:t>
            </w:r>
          </w:p>
        </w:tc>
        <w:tc>
          <w:tcPr>
            <w:tcW w:w="4536" w:type="dxa"/>
            <w:tcBorders>
              <w:top w:val="single" w:sz="4" w:space="0" w:color="auto"/>
              <w:left w:val="nil"/>
              <w:bottom w:val="single" w:sz="4" w:space="0" w:color="auto"/>
              <w:right w:val="single" w:sz="4" w:space="0" w:color="auto"/>
            </w:tcBorders>
            <w:shd w:val="clear" w:color="000000" w:fill="969696"/>
            <w:noWrap/>
            <w:vAlign w:val="center"/>
            <w:hideMark/>
          </w:tcPr>
          <w:p w14:paraId="7331CB75" w14:textId="77777777" w:rsidR="001312A3" w:rsidRPr="00CB6E0B" w:rsidRDefault="001312A3" w:rsidP="00813246">
            <w:pPr>
              <w:widowControl/>
              <w:jc w:val="center"/>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课程模块</w:t>
            </w:r>
          </w:p>
        </w:tc>
      </w:tr>
      <w:tr w:rsidR="001312A3" w:rsidRPr="00CB6E0B" w14:paraId="6D171387" w14:textId="77777777" w:rsidTr="00813246">
        <w:trPr>
          <w:trHeight w:val="270"/>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1E8BBA08" w14:textId="1E7D345F" w:rsidR="001312A3" w:rsidRPr="00CB6E0B" w:rsidRDefault="00644ABB" w:rsidP="00813246">
            <w:pPr>
              <w:widowControl/>
              <w:jc w:val="center"/>
              <w:rPr>
                <w:rFonts w:ascii="宋体" w:eastAsia="宋体" w:hAnsi="宋体" w:cs="宋体"/>
                <w:b/>
                <w:bCs/>
                <w:color w:val="000000"/>
                <w:kern w:val="0"/>
                <w:szCs w:val="20"/>
              </w:rPr>
            </w:pPr>
            <w:r>
              <w:rPr>
                <w:rFonts w:ascii="宋体" w:eastAsia="宋体" w:hAnsi="宋体" w:cs="宋体" w:hint="eastAsia"/>
                <w:b/>
                <w:bCs/>
                <w:color w:val="000000"/>
                <w:kern w:val="0"/>
                <w:szCs w:val="20"/>
              </w:rPr>
              <w:t>8月5</w:t>
            </w:r>
            <w:r w:rsidR="003D50BD">
              <w:rPr>
                <w:rFonts w:ascii="宋体" w:eastAsia="宋体" w:hAnsi="宋体" w:cs="宋体" w:hint="eastAsia"/>
                <w:b/>
                <w:bCs/>
                <w:color w:val="000000"/>
                <w:kern w:val="0"/>
                <w:szCs w:val="20"/>
              </w:rPr>
              <w:t>日上午</w:t>
            </w:r>
          </w:p>
        </w:tc>
        <w:tc>
          <w:tcPr>
            <w:tcW w:w="1985" w:type="dxa"/>
            <w:tcBorders>
              <w:top w:val="nil"/>
              <w:left w:val="nil"/>
              <w:bottom w:val="single" w:sz="4" w:space="0" w:color="auto"/>
              <w:right w:val="single" w:sz="4" w:space="0" w:color="auto"/>
            </w:tcBorders>
            <w:shd w:val="clear" w:color="auto" w:fill="auto"/>
            <w:noWrap/>
            <w:vAlign w:val="center"/>
          </w:tcPr>
          <w:p w14:paraId="716C78AE" w14:textId="0B859A84" w:rsidR="001312A3" w:rsidRPr="00CB6E0B" w:rsidRDefault="00644ABB"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9:00 -</w:t>
            </w:r>
            <w:r>
              <w:rPr>
                <w:rFonts w:ascii="宋体" w:eastAsia="宋体" w:hAnsi="宋体" w:cs="宋体"/>
                <w:b/>
                <w:bCs/>
                <w:color w:val="000000"/>
                <w:kern w:val="0"/>
                <w:szCs w:val="20"/>
              </w:rPr>
              <w:t>12</w:t>
            </w:r>
            <w:r w:rsidRPr="00CB6E0B">
              <w:rPr>
                <w:rFonts w:ascii="宋体" w:eastAsia="宋体" w:hAnsi="宋体" w:cs="宋体" w:hint="eastAsia"/>
                <w:b/>
                <w:bCs/>
                <w:color w:val="000000"/>
                <w:kern w:val="0"/>
                <w:szCs w:val="20"/>
              </w:rPr>
              <w:t>:</w:t>
            </w:r>
            <w:r>
              <w:rPr>
                <w:rFonts w:ascii="宋体" w:eastAsia="宋体" w:hAnsi="宋体" w:cs="宋体"/>
                <w:b/>
                <w:bCs/>
                <w:color w:val="000000"/>
                <w:kern w:val="0"/>
                <w:szCs w:val="20"/>
              </w:rPr>
              <w:t>0</w:t>
            </w:r>
            <w:r w:rsidRPr="00CB6E0B">
              <w:rPr>
                <w:rFonts w:ascii="宋体" w:eastAsia="宋体" w:hAnsi="宋体" w:cs="宋体" w:hint="eastAsia"/>
                <w:b/>
                <w:bCs/>
                <w:color w:val="000000"/>
                <w:kern w:val="0"/>
                <w:szCs w:val="20"/>
              </w:rPr>
              <w:t>0</w:t>
            </w:r>
          </w:p>
        </w:tc>
        <w:tc>
          <w:tcPr>
            <w:tcW w:w="4536" w:type="dxa"/>
            <w:tcBorders>
              <w:top w:val="nil"/>
              <w:left w:val="nil"/>
              <w:bottom w:val="single" w:sz="4" w:space="0" w:color="auto"/>
              <w:right w:val="single" w:sz="4" w:space="0" w:color="auto"/>
            </w:tcBorders>
            <w:shd w:val="clear" w:color="auto" w:fill="auto"/>
            <w:noWrap/>
            <w:vAlign w:val="center"/>
          </w:tcPr>
          <w:p w14:paraId="695E98C1" w14:textId="662216CB" w:rsidR="001312A3" w:rsidRPr="00CB6E0B" w:rsidRDefault="00644ABB" w:rsidP="00813246">
            <w:pPr>
              <w:widowControl/>
              <w:jc w:val="left"/>
              <w:rPr>
                <w:rFonts w:ascii="宋体" w:eastAsia="宋体" w:hAnsi="宋体" w:cs="宋体"/>
                <w:b/>
                <w:bCs/>
                <w:color w:val="000000"/>
                <w:kern w:val="0"/>
                <w:szCs w:val="20"/>
              </w:rPr>
            </w:pPr>
            <w:r w:rsidRPr="00644ABB">
              <w:rPr>
                <w:rFonts w:ascii="宋体" w:eastAsia="宋体" w:hAnsi="宋体" w:cs="宋体" w:hint="eastAsia"/>
                <w:b/>
                <w:bCs/>
                <w:color w:val="000000"/>
                <w:kern w:val="0"/>
                <w:szCs w:val="20"/>
              </w:rPr>
              <w:t>聚焦提质增效，赋能经济管理，助力医院高质量发展</w:t>
            </w:r>
          </w:p>
        </w:tc>
      </w:tr>
      <w:tr w:rsidR="001312A3" w:rsidRPr="00CB6E0B" w14:paraId="5A45ECF4" w14:textId="77777777" w:rsidTr="00813246">
        <w:trPr>
          <w:trHeight w:val="270"/>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29552611" w14:textId="444EF315" w:rsidR="001312A3" w:rsidRPr="00CB6E0B" w:rsidRDefault="00644ABB" w:rsidP="00813246">
            <w:pPr>
              <w:widowControl/>
              <w:jc w:val="center"/>
              <w:rPr>
                <w:rFonts w:ascii="宋体" w:eastAsia="宋体" w:hAnsi="宋体" w:cs="宋体"/>
                <w:b/>
                <w:bCs/>
                <w:color w:val="000000"/>
                <w:kern w:val="0"/>
                <w:szCs w:val="20"/>
              </w:rPr>
            </w:pPr>
            <w:r>
              <w:rPr>
                <w:rFonts w:ascii="宋体" w:eastAsia="宋体" w:hAnsi="宋体" w:cs="宋体" w:hint="eastAsia"/>
                <w:b/>
                <w:bCs/>
                <w:color w:val="000000"/>
                <w:kern w:val="0"/>
                <w:szCs w:val="20"/>
              </w:rPr>
              <w:t>8月5日</w:t>
            </w:r>
            <w:r w:rsidR="003D50BD">
              <w:rPr>
                <w:rFonts w:ascii="宋体" w:eastAsia="宋体" w:hAnsi="宋体" w:cs="宋体" w:hint="eastAsia"/>
                <w:b/>
                <w:bCs/>
                <w:color w:val="000000"/>
                <w:kern w:val="0"/>
                <w:szCs w:val="20"/>
              </w:rPr>
              <w:t>下午</w:t>
            </w:r>
          </w:p>
        </w:tc>
        <w:tc>
          <w:tcPr>
            <w:tcW w:w="1985" w:type="dxa"/>
            <w:tcBorders>
              <w:top w:val="nil"/>
              <w:left w:val="nil"/>
              <w:bottom w:val="single" w:sz="4" w:space="0" w:color="auto"/>
              <w:right w:val="single" w:sz="4" w:space="0" w:color="auto"/>
            </w:tcBorders>
            <w:shd w:val="clear" w:color="auto" w:fill="auto"/>
            <w:noWrap/>
            <w:vAlign w:val="center"/>
          </w:tcPr>
          <w:p w14:paraId="42A2361D" w14:textId="78D12BAE" w:rsidR="001312A3" w:rsidRPr="00CB6E0B" w:rsidRDefault="00644ABB"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14:00-1</w:t>
            </w:r>
            <w:r>
              <w:rPr>
                <w:rFonts w:ascii="宋体" w:eastAsia="宋体" w:hAnsi="宋体" w:cs="宋体"/>
                <w:b/>
                <w:bCs/>
                <w:color w:val="000000"/>
                <w:kern w:val="0"/>
                <w:szCs w:val="20"/>
              </w:rPr>
              <w:t>5</w:t>
            </w:r>
            <w:r w:rsidRPr="00CB6E0B">
              <w:rPr>
                <w:rFonts w:ascii="宋体" w:eastAsia="宋体" w:hAnsi="宋体" w:cs="宋体" w:hint="eastAsia"/>
                <w:b/>
                <w:bCs/>
                <w:color w:val="000000"/>
                <w:kern w:val="0"/>
                <w:szCs w:val="20"/>
              </w:rPr>
              <w:t>:30</w:t>
            </w:r>
          </w:p>
        </w:tc>
        <w:tc>
          <w:tcPr>
            <w:tcW w:w="4536" w:type="dxa"/>
            <w:tcBorders>
              <w:top w:val="nil"/>
              <w:left w:val="nil"/>
              <w:bottom w:val="single" w:sz="4" w:space="0" w:color="auto"/>
              <w:right w:val="single" w:sz="4" w:space="0" w:color="auto"/>
            </w:tcBorders>
            <w:shd w:val="clear" w:color="auto" w:fill="auto"/>
            <w:noWrap/>
            <w:vAlign w:val="center"/>
          </w:tcPr>
          <w:p w14:paraId="6402CB81" w14:textId="6B0109BE" w:rsidR="001312A3" w:rsidRPr="00CB6E0B" w:rsidRDefault="00644ABB" w:rsidP="00813246">
            <w:pPr>
              <w:widowControl/>
              <w:jc w:val="left"/>
              <w:rPr>
                <w:rFonts w:ascii="宋体" w:eastAsia="宋体" w:hAnsi="宋体" w:cs="宋体"/>
                <w:b/>
                <w:bCs/>
                <w:color w:val="000000"/>
                <w:kern w:val="0"/>
                <w:szCs w:val="20"/>
              </w:rPr>
            </w:pPr>
            <w:r w:rsidRPr="00644ABB">
              <w:rPr>
                <w:rFonts w:ascii="宋体" w:eastAsia="宋体" w:hAnsi="宋体" w:cs="宋体" w:hint="eastAsia"/>
                <w:b/>
                <w:bCs/>
                <w:color w:val="000000"/>
                <w:kern w:val="0"/>
                <w:szCs w:val="20"/>
              </w:rPr>
              <w:t>医药卫生体制改革、医保体制改革路径及其对公立医院运营的影响</w:t>
            </w:r>
          </w:p>
        </w:tc>
      </w:tr>
      <w:tr w:rsidR="001312A3" w:rsidRPr="00CB6E0B" w14:paraId="244660F7" w14:textId="77777777" w:rsidTr="00813246">
        <w:trPr>
          <w:trHeight w:val="270"/>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47A0255B" w14:textId="23D04CEA" w:rsidR="001312A3" w:rsidRPr="00CB6E0B" w:rsidRDefault="00644ABB" w:rsidP="00813246">
            <w:pPr>
              <w:widowControl/>
              <w:jc w:val="center"/>
              <w:rPr>
                <w:rFonts w:ascii="宋体" w:eastAsia="宋体" w:hAnsi="宋体" w:cs="宋体"/>
                <w:b/>
                <w:bCs/>
                <w:color w:val="000000"/>
                <w:kern w:val="0"/>
                <w:szCs w:val="20"/>
              </w:rPr>
            </w:pPr>
            <w:r>
              <w:rPr>
                <w:rFonts w:ascii="宋体" w:eastAsia="宋体" w:hAnsi="宋体" w:cs="宋体" w:hint="eastAsia"/>
                <w:b/>
                <w:bCs/>
                <w:color w:val="000000"/>
                <w:kern w:val="0"/>
                <w:szCs w:val="20"/>
              </w:rPr>
              <w:t>8月5日</w:t>
            </w:r>
            <w:r w:rsidR="003D50BD">
              <w:rPr>
                <w:rFonts w:ascii="宋体" w:eastAsia="宋体" w:hAnsi="宋体" w:cs="宋体" w:hint="eastAsia"/>
                <w:b/>
                <w:bCs/>
                <w:color w:val="000000"/>
                <w:kern w:val="0"/>
                <w:szCs w:val="20"/>
              </w:rPr>
              <w:t>下午</w:t>
            </w:r>
          </w:p>
        </w:tc>
        <w:tc>
          <w:tcPr>
            <w:tcW w:w="1985" w:type="dxa"/>
            <w:tcBorders>
              <w:top w:val="nil"/>
              <w:left w:val="nil"/>
              <w:bottom w:val="single" w:sz="4" w:space="0" w:color="auto"/>
              <w:right w:val="single" w:sz="4" w:space="0" w:color="auto"/>
            </w:tcBorders>
            <w:shd w:val="clear" w:color="auto" w:fill="auto"/>
            <w:noWrap/>
            <w:vAlign w:val="center"/>
          </w:tcPr>
          <w:p w14:paraId="65C5F04B" w14:textId="01ED12C2" w:rsidR="001312A3" w:rsidRPr="00CB6E0B" w:rsidRDefault="00644ABB"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w:t>
            </w:r>
            <w:r>
              <w:rPr>
                <w:rFonts w:ascii="宋体" w:eastAsia="宋体" w:hAnsi="宋体" w:cs="宋体"/>
                <w:b/>
                <w:bCs/>
                <w:color w:val="000000"/>
                <w:kern w:val="0"/>
                <w:szCs w:val="20"/>
              </w:rPr>
              <w:t>5</w:t>
            </w:r>
            <w:r w:rsidRPr="00CB6E0B">
              <w:rPr>
                <w:rFonts w:ascii="宋体" w:eastAsia="宋体" w:hAnsi="宋体" w:cs="宋体" w:hint="eastAsia"/>
                <w:b/>
                <w:bCs/>
                <w:color w:val="000000"/>
                <w:kern w:val="0"/>
                <w:szCs w:val="20"/>
              </w:rPr>
              <w:t>:</w:t>
            </w:r>
            <w:r>
              <w:rPr>
                <w:rFonts w:ascii="宋体" w:eastAsia="宋体" w:hAnsi="宋体" w:cs="宋体"/>
                <w:b/>
                <w:bCs/>
                <w:color w:val="000000"/>
                <w:kern w:val="0"/>
                <w:szCs w:val="20"/>
              </w:rPr>
              <w:t>4</w:t>
            </w:r>
            <w:r w:rsidRPr="00CB6E0B">
              <w:rPr>
                <w:rFonts w:ascii="宋体" w:eastAsia="宋体" w:hAnsi="宋体" w:cs="宋体" w:hint="eastAsia"/>
                <w:b/>
                <w:bCs/>
                <w:color w:val="000000"/>
                <w:kern w:val="0"/>
                <w:szCs w:val="20"/>
              </w:rPr>
              <w:t>0-1</w:t>
            </w:r>
            <w:r>
              <w:rPr>
                <w:rFonts w:ascii="宋体" w:eastAsia="宋体" w:hAnsi="宋体" w:cs="宋体"/>
                <w:b/>
                <w:bCs/>
                <w:color w:val="000000"/>
                <w:kern w:val="0"/>
                <w:szCs w:val="20"/>
              </w:rPr>
              <w:t>7</w:t>
            </w:r>
            <w:r w:rsidRPr="00CB6E0B">
              <w:rPr>
                <w:rFonts w:ascii="宋体" w:eastAsia="宋体" w:hAnsi="宋体" w:cs="宋体" w:hint="eastAsia"/>
                <w:b/>
                <w:bCs/>
                <w:color w:val="000000"/>
                <w:kern w:val="0"/>
                <w:szCs w:val="20"/>
              </w:rPr>
              <w:t>:</w:t>
            </w:r>
            <w:r>
              <w:rPr>
                <w:rFonts w:ascii="宋体" w:eastAsia="宋体" w:hAnsi="宋体" w:cs="宋体"/>
                <w:b/>
                <w:bCs/>
                <w:color w:val="000000"/>
                <w:kern w:val="0"/>
                <w:szCs w:val="20"/>
              </w:rPr>
              <w:t>1</w:t>
            </w:r>
            <w:r w:rsidRPr="00CB6E0B">
              <w:rPr>
                <w:rFonts w:ascii="宋体" w:eastAsia="宋体" w:hAnsi="宋体" w:cs="宋体" w:hint="eastAsia"/>
                <w:b/>
                <w:bCs/>
                <w:color w:val="000000"/>
                <w:kern w:val="0"/>
                <w:szCs w:val="20"/>
              </w:rPr>
              <w:t>0</w:t>
            </w:r>
          </w:p>
        </w:tc>
        <w:tc>
          <w:tcPr>
            <w:tcW w:w="4536" w:type="dxa"/>
            <w:tcBorders>
              <w:top w:val="nil"/>
              <w:left w:val="nil"/>
              <w:bottom w:val="single" w:sz="4" w:space="0" w:color="auto"/>
              <w:right w:val="single" w:sz="4" w:space="0" w:color="auto"/>
            </w:tcBorders>
            <w:shd w:val="clear" w:color="auto" w:fill="auto"/>
            <w:noWrap/>
            <w:vAlign w:val="center"/>
          </w:tcPr>
          <w:p w14:paraId="75A05E16" w14:textId="604C4115" w:rsidR="001312A3" w:rsidRPr="00CB6E0B" w:rsidRDefault="00644ABB" w:rsidP="00813246">
            <w:pPr>
              <w:widowControl/>
              <w:jc w:val="left"/>
              <w:rPr>
                <w:rFonts w:ascii="宋体" w:eastAsia="宋体" w:hAnsi="宋体" w:cs="宋体"/>
                <w:b/>
                <w:bCs/>
                <w:color w:val="000000"/>
                <w:kern w:val="0"/>
                <w:szCs w:val="20"/>
              </w:rPr>
            </w:pPr>
            <w:r w:rsidRPr="00644ABB">
              <w:rPr>
                <w:rFonts w:ascii="宋体" w:eastAsia="宋体" w:hAnsi="宋体" w:cs="宋体" w:hint="eastAsia"/>
                <w:b/>
                <w:bCs/>
                <w:color w:val="000000"/>
                <w:kern w:val="0"/>
                <w:szCs w:val="20"/>
              </w:rPr>
              <w:t>“共享、协同、智慧”——医院信息化系统建设实践</w:t>
            </w:r>
          </w:p>
        </w:tc>
      </w:tr>
      <w:tr w:rsidR="001312A3" w:rsidRPr="00CB6E0B" w14:paraId="3ACCE7FC" w14:textId="77777777" w:rsidTr="00813246">
        <w:trPr>
          <w:trHeight w:val="270"/>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5888A9" w14:textId="116765C4" w:rsidR="001312A3" w:rsidRPr="00CB6E0B" w:rsidRDefault="00F40F30" w:rsidP="00813246">
            <w:pPr>
              <w:widowControl/>
              <w:jc w:val="center"/>
              <w:rPr>
                <w:rFonts w:ascii="宋体" w:eastAsia="宋体" w:hAnsi="宋体" w:cs="宋体"/>
                <w:b/>
                <w:bCs/>
                <w:color w:val="000000"/>
                <w:kern w:val="0"/>
                <w:szCs w:val="20"/>
              </w:rPr>
            </w:pPr>
            <w:r>
              <w:rPr>
                <w:rFonts w:ascii="宋体" w:eastAsia="宋体" w:hAnsi="宋体" w:cs="宋体"/>
                <w:b/>
                <w:bCs/>
                <w:color w:val="000000"/>
                <w:kern w:val="0"/>
                <w:szCs w:val="20"/>
              </w:rPr>
              <w:t>8</w:t>
            </w:r>
            <w:r>
              <w:rPr>
                <w:rFonts w:ascii="宋体" w:eastAsia="宋体" w:hAnsi="宋体" w:cs="宋体" w:hint="eastAsia"/>
                <w:b/>
                <w:bCs/>
                <w:color w:val="000000"/>
                <w:kern w:val="0"/>
                <w:szCs w:val="20"/>
              </w:rPr>
              <w:t>月6日</w:t>
            </w:r>
            <w:r w:rsidR="001312A3" w:rsidRPr="00CB6E0B">
              <w:rPr>
                <w:rFonts w:ascii="宋体" w:eastAsia="宋体" w:hAnsi="宋体" w:cs="宋体" w:hint="eastAsia"/>
                <w:b/>
                <w:bCs/>
                <w:color w:val="000000"/>
                <w:kern w:val="0"/>
                <w:szCs w:val="20"/>
              </w:rPr>
              <w:t>上午</w:t>
            </w:r>
          </w:p>
        </w:tc>
        <w:tc>
          <w:tcPr>
            <w:tcW w:w="1985" w:type="dxa"/>
            <w:tcBorders>
              <w:top w:val="nil"/>
              <w:left w:val="nil"/>
              <w:bottom w:val="single" w:sz="4" w:space="0" w:color="auto"/>
              <w:right w:val="single" w:sz="4" w:space="0" w:color="auto"/>
            </w:tcBorders>
            <w:shd w:val="clear" w:color="auto" w:fill="auto"/>
            <w:noWrap/>
            <w:vAlign w:val="center"/>
            <w:hideMark/>
          </w:tcPr>
          <w:p w14:paraId="2D7F7923"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9:00 - 9:30</w:t>
            </w:r>
          </w:p>
        </w:tc>
        <w:tc>
          <w:tcPr>
            <w:tcW w:w="4536" w:type="dxa"/>
            <w:tcBorders>
              <w:top w:val="nil"/>
              <w:left w:val="nil"/>
              <w:bottom w:val="single" w:sz="4" w:space="0" w:color="auto"/>
              <w:right w:val="single" w:sz="4" w:space="0" w:color="auto"/>
            </w:tcBorders>
            <w:shd w:val="clear" w:color="auto" w:fill="auto"/>
            <w:noWrap/>
            <w:vAlign w:val="center"/>
            <w:hideMark/>
          </w:tcPr>
          <w:p w14:paraId="0E5700F8"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1.1.课程导入</w:t>
            </w:r>
          </w:p>
        </w:tc>
      </w:tr>
      <w:tr w:rsidR="001312A3" w:rsidRPr="00CB6E0B" w14:paraId="534FE12F"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61EC89BC"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4A6CCD4F"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9:30-10:00</w:t>
            </w:r>
          </w:p>
        </w:tc>
        <w:tc>
          <w:tcPr>
            <w:tcW w:w="4536" w:type="dxa"/>
            <w:tcBorders>
              <w:top w:val="nil"/>
              <w:left w:val="nil"/>
              <w:bottom w:val="single" w:sz="4" w:space="0" w:color="auto"/>
              <w:right w:val="single" w:sz="4" w:space="0" w:color="auto"/>
            </w:tcBorders>
            <w:shd w:val="clear" w:color="auto" w:fill="auto"/>
            <w:noWrap/>
            <w:vAlign w:val="center"/>
            <w:hideMark/>
          </w:tcPr>
          <w:p w14:paraId="4B0D2BA3"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1.2.沙盘介绍</w:t>
            </w:r>
          </w:p>
        </w:tc>
      </w:tr>
      <w:tr w:rsidR="001312A3" w:rsidRPr="00CB6E0B" w14:paraId="34081325"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3A7EA12A"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26F9A0FA"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10:00-10:15</w:t>
            </w:r>
          </w:p>
        </w:tc>
        <w:tc>
          <w:tcPr>
            <w:tcW w:w="4536" w:type="dxa"/>
            <w:tcBorders>
              <w:top w:val="nil"/>
              <w:left w:val="nil"/>
              <w:bottom w:val="single" w:sz="4" w:space="0" w:color="auto"/>
              <w:right w:val="single" w:sz="4" w:space="0" w:color="auto"/>
            </w:tcBorders>
            <w:shd w:val="clear" w:color="auto" w:fill="auto"/>
            <w:noWrap/>
            <w:vAlign w:val="center"/>
            <w:hideMark/>
          </w:tcPr>
          <w:p w14:paraId="51A14CB1"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1.3.构建团队并介绍</w:t>
            </w:r>
          </w:p>
        </w:tc>
      </w:tr>
      <w:tr w:rsidR="001312A3" w:rsidRPr="00CB6E0B" w14:paraId="3AADEA5F"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34D33B0C"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268D1593"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10:15 -10:30</w:t>
            </w:r>
          </w:p>
        </w:tc>
        <w:tc>
          <w:tcPr>
            <w:tcW w:w="4536" w:type="dxa"/>
            <w:tcBorders>
              <w:top w:val="nil"/>
              <w:left w:val="nil"/>
              <w:bottom w:val="single" w:sz="4" w:space="0" w:color="auto"/>
              <w:right w:val="single" w:sz="4" w:space="0" w:color="auto"/>
            </w:tcBorders>
            <w:shd w:val="clear" w:color="auto" w:fill="auto"/>
            <w:noWrap/>
            <w:vAlign w:val="center"/>
            <w:hideMark/>
          </w:tcPr>
          <w:p w14:paraId="0D81768E"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1.4.休息</w:t>
            </w:r>
          </w:p>
        </w:tc>
      </w:tr>
      <w:tr w:rsidR="001312A3" w:rsidRPr="00CB6E0B" w14:paraId="1FBA4B00"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3D050E9C"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060E572F"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10:30-10:50</w:t>
            </w:r>
          </w:p>
        </w:tc>
        <w:tc>
          <w:tcPr>
            <w:tcW w:w="4536" w:type="dxa"/>
            <w:tcBorders>
              <w:top w:val="nil"/>
              <w:left w:val="nil"/>
              <w:bottom w:val="single" w:sz="4" w:space="0" w:color="auto"/>
              <w:right w:val="single" w:sz="4" w:space="0" w:color="auto"/>
            </w:tcBorders>
            <w:shd w:val="clear" w:color="auto" w:fill="auto"/>
            <w:noWrap/>
            <w:vAlign w:val="center"/>
            <w:hideMark/>
          </w:tcPr>
          <w:p w14:paraId="6F3357C0"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1.5.沙盘初始化</w:t>
            </w:r>
          </w:p>
        </w:tc>
      </w:tr>
      <w:tr w:rsidR="001312A3" w:rsidRPr="00CB6E0B" w14:paraId="6D81C330"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48DC085B"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3C395E3B"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10:50-12:00</w:t>
            </w:r>
          </w:p>
        </w:tc>
        <w:tc>
          <w:tcPr>
            <w:tcW w:w="4536" w:type="dxa"/>
            <w:tcBorders>
              <w:top w:val="nil"/>
              <w:left w:val="nil"/>
              <w:bottom w:val="single" w:sz="4" w:space="0" w:color="auto"/>
              <w:right w:val="single" w:sz="4" w:space="0" w:color="auto"/>
            </w:tcBorders>
            <w:shd w:val="clear" w:color="auto" w:fill="auto"/>
            <w:noWrap/>
            <w:vAlign w:val="center"/>
            <w:hideMark/>
          </w:tcPr>
          <w:p w14:paraId="7FE0C8BC"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1.6.第1年模拟引导</w:t>
            </w:r>
          </w:p>
        </w:tc>
      </w:tr>
      <w:tr w:rsidR="001312A3" w:rsidRPr="00CB6E0B" w14:paraId="06F65EDB" w14:textId="77777777" w:rsidTr="00813246">
        <w:trPr>
          <w:trHeight w:val="270"/>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2A020C" w14:textId="16222D20" w:rsidR="001312A3" w:rsidRPr="00CB6E0B" w:rsidRDefault="00F40F30" w:rsidP="00813246">
            <w:pPr>
              <w:widowControl/>
              <w:jc w:val="center"/>
              <w:rPr>
                <w:rFonts w:ascii="宋体" w:eastAsia="宋体" w:hAnsi="宋体" w:cs="宋体"/>
                <w:b/>
                <w:bCs/>
                <w:color w:val="000000"/>
                <w:kern w:val="0"/>
                <w:szCs w:val="20"/>
              </w:rPr>
            </w:pPr>
            <w:r>
              <w:rPr>
                <w:rFonts w:ascii="宋体" w:eastAsia="宋体" w:hAnsi="宋体" w:cs="宋体"/>
                <w:b/>
                <w:bCs/>
                <w:color w:val="000000"/>
                <w:kern w:val="0"/>
                <w:szCs w:val="20"/>
              </w:rPr>
              <w:t>8</w:t>
            </w:r>
            <w:r>
              <w:rPr>
                <w:rFonts w:ascii="宋体" w:eastAsia="宋体" w:hAnsi="宋体" w:cs="宋体" w:hint="eastAsia"/>
                <w:b/>
                <w:bCs/>
                <w:color w:val="000000"/>
                <w:kern w:val="0"/>
                <w:szCs w:val="20"/>
              </w:rPr>
              <w:t>月6日</w:t>
            </w:r>
            <w:r w:rsidR="001312A3" w:rsidRPr="00CB6E0B">
              <w:rPr>
                <w:rFonts w:ascii="宋体" w:eastAsia="宋体" w:hAnsi="宋体" w:cs="宋体" w:hint="eastAsia"/>
                <w:b/>
                <w:bCs/>
                <w:color w:val="000000"/>
                <w:kern w:val="0"/>
                <w:szCs w:val="20"/>
              </w:rPr>
              <w:t>下午</w:t>
            </w:r>
          </w:p>
        </w:tc>
        <w:tc>
          <w:tcPr>
            <w:tcW w:w="1985" w:type="dxa"/>
            <w:tcBorders>
              <w:top w:val="nil"/>
              <w:left w:val="nil"/>
              <w:bottom w:val="single" w:sz="4" w:space="0" w:color="auto"/>
              <w:right w:val="single" w:sz="4" w:space="0" w:color="auto"/>
            </w:tcBorders>
            <w:shd w:val="clear" w:color="auto" w:fill="auto"/>
            <w:noWrap/>
            <w:vAlign w:val="center"/>
            <w:hideMark/>
          </w:tcPr>
          <w:p w14:paraId="349D58B5"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14:00 - 14:30</w:t>
            </w:r>
          </w:p>
        </w:tc>
        <w:tc>
          <w:tcPr>
            <w:tcW w:w="4536" w:type="dxa"/>
            <w:tcBorders>
              <w:top w:val="nil"/>
              <w:left w:val="nil"/>
              <w:bottom w:val="single" w:sz="4" w:space="0" w:color="auto"/>
              <w:right w:val="single" w:sz="4" w:space="0" w:color="auto"/>
            </w:tcBorders>
            <w:shd w:val="clear" w:color="auto" w:fill="auto"/>
            <w:noWrap/>
            <w:vAlign w:val="center"/>
            <w:hideMark/>
          </w:tcPr>
          <w:p w14:paraId="1360E323"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2.1.规则精讲</w:t>
            </w:r>
          </w:p>
        </w:tc>
      </w:tr>
      <w:tr w:rsidR="001312A3" w:rsidRPr="00CB6E0B" w14:paraId="37BECDC8" w14:textId="77777777" w:rsidTr="00813246">
        <w:trPr>
          <w:trHeight w:val="480"/>
        </w:trPr>
        <w:tc>
          <w:tcPr>
            <w:tcW w:w="1838" w:type="dxa"/>
            <w:vMerge/>
            <w:tcBorders>
              <w:top w:val="nil"/>
              <w:left w:val="single" w:sz="4" w:space="0" w:color="auto"/>
              <w:bottom w:val="single" w:sz="4" w:space="0" w:color="auto"/>
              <w:right w:val="single" w:sz="4" w:space="0" w:color="auto"/>
            </w:tcBorders>
            <w:vAlign w:val="center"/>
            <w:hideMark/>
          </w:tcPr>
          <w:p w14:paraId="34A1A052"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37903C70"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14:30 - 15:30</w:t>
            </w:r>
          </w:p>
        </w:tc>
        <w:tc>
          <w:tcPr>
            <w:tcW w:w="4536" w:type="dxa"/>
            <w:tcBorders>
              <w:top w:val="nil"/>
              <w:left w:val="nil"/>
              <w:bottom w:val="single" w:sz="4" w:space="0" w:color="auto"/>
              <w:right w:val="single" w:sz="4" w:space="0" w:color="auto"/>
            </w:tcBorders>
            <w:shd w:val="clear" w:color="auto" w:fill="auto"/>
            <w:vAlign w:val="center"/>
            <w:hideMark/>
          </w:tcPr>
          <w:p w14:paraId="336B5594"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2.2.第1年点评及讲解：透过财务看管理：医院财务与</w:t>
            </w:r>
            <w:r>
              <w:rPr>
                <w:rFonts w:ascii="宋体" w:eastAsia="宋体" w:hAnsi="宋体" w:cs="宋体" w:hint="eastAsia"/>
                <w:b/>
                <w:bCs/>
                <w:color w:val="000000"/>
                <w:kern w:val="0"/>
                <w:szCs w:val="20"/>
              </w:rPr>
              <w:t>运营</w:t>
            </w:r>
            <w:r w:rsidRPr="00CB6E0B">
              <w:rPr>
                <w:rFonts w:ascii="宋体" w:eastAsia="宋体" w:hAnsi="宋体" w:cs="宋体" w:hint="eastAsia"/>
                <w:b/>
                <w:bCs/>
                <w:color w:val="000000"/>
                <w:kern w:val="0"/>
                <w:szCs w:val="20"/>
              </w:rPr>
              <w:t>的关系初探</w:t>
            </w:r>
            <w:r>
              <w:rPr>
                <w:rFonts w:ascii="宋体" w:eastAsia="宋体" w:hAnsi="宋体" w:cs="宋体" w:hint="eastAsia"/>
                <w:b/>
                <w:bCs/>
                <w:color w:val="000000"/>
                <w:kern w:val="0"/>
                <w:szCs w:val="20"/>
              </w:rPr>
              <w:t>，医院高质量发展中运营管理要求</w:t>
            </w:r>
          </w:p>
        </w:tc>
      </w:tr>
      <w:tr w:rsidR="001312A3" w:rsidRPr="00CB6E0B" w14:paraId="16B96425"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2DE94248"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68A088B7"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15:30 - 15:45</w:t>
            </w:r>
          </w:p>
        </w:tc>
        <w:tc>
          <w:tcPr>
            <w:tcW w:w="4536" w:type="dxa"/>
            <w:tcBorders>
              <w:top w:val="nil"/>
              <w:left w:val="nil"/>
              <w:bottom w:val="single" w:sz="4" w:space="0" w:color="auto"/>
              <w:right w:val="single" w:sz="4" w:space="0" w:color="auto"/>
            </w:tcBorders>
            <w:shd w:val="clear" w:color="auto" w:fill="auto"/>
            <w:noWrap/>
            <w:vAlign w:val="center"/>
            <w:hideMark/>
          </w:tcPr>
          <w:p w14:paraId="71A9B609"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2.3.休息</w:t>
            </w:r>
          </w:p>
        </w:tc>
      </w:tr>
      <w:tr w:rsidR="001312A3" w:rsidRPr="00CB6E0B" w14:paraId="25A3CA90"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61439011"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77FAD7F4"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15：45-16:10</w:t>
            </w:r>
          </w:p>
        </w:tc>
        <w:tc>
          <w:tcPr>
            <w:tcW w:w="4536" w:type="dxa"/>
            <w:tcBorders>
              <w:top w:val="nil"/>
              <w:left w:val="nil"/>
              <w:bottom w:val="single" w:sz="4" w:space="0" w:color="auto"/>
              <w:right w:val="single" w:sz="4" w:space="0" w:color="auto"/>
            </w:tcBorders>
            <w:shd w:val="clear" w:color="auto" w:fill="auto"/>
            <w:noWrap/>
            <w:vAlign w:val="center"/>
            <w:hideMark/>
          </w:tcPr>
          <w:p w14:paraId="6D3BAE8A"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2.4.第2年战略制定</w:t>
            </w:r>
          </w:p>
        </w:tc>
      </w:tr>
      <w:tr w:rsidR="001312A3" w:rsidRPr="00CB6E0B" w14:paraId="2CEB3C2E"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179EB57B"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3EA4E7E1"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16:10-17:00</w:t>
            </w:r>
          </w:p>
        </w:tc>
        <w:tc>
          <w:tcPr>
            <w:tcW w:w="4536" w:type="dxa"/>
            <w:tcBorders>
              <w:top w:val="nil"/>
              <w:left w:val="nil"/>
              <w:bottom w:val="single" w:sz="4" w:space="0" w:color="auto"/>
              <w:right w:val="single" w:sz="4" w:space="0" w:color="auto"/>
            </w:tcBorders>
            <w:shd w:val="clear" w:color="auto" w:fill="auto"/>
            <w:noWrap/>
            <w:vAlign w:val="center"/>
            <w:hideMark/>
          </w:tcPr>
          <w:p w14:paraId="5760856B"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2.5.第2年推演</w:t>
            </w:r>
          </w:p>
        </w:tc>
      </w:tr>
      <w:tr w:rsidR="001312A3" w:rsidRPr="00CB6E0B" w14:paraId="3CE6D0FB"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5770702D"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0F8C426C"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17:00-17:15</w:t>
            </w:r>
          </w:p>
        </w:tc>
        <w:tc>
          <w:tcPr>
            <w:tcW w:w="4536" w:type="dxa"/>
            <w:tcBorders>
              <w:top w:val="nil"/>
              <w:left w:val="nil"/>
              <w:bottom w:val="single" w:sz="4" w:space="0" w:color="auto"/>
              <w:right w:val="single" w:sz="4" w:space="0" w:color="auto"/>
            </w:tcBorders>
            <w:shd w:val="clear" w:color="auto" w:fill="auto"/>
            <w:noWrap/>
            <w:vAlign w:val="center"/>
            <w:hideMark/>
          </w:tcPr>
          <w:p w14:paraId="12DCD512"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2.6.分享体会</w:t>
            </w:r>
          </w:p>
        </w:tc>
      </w:tr>
      <w:tr w:rsidR="001312A3" w:rsidRPr="00CB6E0B" w14:paraId="66E508C7" w14:textId="77777777" w:rsidTr="00813246">
        <w:trPr>
          <w:trHeight w:val="480"/>
        </w:trPr>
        <w:tc>
          <w:tcPr>
            <w:tcW w:w="1838" w:type="dxa"/>
            <w:vMerge/>
            <w:tcBorders>
              <w:top w:val="nil"/>
              <w:left w:val="single" w:sz="4" w:space="0" w:color="auto"/>
              <w:bottom w:val="single" w:sz="4" w:space="0" w:color="auto"/>
              <w:right w:val="single" w:sz="4" w:space="0" w:color="auto"/>
            </w:tcBorders>
            <w:vAlign w:val="center"/>
            <w:hideMark/>
          </w:tcPr>
          <w:p w14:paraId="7DEC04EC"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6285C679"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17:15-18:00</w:t>
            </w:r>
          </w:p>
        </w:tc>
        <w:tc>
          <w:tcPr>
            <w:tcW w:w="4536" w:type="dxa"/>
            <w:tcBorders>
              <w:top w:val="nil"/>
              <w:left w:val="nil"/>
              <w:bottom w:val="single" w:sz="4" w:space="0" w:color="auto"/>
              <w:right w:val="single" w:sz="4" w:space="0" w:color="auto"/>
            </w:tcBorders>
            <w:shd w:val="clear" w:color="auto" w:fill="auto"/>
            <w:vAlign w:val="center"/>
            <w:hideMark/>
          </w:tcPr>
          <w:p w14:paraId="411BE9CC"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2.7.第2年点评及讲解：通过管理看财务：预算管理与医院</w:t>
            </w:r>
            <w:r>
              <w:rPr>
                <w:rFonts w:ascii="宋体" w:eastAsia="宋体" w:hAnsi="宋体" w:cs="宋体" w:hint="eastAsia"/>
                <w:b/>
                <w:bCs/>
                <w:color w:val="000000"/>
                <w:kern w:val="0"/>
                <w:szCs w:val="20"/>
              </w:rPr>
              <w:t>运营</w:t>
            </w:r>
          </w:p>
        </w:tc>
      </w:tr>
      <w:tr w:rsidR="001312A3" w:rsidRPr="00CB6E0B" w14:paraId="588D36DD" w14:textId="77777777" w:rsidTr="00813246">
        <w:trPr>
          <w:trHeight w:val="270"/>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8EBA0B" w14:textId="3A8A75A4" w:rsidR="001312A3" w:rsidRPr="00CB6E0B" w:rsidRDefault="00F40F30" w:rsidP="00813246">
            <w:pPr>
              <w:widowControl/>
              <w:jc w:val="center"/>
              <w:rPr>
                <w:rFonts w:ascii="宋体" w:eastAsia="宋体" w:hAnsi="宋体" w:cs="宋体"/>
                <w:b/>
                <w:bCs/>
                <w:color w:val="000000"/>
                <w:kern w:val="0"/>
                <w:szCs w:val="20"/>
              </w:rPr>
            </w:pPr>
            <w:r>
              <w:rPr>
                <w:rFonts w:ascii="宋体" w:eastAsia="宋体" w:hAnsi="宋体" w:cs="宋体"/>
                <w:b/>
                <w:bCs/>
                <w:color w:val="000000"/>
                <w:kern w:val="0"/>
                <w:szCs w:val="20"/>
              </w:rPr>
              <w:t>8</w:t>
            </w:r>
            <w:r>
              <w:rPr>
                <w:rFonts w:ascii="宋体" w:eastAsia="宋体" w:hAnsi="宋体" w:cs="宋体" w:hint="eastAsia"/>
                <w:b/>
                <w:bCs/>
                <w:color w:val="000000"/>
                <w:kern w:val="0"/>
                <w:szCs w:val="20"/>
              </w:rPr>
              <w:t>月7日</w:t>
            </w:r>
            <w:r w:rsidR="001312A3" w:rsidRPr="00CB6E0B">
              <w:rPr>
                <w:rFonts w:ascii="宋体" w:eastAsia="宋体" w:hAnsi="宋体" w:cs="宋体" w:hint="eastAsia"/>
                <w:b/>
                <w:bCs/>
                <w:color w:val="000000"/>
                <w:kern w:val="0"/>
                <w:szCs w:val="20"/>
              </w:rPr>
              <w:t>上午</w:t>
            </w:r>
          </w:p>
        </w:tc>
        <w:tc>
          <w:tcPr>
            <w:tcW w:w="1985" w:type="dxa"/>
            <w:tcBorders>
              <w:top w:val="nil"/>
              <w:left w:val="nil"/>
              <w:bottom w:val="single" w:sz="4" w:space="0" w:color="auto"/>
              <w:right w:val="single" w:sz="4" w:space="0" w:color="auto"/>
            </w:tcBorders>
            <w:shd w:val="clear" w:color="auto" w:fill="auto"/>
            <w:noWrap/>
            <w:vAlign w:val="center"/>
            <w:hideMark/>
          </w:tcPr>
          <w:p w14:paraId="2D842C96"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9:00-9:15</w:t>
            </w:r>
          </w:p>
        </w:tc>
        <w:tc>
          <w:tcPr>
            <w:tcW w:w="4536" w:type="dxa"/>
            <w:tcBorders>
              <w:top w:val="nil"/>
              <w:left w:val="nil"/>
              <w:bottom w:val="single" w:sz="4" w:space="0" w:color="auto"/>
              <w:right w:val="single" w:sz="4" w:space="0" w:color="auto"/>
            </w:tcBorders>
            <w:shd w:val="clear" w:color="auto" w:fill="auto"/>
            <w:noWrap/>
            <w:vAlign w:val="center"/>
            <w:hideMark/>
          </w:tcPr>
          <w:p w14:paraId="42AF423F"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3.1.回顾第一天课程</w:t>
            </w:r>
          </w:p>
        </w:tc>
      </w:tr>
      <w:tr w:rsidR="001312A3" w:rsidRPr="00CB6E0B" w14:paraId="5C549D49"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3C7E9D2B"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60604F23"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9:15-9:40</w:t>
            </w:r>
          </w:p>
        </w:tc>
        <w:tc>
          <w:tcPr>
            <w:tcW w:w="4536" w:type="dxa"/>
            <w:tcBorders>
              <w:top w:val="nil"/>
              <w:left w:val="nil"/>
              <w:bottom w:val="single" w:sz="4" w:space="0" w:color="auto"/>
              <w:right w:val="single" w:sz="4" w:space="0" w:color="auto"/>
            </w:tcBorders>
            <w:shd w:val="clear" w:color="auto" w:fill="auto"/>
            <w:noWrap/>
            <w:vAlign w:val="center"/>
            <w:hideMark/>
          </w:tcPr>
          <w:p w14:paraId="69C8EDB8"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3.2.第3年战略制定</w:t>
            </w:r>
          </w:p>
        </w:tc>
      </w:tr>
      <w:tr w:rsidR="001312A3" w:rsidRPr="00CB6E0B" w14:paraId="2067DCCE"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3522D382"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141901D7"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9:40-10:30</w:t>
            </w:r>
          </w:p>
        </w:tc>
        <w:tc>
          <w:tcPr>
            <w:tcW w:w="4536" w:type="dxa"/>
            <w:tcBorders>
              <w:top w:val="nil"/>
              <w:left w:val="nil"/>
              <w:bottom w:val="single" w:sz="4" w:space="0" w:color="auto"/>
              <w:right w:val="single" w:sz="4" w:space="0" w:color="auto"/>
            </w:tcBorders>
            <w:shd w:val="clear" w:color="auto" w:fill="auto"/>
            <w:noWrap/>
            <w:vAlign w:val="center"/>
            <w:hideMark/>
          </w:tcPr>
          <w:p w14:paraId="1E683FE4"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3.3.第3年推演</w:t>
            </w:r>
          </w:p>
        </w:tc>
      </w:tr>
      <w:tr w:rsidR="001312A3" w:rsidRPr="00CB6E0B" w14:paraId="752441CC"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4B8E8F8B"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3725B6FE"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10:30-10:45</w:t>
            </w:r>
          </w:p>
        </w:tc>
        <w:tc>
          <w:tcPr>
            <w:tcW w:w="4536" w:type="dxa"/>
            <w:tcBorders>
              <w:top w:val="nil"/>
              <w:left w:val="nil"/>
              <w:bottom w:val="single" w:sz="4" w:space="0" w:color="auto"/>
              <w:right w:val="single" w:sz="4" w:space="0" w:color="auto"/>
            </w:tcBorders>
            <w:shd w:val="clear" w:color="auto" w:fill="auto"/>
            <w:noWrap/>
            <w:vAlign w:val="center"/>
            <w:hideMark/>
          </w:tcPr>
          <w:p w14:paraId="3CE9EC8A"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3.4.休息</w:t>
            </w:r>
          </w:p>
        </w:tc>
      </w:tr>
      <w:tr w:rsidR="001312A3" w:rsidRPr="00CB6E0B" w14:paraId="5BF7002C"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0AFD1CE2"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2B49C1A0"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10:45-11:00</w:t>
            </w:r>
          </w:p>
        </w:tc>
        <w:tc>
          <w:tcPr>
            <w:tcW w:w="4536" w:type="dxa"/>
            <w:tcBorders>
              <w:top w:val="nil"/>
              <w:left w:val="nil"/>
              <w:bottom w:val="single" w:sz="4" w:space="0" w:color="auto"/>
              <w:right w:val="single" w:sz="4" w:space="0" w:color="auto"/>
            </w:tcBorders>
            <w:shd w:val="clear" w:color="auto" w:fill="auto"/>
            <w:noWrap/>
            <w:vAlign w:val="center"/>
            <w:hideMark/>
          </w:tcPr>
          <w:p w14:paraId="4795E174"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3.5.分享体会</w:t>
            </w:r>
          </w:p>
        </w:tc>
      </w:tr>
      <w:tr w:rsidR="001312A3" w:rsidRPr="00CB6E0B" w14:paraId="3453540A" w14:textId="77777777" w:rsidTr="00813246">
        <w:trPr>
          <w:trHeight w:val="480"/>
        </w:trPr>
        <w:tc>
          <w:tcPr>
            <w:tcW w:w="1838" w:type="dxa"/>
            <w:vMerge/>
            <w:tcBorders>
              <w:top w:val="nil"/>
              <w:left w:val="single" w:sz="4" w:space="0" w:color="auto"/>
              <w:bottom w:val="single" w:sz="4" w:space="0" w:color="auto"/>
              <w:right w:val="single" w:sz="4" w:space="0" w:color="auto"/>
            </w:tcBorders>
            <w:vAlign w:val="center"/>
            <w:hideMark/>
          </w:tcPr>
          <w:p w14:paraId="2DCE7A71"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653C0E73"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11:00-12:00</w:t>
            </w:r>
          </w:p>
        </w:tc>
        <w:tc>
          <w:tcPr>
            <w:tcW w:w="4536" w:type="dxa"/>
            <w:tcBorders>
              <w:top w:val="nil"/>
              <w:left w:val="nil"/>
              <w:bottom w:val="single" w:sz="4" w:space="0" w:color="auto"/>
              <w:right w:val="single" w:sz="4" w:space="0" w:color="auto"/>
            </w:tcBorders>
            <w:shd w:val="clear" w:color="auto" w:fill="auto"/>
            <w:vAlign w:val="center"/>
            <w:hideMark/>
          </w:tcPr>
          <w:p w14:paraId="4C0343F8"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3.6.第3年点评及讲解：通过管理看财务：医院应如何通过管理增收节支</w:t>
            </w:r>
          </w:p>
        </w:tc>
      </w:tr>
      <w:tr w:rsidR="001312A3" w:rsidRPr="00CB6E0B" w14:paraId="3D8D2EBE" w14:textId="77777777" w:rsidTr="00813246">
        <w:trPr>
          <w:trHeight w:val="270"/>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CBE064" w14:textId="7EFA7C0D" w:rsidR="001312A3" w:rsidRPr="00CB6E0B" w:rsidRDefault="00F40F30" w:rsidP="00813246">
            <w:pPr>
              <w:widowControl/>
              <w:jc w:val="center"/>
              <w:rPr>
                <w:rFonts w:ascii="宋体" w:eastAsia="宋体" w:hAnsi="宋体" w:cs="宋体"/>
                <w:b/>
                <w:bCs/>
                <w:color w:val="000000"/>
                <w:kern w:val="0"/>
                <w:szCs w:val="20"/>
              </w:rPr>
            </w:pPr>
            <w:r>
              <w:rPr>
                <w:rFonts w:ascii="宋体" w:eastAsia="宋体" w:hAnsi="宋体" w:cs="宋体"/>
                <w:b/>
                <w:bCs/>
                <w:color w:val="000000"/>
                <w:kern w:val="0"/>
                <w:szCs w:val="20"/>
              </w:rPr>
              <w:t>8</w:t>
            </w:r>
            <w:r>
              <w:rPr>
                <w:rFonts w:ascii="宋体" w:eastAsia="宋体" w:hAnsi="宋体" w:cs="宋体" w:hint="eastAsia"/>
                <w:b/>
                <w:bCs/>
                <w:color w:val="000000"/>
                <w:kern w:val="0"/>
                <w:szCs w:val="20"/>
              </w:rPr>
              <w:t>月7日</w:t>
            </w:r>
            <w:r w:rsidR="001312A3" w:rsidRPr="00CB6E0B">
              <w:rPr>
                <w:rFonts w:ascii="宋体" w:eastAsia="宋体" w:hAnsi="宋体" w:cs="宋体" w:hint="eastAsia"/>
                <w:b/>
                <w:bCs/>
                <w:color w:val="000000"/>
                <w:kern w:val="0"/>
                <w:szCs w:val="20"/>
              </w:rPr>
              <w:t>下午</w:t>
            </w:r>
          </w:p>
        </w:tc>
        <w:tc>
          <w:tcPr>
            <w:tcW w:w="1985" w:type="dxa"/>
            <w:tcBorders>
              <w:top w:val="nil"/>
              <w:left w:val="nil"/>
              <w:bottom w:val="single" w:sz="4" w:space="0" w:color="auto"/>
              <w:right w:val="single" w:sz="4" w:space="0" w:color="auto"/>
            </w:tcBorders>
            <w:shd w:val="clear" w:color="auto" w:fill="auto"/>
            <w:noWrap/>
            <w:vAlign w:val="center"/>
            <w:hideMark/>
          </w:tcPr>
          <w:p w14:paraId="576C5796"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14:00-14:20</w:t>
            </w:r>
          </w:p>
        </w:tc>
        <w:tc>
          <w:tcPr>
            <w:tcW w:w="4536" w:type="dxa"/>
            <w:tcBorders>
              <w:top w:val="nil"/>
              <w:left w:val="nil"/>
              <w:bottom w:val="single" w:sz="4" w:space="0" w:color="auto"/>
              <w:right w:val="single" w:sz="4" w:space="0" w:color="auto"/>
            </w:tcBorders>
            <w:shd w:val="clear" w:color="auto" w:fill="auto"/>
            <w:noWrap/>
            <w:vAlign w:val="center"/>
            <w:hideMark/>
          </w:tcPr>
          <w:p w14:paraId="7268E7B0"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4.1.第4年战略制定</w:t>
            </w:r>
          </w:p>
        </w:tc>
      </w:tr>
      <w:tr w:rsidR="001312A3" w:rsidRPr="00CB6E0B" w14:paraId="40510A0E"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6C4706C3"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7BDB5B93"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14:20-15:00</w:t>
            </w:r>
          </w:p>
        </w:tc>
        <w:tc>
          <w:tcPr>
            <w:tcW w:w="4536" w:type="dxa"/>
            <w:tcBorders>
              <w:top w:val="nil"/>
              <w:left w:val="nil"/>
              <w:bottom w:val="single" w:sz="4" w:space="0" w:color="auto"/>
              <w:right w:val="single" w:sz="4" w:space="0" w:color="auto"/>
            </w:tcBorders>
            <w:shd w:val="clear" w:color="auto" w:fill="auto"/>
            <w:noWrap/>
            <w:vAlign w:val="center"/>
            <w:hideMark/>
          </w:tcPr>
          <w:p w14:paraId="2955169B"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4.2.第4年推演</w:t>
            </w:r>
          </w:p>
        </w:tc>
      </w:tr>
      <w:tr w:rsidR="001312A3" w:rsidRPr="00CB6E0B" w14:paraId="5CB96DD0"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7FFB9B71"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72872E84"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15:00-15:15</w:t>
            </w:r>
          </w:p>
        </w:tc>
        <w:tc>
          <w:tcPr>
            <w:tcW w:w="4536" w:type="dxa"/>
            <w:tcBorders>
              <w:top w:val="nil"/>
              <w:left w:val="nil"/>
              <w:bottom w:val="single" w:sz="4" w:space="0" w:color="auto"/>
              <w:right w:val="single" w:sz="4" w:space="0" w:color="auto"/>
            </w:tcBorders>
            <w:shd w:val="clear" w:color="auto" w:fill="auto"/>
            <w:noWrap/>
            <w:vAlign w:val="center"/>
            <w:hideMark/>
          </w:tcPr>
          <w:p w14:paraId="47107085"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4.3.分享体会</w:t>
            </w:r>
          </w:p>
        </w:tc>
      </w:tr>
      <w:tr w:rsidR="001312A3" w:rsidRPr="00CB6E0B" w14:paraId="3963666F"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50B6BA0D"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0D0C575F"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15:15-15:30</w:t>
            </w:r>
          </w:p>
        </w:tc>
        <w:tc>
          <w:tcPr>
            <w:tcW w:w="4536" w:type="dxa"/>
            <w:tcBorders>
              <w:top w:val="nil"/>
              <w:left w:val="nil"/>
              <w:bottom w:val="single" w:sz="4" w:space="0" w:color="auto"/>
              <w:right w:val="single" w:sz="4" w:space="0" w:color="auto"/>
            </w:tcBorders>
            <w:shd w:val="clear" w:color="auto" w:fill="auto"/>
            <w:noWrap/>
            <w:vAlign w:val="center"/>
            <w:hideMark/>
          </w:tcPr>
          <w:p w14:paraId="2D809867"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4.4.休息</w:t>
            </w:r>
          </w:p>
        </w:tc>
      </w:tr>
      <w:tr w:rsidR="001312A3" w:rsidRPr="00CB6E0B" w14:paraId="37E5357B"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355D80F3"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5F28AED6"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15:30-15:45</w:t>
            </w:r>
          </w:p>
        </w:tc>
        <w:tc>
          <w:tcPr>
            <w:tcW w:w="4536" w:type="dxa"/>
            <w:tcBorders>
              <w:top w:val="nil"/>
              <w:left w:val="nil"/>
              <w:bottom w:val="single" w:sz="4" w:space="0" w:color="auto"/>
              <w:right w:val="single" w:sz="4" w:space="0" w:color="auto"/>
            </w:tcBorders>
            <w:shd w:val="clear" w:color="auto" w:fill="auto"/>
            <w:noWrap/>
            <w:vAlign w:val="center"/>
            <w:hideMark/>
          </w:tcPr>
          <w:p w14:paraId="36C8294D"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4.5.第5年战略制定</w:t>
            </w:r>
          </w:p>
        </w:tc>
      </w:tr>
      <w:tr w:rsidR="001312A3" w:rsidRPr="00CB6E0B" w14:paraId="56BA432E"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6F418699"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3FD59065"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15:45-16:30</w:t>
            </w:r>
          </w:p>
        </w:tc>
        <w:tc>
          <w:tcPr>
            <w:tcW w:w="4536" w:type="dxa"/>
            <w:tcBorders>
              <w:top w:val="nil"/>
              <w:left w:val="nil"/>
              <w:bottom w:val="single" w:sz="4" w:space="0" w:color="auto"/>
              <w:right w:val="single" w:sz="4" w:space="0" w:color="auto"/>
            </w:tcBorders>
            <w:shd w:val="clear" w:color="auto" w:fill="auto"/>
            <w:noWrap/>
            <w:vAlign w:val="center"/>
            <w:hideMark/>
          </w:tcPr>
          <w:p w14:paraId="7F11536C"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4.6.第5年推演</w:t>
            </w:r>
          </w:p>
        </w:tc>
      </w:tr>
      <w:tr w:rsidR="001312A3" w:rsidRPr="00CB6E0B" w14:paraId="4C5C5AC9"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42B019BF"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78D88CA6"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16:30-16:45</w:t>
            </w:r>
          </w:p>
        </w:tc>
        <w:tc>
          <w:tcPr>
            <w:tcW w:w="4536" w:type="dxa"/>
            <w:tcBorders>
              <w:top w:val="nil"/>
              <w:left w:val="nil"/>
              <w:bottom w:val="single" w:sz="4" w:space="0" w:color="auto"/>
              <w:right w:val="single" w:sz="4" w:space="0" w:color="auto"/>
            </w:tcBorders>
            <w:shd w:val="clear" w:color="auto" w:fill="auto"/>
            <w:noWrap/>
            <w:vAlign w:val="center"/>
            <w:hideMark/>
          </w:tcPr>
          <w:p w14:paraId="2698BB76"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4.7.分享体会</w:t>
            </w:r>
          </w:p>
        </w:tc>
      </w:tr>
      <w:tr w:rsidR="001312A3" w:rsidRPr="00CB6E0B" w14:paraId="76972008"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0E139E59"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21AE8131"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16:45-17:45</w:t>
            </w:r>
          </w:p>
        </w:tc>
        <w:tc>
          <w:tcPr>
            <w:tcW w:w="4536" w:type="dxa"/>
            <w:tcBorders>
              <w:top w:val="nil"/>
              <w:left w:val="nil"/>
              <w:bottom w:val="single" w:sz="4" w:space="0" w:color="auto"/>
              <w:right w:val="single" w:sz="4" w:space="0" w:color="auto"/>
            </w:tcBorders>
            <w:shd w:val="clear" w:color="auto" w:fill="auto"/>
            <w:noWrap/>
            <w:vAlign w:val="center"/>
            <w:hideMark/>
          </w:tcPr>
          <w:p w14:paraId="3E9F0BDE"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4.8.第4、5年点评及讲解：医院财务与管理关系深入剖析</w:t>
            </w:r>
          </w:p>
        </w:tc>
      </w:tr>
      <w:tr w:rsidR="001312A3" w:rsidRPr="00CB6E0B" w14:paraId="460D474B" w14:textId="77777777" w:rsidTr="00813246">
        <w:trPr>
          <w:trHeight w:val="270"/>
        </w:trPr>
        <w:tc>
          <w:tcPr>
            <w:tcW w:w="1838" w:type="dxa"/>
            <w:vMerge/>
            <w:tcBorders>
              <w:top w:val="nil"/>
              <w:left w:val="single" w:sz="4" w:space="0" w:color="auto"/>
              <w:bottom w:val="single" w:sz="4" w:space="0" w:color="auto"/>
              <w:right w:val="single" w:sz="4" w:space="0" w:color="auto"/>
            </w:tcBorders>
            <w:vAlign w:val="center"/>
            <w:hideMark/>
          </w:tcPr>
          <w:p w14:paraId="1EB4D1B0" w14:textId="77777777" w:rsidR="001312A3" w:rsidRPr="00CB6E0B" w:rsidRDefault="001312A3" w:rsidP="00813246">
            <w:pPr>
              <w:widowControl/>
              <w:jc w:val="left"/>
              <w:rPr>
                <w:rFonts w:ascii="宋体" w:eastAsia="宋体" w:hAnsi="宋体" w:cs="宋体"/>
                <w:b/>
                <w:bCs/>
                <w:color w:val="000000"/>
                <w:kern w:val="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19DD0D4E"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17:45-18:00</w:t>
            </w:r>
          </w:p>
        </w:tc>
        <w:tc>
          <w:tcPr>
            <w:tcW w:w="4536" w:type="dxa"/>
            <w:tcBorders>
              <w:top w:val="nil"/>
              <w:left w:val="nil"/>
              <w:bottom w:val="single" w:sz="4" w:space="0" w:color="auto"/>
              <w:right w:val="single" w:sz="4" w:space="0" w:color="auto"/>
            </w:tcBorders>
            <w:shd w:val="clear" w:color="auto" w:fill="auto"/>
            <w:noWrap/>
            <w:vAlign w:val="center"/>
            <w:hideMark/>
          </w:tcPr>
          <w:p w14:paraId="50541DEF" w14:textId="77777777" w:rsidR="001312A3" w:rsidRPr="00CB6E0B" w:rsidRDefault="001312A3" w:rsidP="00813246">
            <w:pPr>
              <w:widowControl/>
              <w:jc w:val="left"/>
              <w:rPr>
                <w:rFonts w:ascii="宋体" w:eastAsia="宋体" w:hAnsi="宋体" w:cs="宋体"/>
                <w:b/>
                <w:bCs/>
                <w:color w:val="000000"/>
                <w:kern w:val="0"/>
                <w:szCs w:val="20"/>
              </w:rPr>
            </w:pPr>
            <w:r w:rsidRPr="00CB6E0B">
              <w:rPr>
                <w:rFonts w:ascii="宋体" w:eastAsia="宋体" w:hAnsi="宋体" w:cs="宋体" w:hint="eastAsia"/>
                <w:b/>
                <w:bCs/>
                <w:color w:val="000000"/>
                <w:kern w:val="0"/>
                <w:szCs w:val="20"/>
              </w:rPr>
              <w:t>4.7.课程总结及回顾</w:t>
            </w:r>
          </w:p>
        </w:tc>
      </w:tr>
    </w:tbl>
    <w:p w14:paraId="2C4FFFBF" w14:textId="634B57AA" w:rsidR="001312A3" w:rsidRDefault="001312A3">
      <w:pPr>
        <w:widowControl/>
        <w:jc w:val="left"/>
        <w:rPr>
          <w:rFonts w:ascii="微软雅黑" w:eastAsia="微软雅黑" w:hAnsi="微软雅黑" w:cs="Times New Roman (标题 CS)"/>
          <w:b/>
          <w:bCs/>
          <w:szCs w:val="32"/>
        </w:rPr>
      </w:pPr>
    </w:p>
    <w:p w14:paraId="45BC28D1" w14:textId="4D937082" w:rsidR="00AB5C96" w:rsidRDefault="00AB5C96" w:rsidP="00AB5C96">
      <w:pPr>
        <w:pStyle w:val="2"/>
        <w:spacing w:line="440" w:lineRule="exact"/>
        <w:rPr>
          <w:rFonts w:ascii="微软雅黑" w:eastAsia="微软雅黑" w:hAnsi="微软雅黑"/>
        </w:rPr>
      </w:pPr>
      <w:r>
        <w:rPr>
          <w:rFonts w:ascii="微软雅黑" w:eastAsia="微软雅黑" w:hAnsi="微软雅黑" w:hint="eastAsia"/>
        </w:rPr>
        <w:lastRenderedPageBreak/>
        <w:t>附件三：报名回执表</w:t>
      </w:r>
    </w:p>
    <w:p w14:paraId="3ADCAF63" w14:textId="5BDADE67" w:rsidR="00767675" w:rsidRPr="000C774A" w:rsidRDefault="000C774A" w:rsidP="00767675">
      <w:pPr>
        <w:widowControl/>
        <w:tabs>
          <w:tab w:val="center" w:pos="4766"/>
          <w:tab w:val="left" w:pos="6716"/>
        </w:tabs>
        <w:spacing w:line="276" w:lineRule="auto"/>
        <w:jc w:val="center"/>
        <w:rPr>
          <w:rFonts w:ascii="宋体" w:eastAsia="宋体" w:hAnsi="宋体" w:cs="Times New Roman"/>
          <w:b/>
          <w:sz w:val="32"/>
          <w:szCs w:val="32"/>
        </w:rPr>
      </w:pPr>
      <w:r w:rsidRPr="006D78AA">
        <w:rPr>
          <w:rFonts w:ascii="宋体" w:eastAsia="宋体" w:hAnsi="宋体" w:cs="Times New Roman" w:hint="eastAsia"/>
          <w:b/>
          <w:sz w:val="32"/>
          <w:szCs w:val="32"/>
        </w:rPr>
        <w:t>医院</w:t>
      </w:r>
      <w:r>
        <w:rPr>
          <w:rFonts w:ascii="宋体" w:eastAsia="宋体" w:hAnsi="宋体" w:cs="Times New Roman" w:hint="eastAsia"/>
          <w:b/>
          <w:sz w:val="32"/>
          <w:szCs w:val="32"/>
        </w:rPr>
        <w:t>运营</w:t>
      </w:r>
      <w:r w:rsidRPr="006D78AA">
        <w:rPr>
          <w:rFonts w:ascii="宋体" w:eastAsia="宋体" w:hAnsi="宋体" w:cs="Times New Roman"/>
          <w:b/>
          <w:sz w:val="32"/>
          <w:szCs w:val="32"/>
        </w:rPr>
        <w:t>管理沙盘模拟实战演练</w:t>
      </w:r>
      <w:r w:rsidR="00767675" w:rsidRPr="000C774A">
        <w:rPr>
          <w:rFonts w:ascii="宋体" w:eastAsia="宋体" w:hAnsi="宋体" w:cs="Times New Roman" w:hint="eastAsia"/>
          <w:b/>
          <w:sz w:val="32"/>
          <w:szCs w:val="32"/>
        </w:rPr>
        <w:t>培训班</w:t>
      </w:r>
    </w:p>
    <w:p w14:paraId="3F414C78" w14:textId="77777777" w:rsidR="00767675" w:rsidRPr="001D6F2C" w:rsidRDefault="00767675" w:rsidP="00767675">
      <w:pPr>
        <w:widowControl/>
        <w:tabs>
          <w:tab w:val="center" w:pos="4766"/>
          <w:tab w:val="left" w:pos="6716"/>
        </w:tabs>
        <w:spacing w:line="276" w:lineRule="auto"/>
        <w:jc w:val="center"/>
        <w:rPr>
          <w:rFonts w:ascii="宋体" w:eastAsia="宋体" w:hAnsi="宋体" w:cs="Times New Roman"/>
          <w:bCs/>
          <w:sz w:val="32"/>
          <w:szCs w:val="32"/>
        </w:rPr>
      </w:pPr>
      <w:r w:rsidRPr="000C774A">
        <w:rPr>
          <w:rFonts w:ascii="宋体" w:eastAsia="宋体" w:hAnsi="宋体" w:cs="Times New Roman" w:hint="eastAsia"/>
          <w:b/>
          <w:sz w:val="32"/>
          <w:szCs w:val="32"/>
        </w:rPr>
        <w:t>报名回执表</w:t>
      </w:r>
    </w:p>
    <w:tbl>
      <w:tblPr>
        <w:tblpPr w:leftFromText="180" w:rightFromText="180" w:vertAnchor="text" w:horzAnchor="page" w:tblpX="1455" w:tblpY="156"/>
        <w:tblOverlap w:val="never"/>
        <w:tblW w:w="8784"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150"/>
        <w:gridCol w:w="830"/>
        <w:gridCol w:w="1559"/>
        <w:gridCol w:w="851"/>
        <w:gridCol w:w="1134"/>
        <w:gridCol w:w="396"/>
        <w:gridCol w:w="29"/>
        <w:gridCol w:w="963"/>
        <w:gridCol w:w="1872"/>
      </w:tblGrid>
      <w:tr w:rsidR="00AB5C96" w:rsidRPr="00AB5C96" w14:paraId="1124F3E8" w14:textId="77777777" w:rsidTr="00813246">
        <w:trPr>
          <w:trHeight w:val="739"/>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9862F" w14:textId="77777777" w:rsidR="00AB5C96" w:rsidRPr="00AB5C96" w:rsidRDefault="00AB5C96" w:rsidP="00813246">
            <w:pPr>
              <w:autoSpaceDN w:val="0"/>
              <w:spacing w:line="440" w:lineRule="exact"/>
              <w:rPr>
                <w:rFonts w:ascii="微软雅黑" w:eastAsia="微软雅黑" w:hAnsi="微软雅黑"/>
                <w:color w:val="58595B"/>
                <w:sz w:val="21"/>
                <w:szCs w:val="21"/>
              </w:rPr>
            </w:pPr>
            <w:bookmarkStart w:id="3" w:name="_Hlk82519880"/>
            <w:bookmarkEnd w:id="0"/>
            <w:r w:rsidRPr="00AB5C96">
              <w:rPr>
                <w:rFonts w:ascii="微软雅黑" w:eastAsia="微软雅黑" w:hAnsi="微软雅黑" w:hint="eastAsia"/>
                <w:b/>
                <w:color w:val="000000"/>
                <w:sz w:val="21"/>
                <w:szCs w:val="21"/>
              </w:rPr>
              <w:t>单位名称</w:t>
            </w:r>
          </w:p>
        </w:tc>
        <w:tc>
          <w:tcPr>
            <w:tcW w:w="3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D9682" w14:textId="77777777" w:rsidR="00AB5C96" w:rsidRPr="00AB5C96" w:rsidRDefault="00AB5C96" w:rsidP="00813246">
            <w:pPr>
              <w:autoSpaceDN w:val="0"/>
              <w:spacing w:line="440" w:lineRule="exact"/>
              <w:jc w:val="center"/>
              <w:rPr>
                <w:rFonts w:ascii="微软雅黑" w:eastAsia="微软雅黑" w:hAnsi="微软雅黑"/>
                <w:color w:val="58595B"/>
                <w:sz w:val="21"/>
                <w:szCs w:val="21"/>
              </w:rPr>
            </w:pP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3E678" w14:textId="77777777" w:rsidR="00AB5C96" w:rsidRPr="00AB5C96" w:rsidRDefault="00AB5C96" w:rsidP="00813246">
            <w:pPr>
              <w:autoSpaceDN w:val="0"/>
              <w:spacing w:line="440" w:lineRule="exact"/>
              <w:jc w:val="center"/>
              <w:rPr>
                <w:rFonts w:ascii="微软雅黑" w:eastAsia="微软雅黑" w:hAnsi="微软雅黑"/>
                <w:color w:val="58595B"/>
                <w:sz w:val="21"/>
                <w:szCs w:val="21"/>
              </w:rPr>
            </w:pPr>
            <w:r w:rsidRPr="00AB5C96">
              <w:rPr>
                <w:rFonts w:ascii="微软雅黑" w:eastAsia="微软雅黑" w:hAnsi="微软雅黑" w:hint="eastAsia"/>
                <w:b/>
                <w:color w:val="000000"/>
                <w:sz w:val="21"/>
                <w:szCs w:val="21"/>
              </w:rPr>
              <w:t>纳税人识别号</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D835A" w14:textId="77777777" w:rsidR="00AB5C96" w:rsidRPr="00AB5C96" w:rsidRDefault="00AB5C96" w:rsidP="00813246">
            <w:pPr>
              <w:autoSpaceDN w:val="0"/>
              <w:spacing w:line="440" w:lineRule="exact"/>
              <w:jc w:val="center"/>
              <w:rPr>
                <w:rFonts w:ascii="微软雅黑" w:eastAsia="微软雅黑" w:hAnsi="微软雅黑"/>
                <w:color w:val="58595B"/>
                <w:sz w:val="21"/>
                <w:szCs w:val="21"/>
              </w:rPr>
            </w:pPr>
          </w:p>
        </w:tc>
      </w:tr>
      <w:tr w:rsidR="00AB5C96" w:rsidRPr="00AB5C96" w14:paraId="4B7E57D4" w14:textId="77777777" w:rsidTr="00813246">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DC773"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r w:rsidRPr="00AB5C96">
              <w:rPr>
                <w:rFonts w:ascii="微软雅黑" w:eastAsia="微软雅黑" w:hAnsi="微软雅黑" w:hint="eastAsia"/>
                <w:b/>
                <w:color w:val="000000"/>
                <w:sz w:val="21"/>
                <w:szCs w:val="21"/>
              </w:rPr>
              <w:t>学员姓名</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95B26" w14:textId="77777777" w:rsidR="00AB5C96" w:rsidRPr="00AB5C96" w:rsidRDefault="00AB5C96" w:rsidP="00813246">
            <w:pPr>
              <w:widowControl/>
              <w:spacing w:line="400" w:lineRule="exact"/>
              <w:jc w:val="center"/>
              <w:rPr>
                <w:rFonts w:ascii="微软雅黑" w:eastAsia="微软雅黑" w:hAnsi="微软雅黑" w:cs="Times New Roman (正文 CS 字体)"/>
                <w:sz w:val="21"/>
                <w:szCs w:val="21"/>
              </w:rPr>
            </w:pPr>
            <w:r w:rsidRPr="00AB5C96">
              <w:rPr>
                <w:rFonts w:ascii="微软雅黑" w:eastAsia="微软雅黑" w:hAnsi="微软雅黑" w:cs="Times New Roman (正文 CS 字体)"/>
                <w:b/>
                <w:color w:val="000000"/>
                <w:sz w:val="21"/>
                <w:szCs w:val="21"/>
              </w:rPr>
              <w:t>性别</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A8883"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r w:rsidRPr="00AB5C96">
              <w:rPr>
                <w:rFonts w:ascii="微软雅黑" w:eastAsia="微软雅黑" w:hAnsi="微软雅黑" w:hint="eastAsia"/>
                <w:b/>
                <w:color w:val="000000"/>
                <w:sz w:val="21"/>
                <w:szCs w:val="21"/>
              </w:rPr>
              <w:t>职务</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C13DCE8"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r w:rsidRPr="00AB5C96">
              <w:rPr>
                <w:rFonts w:ascii="微软雅黑" w:eastAsia="微软雅黑" w:hAnsi="微软雅黑" w:hint="eastAsia"/>
                <w:b/>
                <w:color w:val="000000"/>
                <w:sz w:val="21"/>
                <w:szCs w:val="21"/>
              </w:rPr>
              <w:t>手机号码</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EAFE3" w14:textId="77777777" w:rsidR="00AB5C96" w:rsidRPr="00AB5C96" w:rsidRDefault="00AB5C96" w:rsidP="00813246">
            <w:pPr>
              <w:tabs>
                <w:tab w:val="left" w:pos="360"/>
                <w:tab w:val="left" w:pos="540"/>
              </w:tabs>
              <w:autoSpaceDN w:val="0"/>
              <w:spacing w:line="440" w:lineRule="exact"/>
              <w:ind w:left="27"/>
              <w:jc w:val="center"/>
              <w:rPr>
                <w:rFonts w:ascii="微软雅黑" w:eastAsia="微软雅黑" w:hAnsi="微软雅黑"/>
                <w:b/>
                <w:color w:val="000000"/>
                <w:sz w:val="21"/>
                <w:szCs w:val="21"/>
              </w:rPr>
            </w:pPr>
            <w:r w:rsidRPr="00AB5C96">
              <w:rPr>
                <w:rFonts w:ascii="微软雅黑" w:eastAsia="微软雅黑" w:hAnsi="微软雅黑"/>
                <w:b/>
                <w:color w:val="000000"/>
                <w:sz w:val="21"/>
                <w:szCs w:val="21"/>
              </w:rPr>
              <w:t>电子邮箱</w:t>
            </w:r>
          </w:p>
        </w:tc>
      </w:tr>
      <w:tr w:rsidR="00AB5C96" w:rsidRPr="00AB5C96" w14:paraId="5532447F" w14:textId="77777777" w:rsidTr="00813246">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C3AFA"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z w:val="21"/>
                <w:szCs w:val="21"/>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F764B"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pacing w:val="-26"/>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9DD2F"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54727EB"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34607" w14:textId="77777777" w:rsidR="00AB5C96" w:rsidRPr="00AB5C96" w:rsidRDefault="00AB5C96" w:rsidP="00813246">
            <w:pPr>
              <w:tabs>
                <w:tab w:val="left" w:pos="360"/>
                <w:tab w:val="left" w:pos="540"/>
              </w:tabs>
              <w:autoSpaceDN w:val="0"/>
              <w:spacing w:line="440" w:lineRule="exact"/>
              <w:ind w:left="27"/>
              <w:jc w:val="center"/>
              <w:rPr>
                <w:rFonts w:ascii="微软雅黑" w:eastAsia="微软雅黑" w:hAnsi="微软雅黑"/>
                <w:b/>
                <w:color w:val="000000"/>
                <w:sz w:val="21"/>
                <w:szCs w:val="21"/>
              </w:rPr>
            </w:pPr>
          </w:p>
        </w:tc>
      </w:tr>
      <w:tr w:rsidR="00AB5C96" w:rsidRPr="00AB5C96" w14:paraId="6407C512" w14:textId="77777777" w:rsidTr="00813246">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AA0B2"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z w:val="21"/>
                <w:szCs w:val="21"/>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376FF"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pacing w:val="-26"/>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90687"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E6C467A"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8A390" w14:textId="77777777" w:rsidR="00AB5C96" w:rsidRPr="00AB5C96" w:rsidRDefault="00AB5C96" w:rsidP="00813246">
            <w:pPr>
              <w:tabs>
                <w:tab w:val="left" w:pos="360"/>
                <w:tab w:val="left" w:pos="540"/>
              </w:tabs>
              <w:autoSpaceDN w:val="0"/>
              <w:spacing w:line="440" w:lineRule="exact"/>
              <w:ind w:left="27"/>
              <w:jc w:val="center"/>
              <w:rPr>
                <w:rFonts w:ascii="微软雅黑" w:eastAsia="微软雅黑" w:hAnsi="微软雅黑"/>
                <w:b/>
                <w:color w:val="000000"/>
                <w:sz w:val="21"/>
                <w:szCs w:val="21"/>
              </w:rPr>
            </w:pPr>
          </w:p>
        </w:tc>
      </w:tr>
      <w:tr w:rsidR="00AB5C96" w:rsidRPr="00AB5C96" w14:paraId="22AC19F3" w14:textId="77777777" w:rsidTr="00813246">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023D3"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z w:val="21"/>
                <w:szCs w:val="21"/>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B18CB"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pacing w:val="-26"/>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2CDA2"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95787EF"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6B720" w14:textId="77777777" w:rsidR="00AB5C96" w:rsidRPr="00AB5C96" w:rsidRDefault="00AB5C96" w:rsidP="00813246">
            <w:pPr>
              <w:tabs>
                <w:tab w:val="left" w:pos="360"/>
                <w:tab w:val="left" w:pos="540"/>
              </w:tabs>
              <w:autoSpaceDN w:val="0"/>
              <w:spacing w:line="440" w:lineRule="exact"/>
              <w:ind w:left="27"/>
              <w:jc w:val="center"/>
              <w:rPr>
                <w:rFonts w:ascii="微软雅黑" w:eastAsia="微软雅黑" w:hAnsi="微软雅黑"/>
                <w:b/>
                <w:color w:val="000000"/>
                <w:sz w:val="21"/>
                <w:szCs w:val="21"/>
              </w:rPr>
            </w:pPr>
          </w:p>
        </w:tc>
      </w:tr>
      <w:tr w:rsidR="00AB5C96" w:rsidRPr="00AB5C96" w14:paraId="46C8966E" w14:textId="77777777" w:rsidTr="00813246">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C3227"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z w:val="21"/>
                <w:szCs w:val="21"/>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CE8D2"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pacing w:val="-26"/>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C9449"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1A17FBF"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EAA51" w14:textId="77777777" w:rsidR="00AB5C96" w:rsidRPr="00AB5C96" w:rsidRDefault="00AB5C96" w:rsidP="00813246">
            <w:pPr>
              <w:tabs>
                <w:tab w:val="left" w:pos="360"/>
                <w:tab w:val="left" w:pos="540"/>
              </w:tabs>
              <w:autoSpaceDN w:val="0"/>
              <w:spacing w:line="440" w:lineRule="exact"/>
              <w:ind w:left="27"/>
              <w:jc w:val="center"/>
              <w:rPr>
                <w:rFonts w:ascii="微软雅黑" w:eastAsia="微软雅黑" w:hAnsi="微软雅黑"/>
                <w:b/>
                <w:color w:val="000000"/>
                <w:sz w:val="21"/>
                <w:szCs w:val="21"/>
              </w:rPr>
            </w:pPr>
          </w:p>
        </w:tc>
      </w:tr>
      <w:tr w:rsidR="00AB5C96" w:rsidRPr="00AB5C96" w14:paraId="37FBE1C8" w14:textId="77777777" w:rsidTr="00813246">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FCBDC"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z w:val="21"/>
                <w:szCs w:val="21"/>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C7EDA" w14:textId="77777777" w:rsidR="00AB5C96" w:rsidRPr="00AB5C96" w:rsidRDefault="00AB5C96" w:rsidP="00813246">
            <w:pPr>
              <w:tabs>
                <w:tab w:val="left" w:pos="360"/>
                <w:tab w:val="left" w:pos="540"/>
              </w:tabs>
              <w:autoSpaceDN w:val="0"/>
              <w:spacing w:line="440" w:lineRule="exact"/>
              <w:rPr>
                <w:rFonts w:ascii="微软雅黑" w:eastAsia="微软雅黑" w:hAnsi="微软雅黑"/>
                <w:b/>
                <w:color w:val="000000"/>
                <w:spacing w:val="-26"/>
                <w:sz w:val="21"/>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B596B"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D42511B"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b/>
                <w:color w:val="000000"/>
                <w:sz w:val="21"/>
                <w:szCs w:val="21"/>
              </w:rPr>
            </w:pP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E86F2" w14:textId="77777777" w:rsidR="00AB5C96" w:rsidRPr="00AB5C96" w:rsidRDefault="00AB5C96" w:rsidP="00813246">
            <w:pPr>
              <w:tabs>
                <w:tab w:val="left" w:pos="360"/>
                <w:tab w:val="left" w:pos="540"/>
              </w:tabs>
              <w:autoSpaceDN w:val="0"/>
              <w:spacing w:line="440" w:lineRule="exact"/>
              <w:ind w:left="27"/>
              <w:jc w:val="center"/>
              <w:rPr>
                <w:rFonts w:ascii="微软雅黑" w:eastAsia="微软雅黑" w:hAnsi="微软雅黑"/>
                <w:b/>
                <w:color w:val="000000"/>
                <w:sz w:val="21"/>
                <w:szCs w:val="21"/>
              </w:rPr>
            </w:pPr>
          </w:p>
        </w:tc>
      </w:tr>
      <w:tr w:rsidR="00AB5C96" w:rsidRPr="00AB5C96" w14:paraId="4559008B" w14:textId="77777777" w:rsidTr="00813246">
        <w:trPr>
          <w:trHeight w:val="501"/>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196D6" w14:textId="77777777" w:rsidR="00AB5C96" w:rsidRPr="00AB5C96" w:rsidRDefault="00AB5C96" w:rsidP="00813246">
            <w:pPr>
              <w:tabs>
                <w:tab w:val="left" w:pos="360"/>
                <w:tab w:val="left" w:pos="540"/>
              </w:tabs>
              <w:autoSpaceDN w:val="0"/>
              <w:spacing w:line="440" w:lineRule="exact"/>
              <w:jc w:val="center"/>
              <w:rPr>
                <w:rFonts w:ascii="微软雅黑" w:eastAsia="微软雅黑" w:hAnsi="微软雅黑"/>
                <w:color w:val="58595B"/>
                <w:sz w:val="21"/>
                <w:szCs w:val="21"/>
              </w:rPr>
            </w:pPr>
            <w:r w:rsidRPr="00AB5C96">
              <w:rPr>
                <w:rFonts w:ascii="微软雅黑" w:eastAsia="微软雅黑" w:hAnsi="微软雅黑"/>
                <w:b/>
                <w:color w:val="000000"/>
                <w:sz w:val="21"/>
                <w:szCs w:val="21"/>
              </w:rPr>
              <w:t>费用总计</w:t>
            </w:r>
          </w:p>
        </w:tc>
        <w:tc>
          <w:tcPr>
            <w:tcW w:w="47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48023" w14:textId="77777777" w:rsidR="00AB5C96" w:rsidRPr="00AB5C96" w:rsidRDefault="00AB5C96" w:rsidP="00813246">
            <w:pPr>
              <w:spacing w:line="440" w:lineRule="exact"/>
              <w:jc w:val="center"/>
              <w:rPr>
                <w:rFonts w:ascii="微软雅黑" w:eastAsia="微软雅黑" w:hAnsi="微软雅黑" w:cs="宋体"/>
                <w:bCs/>
                <w:sz w:val="21"/>
                <w:szCs w:val="21"/>
              </w:rPr>
            </w:pPr>
            <w:r w:rsidRPr="00AB5C96">
              <w:rPr>
                <w:rFonts w:ascii="微软雅黑" w:eastAsia="微软雅黑" w:hAnsi="微软雅黑" w:cs="宋体" w:hint="eastAsia"/>
                <w:bCs/>
                <w:sz w:val="21"/>
                <w:szCs w:val="21"/>
              </w:rPr>
              <w:t xml:space="preserve"> 万  仟 </w:t>
            </w:r>
            <w:r w:rsidRPr="00AB5C96">
              <w:rPr>
                <w:rFonts w:ascii="微软雅黑" w:eastAsia="微软雅黑" w:hAnsi="微软雅黑" w:cs="宋体"/>
                <w:bCs/>
                <w:sz w:val="21"/>
                <w:szCs w:val="21"/>
              </w:rPr>
              <w:t xml:space="preserve"> </w:t>
            </w:r>
            <w:r w:rsidRPr="00AB5C96">
              <w:rPr>
                <w:rFonts w:ascii="微软雅黑" w:eastAsia="微软雅黑" w:hAnsi="微软雅黑" w:cs="宋体" w:hint="eastAsia"/>
                <w:bCs/>
                <w:sz w:val="21"/>
                <w:szCs w:val="21"/>
              </w:rPr>
              <w:t>佰元整</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94483DF" w14:textId="77777777" w:rsidR="00AB5C96" w:rsidRPr="00AB5C96" w:rsidRDefault="00AB5C96" w:rsidP="00813246">
            <w:pPr>
              <w:spacing w:line="440" w:lineRule="exact"/>
              <w:jc w:val="center"/>
              <w:rPr>
                <w:rFonts w:ascii="微软雅黑" w:eastAsia="微软雅黑" w:hAnsi="微软雅黑" w:cs="宋体"/>
                <w:b/>
                <w:bCs/>
                <w:sz w:val="21"/>
                <w:szCs w:val="21"/>
              </w:rPr>
            </w:pPr>
            <w:r w:rsidRPr="00AB5C96">
              <w:rPr>
                <w:rFonts w:ascii="微软雅黑" w:eastAsia="微软雅黑" w:hAnsi="微软雅黑" w:cs="宋体" w:hint="eastAsia"/>
                <w:b/>
                <w:bCs/>
                <w:sz w:val="21"/>
                <w:szCs w:val="21"/>
              </w:rPr>
              <w:t>小写</w:t>
            </w:r>
          </w:p>
        </w:tc>
        <w:tc>
          <w:tcPr>
            <w:tcW w:w="1872" w:type="dxa"/>
            <w:tcBorders>
              <w:top w:val="single" w:sz="4" w:space="0" w:color="000000"/>
              <w:left w:val="single" w:sz="4" w:space="0" w:color="000000"/>
              <w:bottom w:val="single" w:sz="4" w:space="0" w:color="000000"/>
              <w:right w:val="single" w:sz="4" w:space="0" w:color="000000"/>
            </w:tcBorders>
            <w:vAlign w:val="center"/>
          </w:tcPr>
          <w:p w14:paraId="3483F4F4" w14:textId="77777777" w:rsidR="00AB5C96" w:rsidRPr="00AB5C96" w:rsidRDefault="00AB5C96" w:rsidP="00813246">
            <w:pPr>
              <w:spacing w:line="440" w:lineRule="exact"/>
              <w:rPr>
                <w:rFonts w:ascii="微软雅黑" w:eastAsia="微软雅黑" w:hAnsi="微软雅黑" w:cs="宋体"/>
                <w:bCs/>
                <w:sz w:val="21"/>
                <w:szCs w:val="21"/>
              </w:rPr>
            </w:pPr>
            <w:r w:rsidRPr="00AB5C96">
              <w:rPr>
                <w:rFonts w:ascii="微软雅黑" w:eastAsia="微软雅黑" w:hAnsi="微软雅黑" w:cs="宋体" w:hint="eastAsia"/>
                <w:bCs/>
                <w:sz w:val="21"/>
                <w:szCs w:val="21"/>
              </w:rPr>
              <w:t>￥：</w:t>
            </w:r>
          </w:p>
        </w:tc>
      </w:tr>
      <w:tr w:rsidR="00AB5C96" w:rsidRPr="00AB5C96" w14:paraId="5F8AB2D8" w14:textId="77777777" w:rsidTr="00813246">
        <w:trPr>
          <w:trHeight w:val="1546"/>
        </w:trPr>
        <w:tc>
          <w:tcPr>
            <w:tcW w:w="43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9564B" w14:textId="77777777" w:rsidR="00AB5C96" w:rsidRPr="00AB5C96" w:rsidRDefault="00AB5C96" w:rsidP="00813246">
            <w:pPr>
              <w:tabs>
                <w:tab w:val="left" w:pos="360"/>
                <w:tab w:val="left" w:pos="540"/>
              </w:tabs>
              <w:autoSpaceDN w:val="0"/>
              <w:spacing w:line="400" w:lineRule="exact"/>
              <w:rPr>
                <w:rFonts w:ascii="微软雅黑" w:eastAsia="微软雅黑" w:hAnsi="微软雅黑" w:cs="宋体"/>
                <w:b/>
                <w:color w:val="000000"/>
                <w:sz w:val="21"/>
                <w:szCs w:val="21"/>
              </w:rPr>
            </w:pPr>
            <w:r w:rsidRPr="00AB5C96">
              <w:rPr>
                <w:rFonts w:ascii="微软雅黑" w:eastAsia="微软雅黑" w:hAnsi="微软雅黑" w:cs="宋体" w:hint="eastAsia"/>
                <w:b/>
                <w:color w:val="000000"/>
                <w:sz w:val="21"/>
                <w:szCs w:val="21"/>
              </w:rPr>
              <w:t>报名程序：</w:t>
            </w:r>
          </w:p>
          <w:p w14:paraId="56E03A7C" w14:textId="61331D77" w:rsidR="00AB5C96" w:rsidRPr="00AB5C96" w:rsidRDefault="00AB5C96" w:rsidP="00813246">
            <w:pPr>
              <w:tabs>
                <w:tab w:val="left" w:pos="360"/>
                <w:tab w:val="left" w:pos="540"/>
              </w:tabs>
              <w:autoSpaceDN w:val="0"/>
              <w:spacing w:line="400" w:lineRule="exact"/>
              <w:rPr>
                <w:rFonts w:ascii="微软雅黑" w:eastAsia="微软雅黑" w:hAnsi="微软雅黑" w:cs="宋体"/>
                <w:bCs/>
                <w:color w:val="000000"/>
                <w:sz w:val="21"/>
                <w:szCs w:val="21"/>
              </w:rPr>
            </w:pPr>
            <w:r w:rsidRPr="00AB5C96">
              <w:rPr>
                <w:rFonts w:ascii="微软雅黑" w:eastAsia="微软雅黑" w:hAnsi="微软雅黑" w:cs="宋体" w:hint="eastAsia"/>
                <w:bCs/>
                <w:color w:val="000000"/>
                <w:sz w:val="21"/>
                <w:szCs w:val="21"/>
              </w:rPr>
              <w:t>填写好此回执表请发至会务组，报名后电汇至上海国家会计学院。</w:t>
            </w:r>
          </w:p>
          <w:p w14:paraId="73308C92" w14:textId="20649421" w:rsidR="00AB5C96" w:rsidRPr="00AB5C96" w:rsidRDefault="00AB5C96" w:rsidP="00813246">
            <w:pPr>
              <w:tabs>
                <w:tab w:val="left" w:pos="360"/>
                <w:tab w:val="left" w:pos="540"/>
              </w:tabs>
              <w:autoSpaceDN w:val="0"/>
              <w:spacing w:line="400" w:lineRule="exact"/>
              <w:rPr>
                <w:rFonts w:ascii="微软雅黑" w:eastAsia="微软雅黑" w:hAnsi="微软雅黑" w:cs="宋体"/>
                <w:bCs/>
                <w:color w:val="000000"/>
                <w:sz w:val="21"/>
                <w:szCs w:val="21"/>
              </w:rPr>
            </w:pPr>
            <w:r w:rsidRPr="00AB5C96">
              <w:rPr>
                <w:rFonts w:ascii="微软雅黑" w:eastAsia="微软雅黑" w:hAnsi="微软雅黑" w:cs="宋体" w:hint="eastAsia"/>
                <w:bCs/>
                <w:color w:val="000000"/>
                <w:sz w:val="21"/>
                <w:szCs w:val="21"/>
              </w:rPr>
              <w:t>住宿：</w:t>
            </w:r>
            <w:r w:rsidR="001312A3">
              <w:rPr>
                <w:rFonts w:ascii="微软雅黑" w:eastAsia="微软雅黑" w:hAnsi="微软雅黑" w:cs="宋体" w:hint="eastAsia"/>
                <w:bCs/>
                <w:color w:val="000000"/>
                <w:sz w:val="21"/>
                <w:szCs w:val="21"/>
              </w:rPr>
              <w:t>酒店</w:t>
            </w:r>
            <w:r w:rsidRPr="00AB5C96">
              <w:rPr>
                <w:rFonts w:ascii="微软雅黑" w:eastAsia="微软雅黑" w:hAnsi="微软雅黑" w:cs="宋体" w:hint="eastAsia"/>
                <w:bCs/>
                <w:color w:val="000000"/>
                <w:sz w:val="21"/>
                <w:szCs w:val="21"/>
              </w:rPr>
              <w:t xml:space="preserve">（现场缴纳） </w:t>
            </w:r>
          </w:p>
          <w:p w14:paraId="288DC1F7" w14:textId="6CD50965" w:rsidR="00AB5C96" w:rsidRPr="00AB5C96" w:rsidRDefault="00AB5C96" w:rsidP="00813246">
            <w:pPr>
              <w:tabs>
                <w:tab w:val="left" w:pos="360"/>
                <w:tab w:val="left" w:pos="540"/>
              </w:tabs>
              <w:autoSpaceDN w:val="0"/>
              <w:spacing w:line="400" w:lineRule="exact"/>
              <w:rPr>
                <w:rFonts w:ascii="微软雅黑" w:eastAsia="微软雅黑" w:hAnsi="微软雅黑" w:cs="宋体"/>
                <w:bCs/>
                <w:color w:val="000000"/>
                <w:sz w:val="21"/>
                <w:szCs w:val="21"/>
              </w:rPr>
            </w:pPr>
            <w:r>
              <w:rPr>
                <w:rFonts w:ascii="微软雅黑" w:eastAsia="微软雅黑" w:hAnsi="微软雅黑" w:cs="宋体" w:hint="eastAsia"/>
                <w:bCs/>
                <w:color w:val="000000"/>
                <w:sz w:val="21"/>
                <w:szCs w:val="21"/>
              </w:rPr>
              <w:t>标</w:t>
            </w:r>
            <w:r w:rsidRPr="00AB5C96">
              <w:rPr>
                <w:rFonts w:ascii="微软雅黑" w:eastAsia="微软雅黑" w:hAnsi="微软雅黑" w:cs="宋体" w:hint="eastAsia"/>
                <w:bCs/>
                <w:color w:val="000000"/>
                <w:sz w:val="21"/>
                <w:szCs w:val="21"/>
              </w:rPr>
              <w:t>间：</w:t>
            </w:r>
            <w:r>
              <w:rPr>
                <w:rFonts w:ascii="微软雅黑" w:eastAsia="微软雅黑" w:hAnsi="微软雅黑" w:cs="宋体"/>
                <w:bCs/>
                <w:color w:val="000000"/>
                <w:sz w:val="21"/>
                <w:szCs w:val="21"/>
              </w:rPr>
              <w:t>380</w:t>
            </w:r>
            <w:r w:rsidRPr="00AB5C96">
              <w:rPr>
                <w:rFonts w:ascii="微软雅黑" w:eastAsia="微软雅黑" w:hAnsi="微软雅黑" w:cs="宋体" w:hint="eastAsia"/>
                <w:bCs/>
                <w:color w:val="000000"/>
                <w:sz w:val="21"/>
                <w:szCs w:val="21"/>
              </w:rPr>
              <w:t xml:space="preserve">元/晚，餐费 </w:t>
            </w:r>
            <w:r w:rsidR="00C55DE1">
              <w:rPr>
                <w:rFonts w:ascii="微软雅黑" w:eastAsia="微软雅黑" w:hAnsi="微软雅黑" w:cs="宋体"/>
                <w:bCs/>
                <w:color w:val="000000"/>
                <w:sz w:val="21"/>
                <w:szCs w:val="21"/>
              </w:rPr>
              <w:t>140</w:t>
            </w:r>
            <w:r w:rsidRPr="00AB5C96">
              <w:rPr>
                <w:rFonts w:ascii="微软雅黑" w:eastAsia="微软雅黑" w:hAnsi="微软雅黑" w:cs="宋体" w:hint="eastAsia"/>
                <w:bCs/>
                <w:color w:val="000000"/>
                <w:sz w:val="21"/>
                <w:szCs w:val="21"/>
              </w:rPr>
              <w:t>元/人天，食宿费按实结算</w:t>
            </w:r>
            <w:r>
              <w:rPr>
                <w:rFonts w:ascii="微软雅黑" w:eastAsia="微软雅黑" w:hAnsi="微软雅黑" w:cs="宋体" w:hint="eastAsia"/>
                <w:bCs/>
                <w:color w:val="000000"/>
                <w:sz w:val="21"/>
                <w:szCs w:val="21"/>
              </w:rPr>
              <w:t>。</w:t>
            </w:r>
          </w:p>
        </w:tc>
        <w:tc>
          <w:tcPr>
            <w:tcW w:w="43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6DD32" w14:textId="77777777" w:rsidR="00AB5C96" w:rsidRPr="00AB5C96" w:rsidRDefault="00AB5C96" w:rsidP="00813246">
            <w:pPr>
              <w:tabs>
                <w:tab w:val="left" w:pos="360"/>
                <w:tab w:val="left" w:pos="540"/>
              </w:tabs>
              <w:autoSpaceDN w:val="0"/>
              <w:spacing w:line="400" w:lineRule="exact"/>
              <w:rPr>
                <w:rFonts w:ascii="微软雅黑" w:eastAsia="微软雅黑" w:hAnsi="微软雅黑" w:cs="宋体"/>
                <w:b/>
                <w:color w:val="000000"/>
                <w:sz w:val="21"/>
                <w:szCs w:val="21"/>
              </w:rPr>
            </w:pPr>
            <w:r w:rsidRPr="00AB5C96">
              <w:rPr>
                <w:rFonts w:ascii="微软雅黑" w:eastAsia="微软雅黑" w:hAnsi="微软雅黑" w:cs="宋体" w:hint="eastAsia"/>
                <w:b/>
                <w:color w:val="000000"/>
                <w:sz w:val="21"/>
                <w:szCs w:val="21"/>
              </w:rPr>
              <w:t>请将培训费汇至以下账户：</w:t>
            </w:r>
          </w:p>
          <w:p w14:paraId="5C70B768" w14:textId="77777777" w:rsidR="00AB5C96" w:rsidRPr="00AB5C96" w:rsidRDefault="00AB5C96" w:rsidP="00813246">
            <w:pPr>
              <w:tabs>
                <w:tab w:val="left" w:pos="360"/>
                <w:tab w:val="left" w:pos="540"/>
              </w:tabs>
              <w:autoSpaceDN w:val="0"/>
              <w:spacing w:line="400" w:lineRule="exact"/>
              <w:rPr>
                <w:rFonts w:ascii="微软雅黑" w:eastAsia="微软雅黑" w:hAnsi="微软雅黑" w:cs="宋体"/>
                <w:bCs/>
                <w:color w:val="000000"/>
                <w:sz w:val="21"/>
                <w:szCs w:val="21"/>
              </w:rPr>
            </w:pPr>
            <w:r w:rsidRPr="00AB5C96">
              <w:rPr>
                <w:rFonts w:ascii="微软雅黑" w:eastAsia="微软雅黑" w:hAnsi="微软雅黑" w:cs="宋体" w:hint="eastAsia"/>
                <w:bCs/>
                <w:color w:val="000000"/>
                <w:sz w:val="21"/>
                <w:szCs w:val="21"/>
              </w:rPr>
              <w:t>学院开户行：中国建设银行上海徐泾支行</w:t>
            </w:r>
          </w:p>
          <w:p w14:paraId="6B38EE5D" w14:textId="77777777" w:rsidR="00AB5C96" w:rsidRPr="00AB5C96" w:rsidRDefault="00AB5C96" w:rsidP="00813246">
            <w:pPr>
              <w:tabs>
                <w:tab w:val="left" w:pos="360"/>
                <w:tab w:val="left" w:pos="540"/>
              </w:tabs>
              <w:autoSpaceDN w:val="0"/>
              <w:spacing w:line="400" w:lineRule="exact"/>
              <w:rPr>
                <w:rFonts w:ascii="微软雅黑" w:eastAsia="微软雅黑" w:hAnsi="微软雅黑" w:cs="宋体"/>
                <w:bCs/>
                <w:color w:val="000000"/>
                <w:sz w:val="21"/>
                <w:szCs w:val="21"/>
              </w:rPr>
            </w:pPr>
            <w:r w:rsidRPr="00AB5C96">
              <w:rPr>
                <w:rFonts w:ascii="微软雅黑" w:eastAsia="微软雅黑" w:hAnsi="微软雅黑" w:cs="宋体" w:hint="eastAsia"/>
                <w:bCs/>
                <w:color w:val="000000"/>
                <w:sz w:val="21"/>
                <w:szCs w:val="21"/>
              </w:rPr>
              <w:t>单位名称：上海国家会计学院</w:t>
            </w:r>
          </w:p>
          <w:p w14:paraId="021D60F9" w14:textId="77777777" w:rsidR="00AB5C96" w:rsidRPr="00AB5C96" w:rsidRDefault="00AB5C96" w:rsidP="00813246">
            <w:pPr>
              <w:tabs>
                <w:tab w:val="left" w:pos="360"/>
                <w:tab w:val="left" w:pos="540"/>
              </w:tabs>
              <w:autoSpaceDN w:val="0"/>
              <w:spacing w:line="400" w:lineRule="exact"/>
              <w:rPr>
                <w:rFonts w:ascii="微软雅黑" w:eastAsia="微软雅黑" w:hAnsi="微软雅黑" w:cs="宋体"/>
                <w:bCs/>
                <w:color w:val="000000"/>
                <w:sz w:val="21"/>
                <w:szCs w:val="21"/>
              </w:rPr>
            </w:pPr>
            <w:r w:rsidRPr="00AB5C96">
              <w:rPr>
                <w:rFonts w:ascii="微软雅黑" w:eastAsia="微软雅黑" w:hAnsi="微软雅黑" w:cs="宋体" w:hint="eastAsia"/>
                <w:bCs/>
                <w:color w:val="000000"/>
                <w:sz w:val="21"/>
                <w:szCs w:val="21"/>
              </w:rPr>
              <w:t>汇款账号：31001984300059768088</w:t>
            </w:r>
          </w:p>
          <w:p w14:paraId="3C1DD53F" w14:textId="00F5E984" w:rsidR="00AB5C96" w:rsidRPr="00AB5C96" w:rsidRDefault="00AB5C96" w:rsidP="00813246">
            <w:pPr>
              <w:tabs>
                <w:tab w:val="left" w:pos="360"/>
                <w:tab w:val="left" w:pos="540"/>
              </w:tabs>
              <w:autoSpaceDN w:val="0"/>
              <w:spacing w:line="400" w:lineRule="exact"/>
              <w:rPr>
                <w:rFonts w:ascii="微软雅黑" w:eastAsia="微软雅黑" w:hAnsi="微软雅黑" w:cs="宋体"/>
                <w:bCs/>
                <w:color w:val="000000"/>
                <w:sz w:val="21"/>
                <w:szCs w:val="21"/>
              </w:rPr>
            </w:pPr>
            <w:r w:rsidRPr="00AB5C96">
              <w:rPr>
                <w:rFonts w:ascii="微软雅黑" w:eastAsia="微软雅黑" w:hAnsi="微软雅黑" w:cs="宋体" w:hint="eastAsia"/>
                <w:b/>
                <w:sz w:val="21"/>
                <w:szCs w:val="21"/>
              </w:rPr>
              <w:t>温馨提示：汇款时请备注“</w:t>
            </w:r>
            <w:r w:rsidR="00644ABB">
              <w:rPr>
                <w:rFonts w:ascii="微软雅黑" w:eastAsia="微软雅黑" w:hAnsi="微软雅黑" w:cs="宋体" w:hint="eastAsia"/>
                <w:b/>
                <w:sz w:val="21"/>
                <w:szCs w:val="21"/>
              </w:rPr>
              <w:t>成都</w:t>
            </w:r>
            <w:r w:rsidRPr="00AB5C96">
              <w:rPr>
                <w:rFonts w:ascii="微软雅黑" w:eastAsia="微软雅黑" w:hAnsi="微软雅黑" w:cs="宋体"/>
                <w:b/>
                <w:sz w:val="21"/>
                <w:szCs w:val="21"/>
              </w:rPr>
              <w:t>沙盘模拟</w:t>
            </w:r>
            <w:r w:rsidRPr="00AB5C96">
              <w:rPr>
                <w:rFonts w:ascii="微软雅黑" w:eastAsia="微软雅黑" w:hAnsi="微软雅黑" w:cs="宋体" w:hint="eastAsia"/>
                <w:b/>
                <w:sz w:val="21"/>
                <w:szCs w:val="21"/>
              </w:rPr>
              <w:t>”，并将汇款截图发至会务组。</w:t>
            </w:r>
          </w:p>
        </w:tc>
      </w:tr>
      <w:tr w:rsidR="00AB5C96" w:rsidRPr="00AB5C96" w14:paraId="1A167201" w14:textId="77777777" w:rsidTr="00813246">
        <w:trPr>
          <w:trHeight w:val="1013"/>
        </w:trPr>
        <w:tc>
          <w:tcPr>
            <w:tcW w:w="878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BFAF5" w14:textId="77777777" w:rsidR="00AB5C96" w:rsidRPr="00AB5C96" w:rsidRDefault="00AB5C96" w:rsidP="00813246">
            <w:pPr>
              <w:tabs>
                <w:tab w:val="left" w:pos="360"/>
                <w:tab w:val="left" w:pos="540"/>
              </w:tabs>
              <w:autoSpaceDN w:val="0"/>
              <w:spacing w:line="400" w:lineRule="exact"/>
              <w:rPr>
                <w:rFonts w:ascii="微软雅黑" w:eastAsia="微软雅黑" w:hAnsi="微软雅黑" w:cs="宋体"/>
                <w:b/>
                <w:color w:val="000000"/>
                <w:sz w:val="21"/>
                <w:szCs w:val="21"/>
              </w:rPr>
            </w:pPr>
            <w:r w:rsidRPr="00AB5C96">
              <w:rPr>
                <w:rFonts w:ascii="微软雅黑" w:eastAsia="微软雅黑" w:hAnsi="微软雅黑" w:cs="宋体" w:hint="eastAsia"/>
                <w:b/>
                <w:color w:val="000000"/>
                <w:sz w:val="21"/>
                <w:szCs w:val="21"/>
              </w:rPr>
              <w:t>报名咨询：</w:t>
            </w:r>
          </w:p>
          <w:p w14:paraId="6BD777D2" w14:textId="52ECE8C9" w:rsidR="00AB5C96" w:rsidRPr="00AB5C96" w:rsidRDefault="00AB5C96" w:rsidP="00813246">
            <w:pPr>
              <w:tabs>
                <w:tab w:val="left" w:pos="360"/>
                <w:tab w:val="left" w:pos="540"/>
              </w:tabs>
              <w:autoSpaceDN w:val="0"/>
              <w:spacing w:line="400" w:lineRule="exact"/>
              <w:rPr>
                <w:rFonts w:ascii="微软雅黑" w:eastAsia="微软雅黑" w:hAnsi="微软雅黑" w:cs="宋体"/>
                <w:bCs/>
                <w:color w:val="000000"/>
                <w:sz w:val="21"/>
                <w:szCs w:val="21"/>
              </w:rPr>
            </w:pPr>
            <w:r w:rsidRPr="00AB5C96">
              <w:rPr>
                <w:rFonts w:ascii="微软雅黑" w:eastAsia="微软雅黑" w:hAnsi="微软雅黑" w:cs="宋体" w:hint="eastAsia"/>
                <w:bCs/>
                <w:color w:val="000000"/>
                <w:sz w:val="21"/>
                <w:szCs w:val="21"/>
              </w:rPr>
              <w:t>联系人：</w:t>
            </w:r>
            <w:r w:rsidRPr="00AB5C96">
              <w:rPr>
                <w:rFonts w:ascii="微软雅黑" w:eastAsia="微软雅黑" w:hAnsi="微软雅黑" w:cs="宋体" w:hint="eastAsia"/>
                <w:kern w:val="0"/>
                <w:sz w:val="21"/>
                <w:szCs w:val="21"/>
              </w:rPr>
              <w:t>李老师</w:t>
            </w:r>
            <w:r w:rsidR="00644ABB">
              <w:rPr>
                <w:rFonts w:ascii="微软雅黑" w:eastAsia="微软雅黑" w:hAnsi="微软雅黑" w:cs="宋体" w:hint="eastAsia"/>
                <w:kern w:val="0"/>
                <w:sz w:val="21"/>
                <w:szCs w:val="21"/>
              </w:rPr>
              <w:t>（会务组）</w:t>
            </w:r>
            <w:r w:rsidRPr="00AB5C96">
              <w:rPr>
                <w:rFonts w:ascii="微软雅黑" w:eastAsia="微软雅黑" w:hAnsi="微软雅黑" w:cs="宋体" w:hint="eastAsia"/>
                <w:bCs/>
                <w:color w:val="000000"/>
                <w:sz w:val="21"/>
                <w:szCs w:val="21"/>
              </w:rPr>
              <w:t xml:space="preserve">   手机：</w:t>
            </w:r>
            <w:r w:rsidRPr="00AB5C96">
              <w:rPr>
                <w:rFonts w:ascii="微软雅黑" w:eastAsia="微软雅黑" w:hAnsi="微软雅黑" w:cs="宋体"/>
                <w:kern w:val="0"/>
                <w:sz w:val="21"/>
                <w:szCs w:val="21"/>
              </w:rPr>
              <w:t>18906415326</w:t>
            </w:r>
            <w:r w:rsidRPr="00AB5C96">
              <w:rPr>
                <w:rFonts w:ascii="微软雅黑" w:eastAsia="微软雅黑" w:hAnsi="微软雅黑" w:cs="宋体" w:hint="eastAsia"/>
                <w:kern w:val="0"/>
                <w:sz w:val="21"/>
                <w:szCs w:val="21"/>
              </w:rPr>
              <w:t>（微信同号）</w:t>
            </w:r>
            <w:r w:rsidRPr="00AB5C96">
              <w:rPr>
                <w:rFonts w:ascii="微软雅黑" w:eastAsia="微软雅黑" w:hAnsi="微软雅黑" w:cs="宋体" w:hint="eastAsia"/>
                <w:bCs/>
                <w:color w:val="000000"/>
                <w:sz w:val="21"/>
                <w:szCs w:val="21"/>
              </w:rPr>
              <w:t xml:space="preserve">   </w:t>
            </w:r>
          </w:p>
          <w:p w14:paraId="441CA5EE" w14:textId="77777777" w:rsidR="00AB5C96" w:rsidRPr="00AB5C96" w:rsidRDefault="00AB5C96" w:rsidP="00813246">
            <w:pPr>
              <w:tabs>
                <w:tab w:val="left" w:pos="360"/>
                <w:tab w:val="left" w:pos="540"/>
              </w:tabs>
              <w:autoSpaceDN w:val="0"/>
              <w:spacing w:line="400" w:lineRule="exact"/>
              <w:rPr>
                <w:rFonts w:ascii="微软雅黑" w:eastAsia="微软雅黑" w:hAnsi="微软雅黑" w:cs="宋体"/>
                <w:kern w:val="0"/>
                <w:sz w:val="21"/>
                <w:szCs w:val="21"/>
              </w:rPr>
            </w:pPr>
            <w:r w:rsidRPr="00AB5C96">
              <w:rPr>
                <w:rFonts w:ascii="微软雅黑" w:eastAsia="微软雅黑" w:hAnsi="微软雅黑" w:cs="宋体" w:hint="eastAsia"/>
                <w:bCs/>
                <w:color w:val="000000"/>
                <w:sz w:val="21"/>
                <w:szCs w:val="21"/>
              </w:rPr>
              <w:t>报名邮箱：</w:t>
            </w:r>
            <w:r w:rsidRPr="00AB5C96">
              <w:rPr>
                <w:rFonts w:ascii="微软雅黑" w:eastAsia="微软雅黑" w:hAnsi="微软雅黑" w:cs="宋体"/>
                <w:kern w:val="0"/>
                <w:sz w:val="21"/>
                <w:szCs w:val="21"/>
              </w:rPr>
              <w:t>18906415326@163.</w:t>
            </w:r>
            <w:r w:rsidRPr="00AB5C96">
              <w:rPr>
                <w:rFonts w:ascii="微软雅黑" w:eastAsia="微软雅黑" w:hAnsi="微软雅黑" w:cs="宋体" w:hint="eastAsia"/>
                <w:kern w:val="0"/>
                <w:sz w:val="21"/>
                <w:szCs w:val="21"/>
              </w:rPr>
              <w:t>com</w:t>
            </w:r>
            <w:r w:rsidRPr="00AB5C96">
              <w:rPr>
                <w:rFonts w:ascii="微软雅黑" w:eastAsia="微软雅黑" w:hAnsi="微软雅黑" w:cs="宋体"/>
                <w:kern w:val="0"/>
                <w:sz w:val="21"/>
                <w:szCs w:val="21"/>
              </w:rPr>
              <w:t xml:space="preserve">   </w:t>
            </w:r>
          </w:p>
        </w:tc>
      </w:tr>
      <w:bookmarkEnd w:id="3"/>
    </w:tbl>
    <w:p w14:paraId="78CA8A48" w14:textId="77777777" w:rsidR="00574035" w:rsidRPr="00767675" w:rsidRDefault="00000000"/>
    <w:sectPr w:rsidR="00574035" w:rsidRPr="00767675" w:rsidSect="00B3329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EB7C" w14:textId="77777777" w:rsidR="006B38C6" w:rsidRDefault="006B38C6" w:rsidP="00A142A0">
      <w:r>
        <w:separator/>
      </w:r>
    </w:p>
  </w:endnote>
  <w:endnote w:type="continuationSeparator" w:id="0">
    <w:p w14:paraId="735028BE" w14:textId="77777777" w:rsidR="006B38C6" w:rsidRDefault="006B38C6" w:rsidP="00A1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Times New Roman (标题 CS)">
    <w:altName w:val="宋体"/>
    <w:charset w:val="86"/>
    <w:family w:val="auto"/>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Neue">
    <w:charset w:val="00"/>
    <w:family w:val="auto"/>
    <w:pitch w:val="variable"/>
    <w:sig w:usb0="E50002FF" w:usb1="500079DB" w:usb2="00000010" w:usb3="00000000" w:csb0="00000001" w:csb1="00000000"/>
  </w:font>
  <w:font w:name="新宋体">
    <w:panose1 w:val="02010609030101010101"/>
    <w:charset w:val="86"/>
    <w:family w:val="modern"/>
    <w:pitch w:val="fixed"/>
    <w:sig w:usb0="0000028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ongti SC">
    <w:altName w:val="微软雅黑"/>
    <w:charset w:val="86"/>
    <w:family w:val="auto"/>
    <w:pitch w:val="variable"/>
    <w:sig w:usb0="00000287" w:usb1="080F0000" w:usb2="00000010" w:usb3="00000000" w:csb0="0004009F" w:csb1="00000000"/>
  </w:font>
  <w:font w:name="Times New Roman (正文 CS 字体)">
    <w:altName w:val="宋体"/>
    <w:charset w:val="86"/>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EAFD" w14:textId="77777777" w:rsidR="006B38C6" w:rsidRDefault="006B38C6" w:rsidP="00A142A0">
      <w:r>
        <w:separator/>
      </w:r>
    </w:p>
  </w:footnote>
  <w:footnote w:type="continuationSeparator" w:id="0">
    <w:p w14:paraId="0673C4E1" w14:textId="77777777" w:rsidR="006B38C6" w:rsidRDefault="006B38C6" w:rsidP="00A14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327"/>
    <w:multiLevelType w:val="hybridMultilevel"/>
    <w:tmpl w:val="33C6C308"/>
    <w:lvl w:ilvl="0" w:tplc="BD920AF2">
      <w:start w:val="1"/>
      <w:numFmt w:val="japaneseCounting"/>
      <w:lvlText w:val="%1、"/>
      <w:lvlJc w:val="left"/>
      <w:pPr>
        <w:ind w:left="960" w:hanging="480"/>
      </w:pPr>
      <w:rPr>
        <w:rFonts w:ascii="宋体" w:eastAsia="宋体" w:hAnsi="宋体" w:cs="宋体" w:hint="default"/>
        <w:b w:val="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74A1EB0"/>
    <w:multiLevelType w:val="hybridMultilevel"/>
    <w:tmpl w:val="C2EA1508"/>
    <w:lvl w:ilvl="0" w:tplc="90A81DA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55807FA"/>
    <w:multiLevelType w:val="hybridMultilevel"/>
    <w:tmpl w:val="5FFEFFF6"/>
    <w:lvl w:ilvl="0" w:tplc="FC5E4CB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438568035">
    <w:abstractNumId w:val="1"/>
  </w:num>
  <w:num w:numId="2" w16cid:durableId="348026014">
    <w:abstractNumId w:val="2"/>
  </w:num>
  <w:num w:numId="3" w16cid:durableId="63795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CD"/>
    <w:rsid w:val="00004970"/>
    <w:rsid w:val="000157ED"/>
    <w:rsid w:val="00065A63"/>
    <w:rsid w:val="00071D77"/>
    <w:rsid w:val="000C774A"/>
    <w:rsid w:val="000D7868"/>
    <w:rsid w:val="00100D65"/>
    <w:rsid w:val="00113A0C"/>
    <w:rsid w:val="0012764D"/>
    <w:rsid w:val="001312A3"/>
    <w:rsid w:val="00184F84"/>
    <w:rsid w:val="001D3680"/>
    <w:rsid w:val="001D6F2C"/>
    <w:rsid w:val="00274FCD"/>
    <w:rsid w:val="002B7FD4"/>
    <w:rsid w:val="002E790A"/>
    <w:rsid w:val="003318DD"/>
    <w:rsid w:val="00345E35"/>
    <w:rsid w:val="003B5217"/>
    <w:rsid w:val="003B59B5"/>
    <w:rsid w:val="003D50BD"/>
    <w:rsid w:val="004E74AF"/>
    <w:rsid w:val="00573A7A"/>
    <w:rsid w:val="005F08DC"/>
    <w:rsid w:val="00632B48"/>
    <w:rsid w:val="00644ABB"/>
    <w:rsid w:val="006A2DA0"/>
    <w:rsid w:val="006B38C6"/>
    <w:rsid w:val="006D78AA"/>
    <w:rsid w:val="006F7E81"/>
    <w:rsid w:val="0075551D"/>
    <w:rsid w:val="00767675"/>
    <w:rsid w:val="007A6477"/>
    <w:rsid w:val="007B7C25"/>
    <w:rsid w:val="007C3972"/>
    <w:rsid w:val="007C79A1"/>
    <w:rsid w:val="008063E3"/>
    <w:rsid w:val="00941375"/>
    <w:rsid w:val="009F554C"/>
    <w:rsid w:val="00A142A0"/>
    <w:rsid w:val="00A44CB9"/>
    <w:rsid w:val="00A70477"/>
    <w:rsid w:val="00AB5C96"/>
    <w:rsid w:val="00AB5D1C"/>
    <w:rsid w:val="00AB78B2"/>
    <w:rsid w:val="00B136F9"/>
    <w:rsid w:val="00B239A7"/>
    <w:rsid w:val="00B92F40"/>
    <w:rsid w:val="00C0326A"/>
    <w:rsid w:val="00C223D2"/>
    <w:rsid w:val="00C55DE1"/>
    <w:rsid w:val="00C85DE2"/>
    <w:rsid w:val="00CD32B2"/>
    <w:rsid w:val="00D701F1"/>
    <w:rsid w:val="00D779BB"/>
    <w:rsid w:val="00D923C1"/>
    <w:rsid w:val="00E15A19"/>
    <w:rsid w:val="00E640E0"/>
    <w:rsid w:val="00EC3E16"/>
    <w:rsid w:val="00EE3912"/>
    <w:rsid w:val="00EF27CB"/>
    <w:rsid w:val="00F40F30"/>
    <w:rsid w:val="00F50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7E82F"/>
  <w15:chartTrackingRefBased/>
  <w15:docId w15:val="{D62DA87E-A23D-47C0-958E-A6F9EA9B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675"/>
    <w:pPr>
      <w:widowControl w:val="0"/>
      <w:jc w:val="both"/>
    </w:pPr>
    <w:rPr>
      <w:sz w:val="24"/>
      <w:szCs w:val="24"/>
    </w:rPr>
  </w:style>
  <w:style w:type="paragraph" w:styleId="2">
    <w:name w:val="heading 2"/>
    <w:basedOn w:val="a"/>
    <w:next w:val="a"/>
    <w:link w:val="20"/>
    <w:uiPriority w:val="9"/>
    <w:unhideWhenUsed/>
    <w:qFormat/>
    <w:rsid w:val="00AB5D1C"/>
    <w:pPr>
      <w:keepNext/>
      <w:keepLines/>
      <w:spacing w:line="480" w:lineRule="exact"/>
      <w:ind w:firstLineChars="200" w:firstLine="480"/>
      <w:outlineLvl w:val="1"/>
    </w:pPr>
    <w:rPr>
      <w:rFonts w:asciiTheme="majorHAnsi" w:eastAsia="华文仿宋" w:hAnsiTheme="majorHAnsi" w:cs="Times New Roman (标题 CS)"/>
      <w:b/>
      <w:bCs/>
      <w:szCs w:val="32"/>
    </w:rPr>
  </w:style>
  <w:style w:type="paragraph" w:styleId="3">
    <w:name w:val="heading 3"/>
    <w:basedOn w:val="a"/>
    <w:next w:val="a"/>
    <w:link w:val="30"/>
    <w:uiPriority w:val="9"/>
    <w:unhideWhenUsed/>
    <w:qFormat/>
    <w:rsid w:val="00AB5D1C"/>
    <w:pPr>
      <w:keepNext/>
      <w:keepLines/>
      <w:spacing w:before="260" w:after="260" w:line="416" w:lineRule="auto"/>
      <w:outlineLvl w:val="2"/>
    </w:pPr>
    <w:rPr>
      <w:b/>
      <w:bCs/>
      <w:sz w:val="32"/>
      <w:szCs w:val="32"/>
    </w:rPr>
  </w:style>
  <w:style w:type="paragraph" w:styleId="5">
    <w:name w:val="heading 5"/>
    <w:basedOn w:val="a"/>
    <w:next w:val="a"/>
    <w:link w:val="50"/>
    <w:uiPriority w:val="9"/>
    <w:semiHidden/>
    <w:unhideWhenUsed/>
    <w:qFormat/>
    <w:rsid w:val="007A647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7675"/>
    <w:pPr>
      <w:widowControl w:val="0"/>
      <w:jc w:val="both"/>
    </w:pPr>
    <w:rPr>
      <w:rFonts w:ascii="Calibri" w:eastAsia="宋体" w:hAnsi="Calibri" w:cs="Times New Roman"/>
    </w:rPr>
  </w:style>
  <w:style w:type="character" w:styleId="a4">
    <w:name w:val="Hyperlink"/>
    <w:basedOn w:val="a0"/>
    <w:uiPriority w:val="99"/>
    <w:unhideWhenUsed/>
    <w:rsid w:val="00767675"/>
    <w:rPr>
      <w:color w:val="0563C1" w:themeColor="hyperlink"/>
      <w:u w:val="single"/>
    </w:rPr>
  </w:style>
  <w:style w:type="paragraph" w:styleId="a5">
    <w:name w:val="Date"/>
    <w:basedOn w:val="a"/>
    <w:next w:val="a"/>
    <w:link w:val="a6"/>
    <w:uiPriority w:val="99"/>
    <w:semiHidden/>
    <w:unhideWhenUsed/>
    <w:rsid w:val="006D78AA"/>
    <w:pPr>
      <w:ind w:leftChars="2500" w:left="100"/>
    </w:pPr>
  </w:style>
  <w:style w:type="character" w:customStyle="1" w:styleId="a6">
    <w:name w:val="日期 字符"/>
    <w:basedOn w:val="a0"/>
    <w:link w:val="a5"/>
    <w:uiPriority w:val="99"/>
    <w:semiHidden/>
    <w:rsid w:val="006D78AA"/>
    <w:rPr>
      <w:sz w:val="24"/>
      <w:szCs w:val="24"/>
    </w:rPr>
  </w:style>
  <w:style w:type="paragraph" w:styleId="a7">
    <w:name w:val="header"/>
    <w:basedOn w:val="a"/>
    <w:link w:val="a8"/>
    <w:uiPriority w:val="99"/>
    <w:unhideWhenUsed/>
    <w:rsid w:val="00A142A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142A0"/>
    <w:rPr>
      <w:sz w:val="18"/>
      <w:szCs w:val="18"/>
    </w:rPr>
  </w:style>
  <w:style w:type="paragraph" w:styleId="a9">
    <w:name w:val="footer"/>
    <w:basedOn w:val="a"/>
    <w:link w:val="aa"/>
    <w:uiPriority w:val="99"/>
    <w:unhideWhenUsed/>
    <w:rsid w:val="00A142A0"/>
    <w:pPr>
      <w:tabs>
        <w:tab w:val="center" w:pos="4153"/>
        <w:tab w:val="right" w:pos="8306"/>
      </w:tabs>
      <w:snapToGrid w:val="0"/>
      <w:jc w:val="left"/>
    </w:pPr>
    <w:rPr>
      <w:sz w:val="18"/>
      <w:szCs w:val="18"/>
    </w:rPr>
  </w:style>
  <w:style w:type="character" w:customStyle="1" w:styleId="aa">
    <w:name w:val="页脚 字符"/>
    <w:basedOn w:val="a0"/>
    <w:link w:val="a9"/>
    <w:uiPriority w:val="99"/>
    <w:rsid w:val="00A142A0"/>
    <w:rPr>
      <w:sz w:val="18"/>
      <w:szCs w:val="18"/>
    </w:rPr>
  </w:style>
  <w:style w:type="character" w:customStyle="1" w:styleId="20">
    <w:name w:val="标题 2 字符"/>
    <w:basedOn w:val="a0"/>
    <w:link w:val="2"/>
    <w:uiPriority w:val="9"/>
    <w:qFormat/>
    <w:rsid w:val="00AB5D1C"/>
    <w:rPr>
      <w:rFonts w:asciiTheme="majorHAnsi" w:eastAsia="华文仿宋" w:hAnsiTheme="majorHAnsi" w:cs="Times New Roman (标题 CS)"/>
      <w:b/>
      <w:bCs/>
      <w:sz w:val="24"/>
      <w:szCs w:val="32"/>
    </w:rPr>
  </w:style>
  <w:style w:type="paragraph" w:styleId="ab">
    <w:name w:val="List Paragraph"/>
    <w:basedOn w:val="a"/>
    <w:uiPriority w:val="34"/>
    <w:qFormat/>
    <w:rsid w:val="00AB5D1C"/>
    <w:pPr>
      <w:ind w:firstLineChars="200" w:firstLine="420"/>
    </w:pPr>
  </w:style>
  <w:style w:type="character" w:customStyle="1" w:styleId="30">
    <w:name w:val="标题 3 字符"/>
    <w:basedOn w:val="a0"/>
    <w:link w:val="3"/>
    <w:uiPriority w:val="9"/>
    <w:qFormat/>
    <w:rsid w:val="00AB5D1C"/>
    <w:rPr>
      <w:b/>
      <w:bCs/>
      <w:sz w:val="32"/>
      <w:szCs w:val="32"/>
    </w:rPr>
  </w:style>
  <w:style w:type="paragraph" w:styleId="TOC2">
    <w:name w:val="toc 2"/>
    <w:autoRedefine/>
    <w:uiPriority w:val="39"/>
    <w:qFormat/>
    <w:rsid w:val="00573A7A"/>
    <w:pPr>
      <w:widowControl w:val="0"/>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firstLineChars="200" w:firstLine="480"/>
    </w:pPr>
    <w:rPr>
      <w:rFonts w:ascii="微软雅黑" w:eastAsia="微软雅黑" w:hAnsi="微软雅黑" w:cs="Helvetica Neue"/>
      <w:bCs/>
      <w:color w:val="000000"/>
      <w:kern w:val="0"/>
      <w:sz w:val="24"/>
      <w:bdr w:val="nil"/>
      <w14:textOutline w14:w="0" w14:cap="flat" w14:cmpd="sng" w14:algn="ctr">
        <w14:noFill/>
        <w14:prstDash w14:val="solid"/>
        <w14:bevel/>
      </w14:textOutline>
    </w:rPr>
  </w:style>
  <w:style w:type="character" w:customStyle="1" w:styleId="50">
    <w:name w:val="标题 5 字符"/>
    <w:basedOn w:val="a0"/>
    <w:link w:val="5"/>
    <w:uiPriority w:val="9"/>
    <w:semiHidden/>
    <w:rsid w:val="007A6477"/>
    <w:rPr>
      <w:b/>
      <w:bCs/>
      <w:sz w:val="28"/>
      <w:szCs w:val="28"/>
    </w:rPr>
  </w:style>
  <w:style w:type="paragraph" w:styleId="ac">
    <w:name w:val="Balloon Text"/>
    <w:basedOn w:val="a"/>
    <w:link w:val="ad"/>
    <w:uiPriority w:val="99"/>
    <w:semiHidden/>
    <w:unhideWhenUsed/>
    <w:rsid w:val="009F554C"/>
    <w:rPr>
      <w:sz w:val="18"/>
      <w:szCs w:val="18"/>
    </w:rPr>
  </w:style>
  <w:style w:type="character" w:customStyle="1" w:styleId="ad">
    <w:name w:val="批注框文本 字符"/>
    <w:basedOn w:val="a0"/>
    <w:link w:val="ac"/>
    <w:uiPriority w:val="99"/>
    <w:semiHidden/>
    <w:rsid w:val="009F55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徐岳</dc:creator>
  <cp:keywords/>
  <dc:description/>
  <cp:lastModifiedBy>李永康</cp:lastModifiedBy>
  <cp:revision>3</cp:revision>
  <dcterms:created xsi:type="dcterms:W3CDTF">2022-07-15T06:54:00Z</dcterms:created>
  <dcterms:modified xsi:type="dcterms:W3CDTF">2022-07-29T01:37:00Z</dcterms:modified>
</cp:coreProperties>
</file>