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1C2A6" w14:textId="77777777" w:rsidR="00BE03D6" w:rsidRPr="00D418B2" w:rsidRDefault="00BE03D6" w:rsidP="00BE03D6">
      <w:pPr>
        <w:spacing w:line="360" w:lineRule="auto"/>
        <w:jc w:val="distribute"/>
        <w:rPr>
          <w:rFonts w:ascii="仿宋_GB2312" w:eastAsia="仿宋_GB2312" w:hAnsi="Kaiti SC" w:cs="楷体"/>
          <w:b/>
          <w:bCs/>
          <w:color w:val="FF3300"/>
          <w:spacing w:val="-40"/>
          <w:sz w:val="96"/>
          <w:szCs w:val="96"/>
        </w:rPr>
      </w:pPr>
    </w:p>
    <w:p w14:paraId="5A766737" w14:textId="77777777" w:rsidR="008A77A8" w:rsidRPr="008A77A8" w:rsidRDefault="008A77A8" w:rsidP="008A77A8">
      <w:pPr>
        <w:spacing w:line="360" w:lineRule="auto"/>
        <w:jc w:val="center"/>
        <w:rPr>
          <w:rFonts w:ascii="宋体" w:eastAsia="宋体" w:hAnsi="宋体"/>
          <w:b/>
          <w:bCs/>
          <w:color w:val="FF3300"/>
          <w:spacing w:val="-40"/>
          <w:sz w:val="84"/>
          <w:szCs w:val="84"/>
        </w:rPr>
      </w:pPr>
      <w:r w:rsidRPr="008A77A8">
        <w:rPr>
          <w:rFonts w:ascii="宋体" w:eastAsia="宋体" w:hAnsi="宋体" w:hint="eastAsia"/>
          <w:b/>
          <w:bCs/>
          <w:color w:val="FF3300"/>
          <w:spacing w:val="-40"/>
          <w:sz w:val="84"/>
          <w:szCs w:val="84"/>
        </w:rPr>
        <w:t>上海国家会计学院</w:t>
      </w:r>
    </w:p>
    <w:p w14:paraId="134E3AF7" w14:textId="77777777" w:rsidR="00BE03D6" w:rsidRPr="00D418B2" w:rsidRDefault="00BE03D6" w:rsidP="00BE03D6">
      <w:pPr>
        <w:spacing w:line="360" w:lineRule="auto"/>
        <w:rPr>
          <w:rFonts w:ascii="仿宋_GB2312" w:eastAsia="仿宋_GB2312" w:hAnsi="Songti SC"/>
          <w:b/>
          <w:bCs/>
          <w:sz w:val="11"/>
        </w:rPr>
      </w:pPr>
    </w:p>
    <w:p w14:paraId="3B38D4BF" w14:textId="057DA2AA" w:rsidR="00BE03D6" w:rsidRPr="008A77A8" w:rsidRDefault="00BE03D6" w:rsidP="00BE03D6">
      <w:pPr>
        <w:spacing w:line="360" w:lineRule="auto"/>
        <w:jc w:val="center"/>
        <w:rPr>
          <w:rFonts w:ascii="宋体" w:eastAsia="宋体" w:hAnsi="宋体" w:cs="楷体"/>
          <w:bCs/>
          <w:sz w:val="42"/>
          <w:szCs w:val="42"/>
        </w:rPr>
      </w:pPr>
      <w:r w:rsidRPr="008A77A8">
        <w:rPr>
          <w:rFonts w:ascii="宋体" w:eastAsia="宋体" w:hAnsi="宋体" w:cs="楷体" w:hint="eastAsia"/>
          <w:bCs/>
          <w:sz w:val="42"/>
          <w:szCs w:val="42"/>
        </w:rPr>
        <w:t xml:space="preserve"> </w:t>
      </w:r>
      <w:r w:rsidRPr="008A77A8">
        <w:rPr>
          <w:rFonts w:ascii="宋体" w:eastAsia="宋体" w:hAnsi="宋体" w:cs="微软雅黑" w:hint="eastAsia"/>
          <w:bCs/>
          <w:sz w:val="42"/>
          <w:szCs w:val="42"/>
        </w:rPr>
        <w:t xml:space="preserve">  上</w:t>
      </w:r>
      <w:r w:rsidRPr="008A77A8">
        <w:rPr>
          <w:rFonts w:ascii="宋体" w:eastAsia="宋体" w:hAnsi="宋体" w:cs="楷体" w:hint="eastAsia"/>
          <w:bCs/>
          <w:sz w:val="42"/>
          <w:szCs w:val="42"/>
        </w:rPr>
        <w:t>国会企培〔202</w:t>
      </w:r>
      <w:r w:rsidR="008A77A8" w:rsidRPr="008A77A8">
        <w:rPr>
          <w:rFonts w:ascii="宋体" w:eastAsia="宋体" w:hAnsi="宋体" w:cs="楷体"/>
          <w:bCs/>
          <w:sz w:val="42"/>
          <w:szCs w:val="42"/>
        </w:rPr>
        <w:t>2</w:t>
      </w:r>
      <w:r w:rsidRPr="008A77A8">
        <w:rPr>
          <w:rFonts w:ascii="宋体" w:eastAsia="宋体" w:hAnsi="宋体" w:cs="楷体" w:hint="eastAsia"/>
          <w:bCs/>
          <w:sz w:val="42"/>
          <w:szCs w:val="42"/>
        </w:rPr>
        <w:t>〕7号</w:t>
      </w:r>
    </w:p>
    <w:p w14:paraId="0E467403" w14:textId="23D4F702" w:rsidR="00BE03D6" w:rsidRPr="00D418B2" w:rsidRDefault="00BE03D6" w:rsidP="00BE03D6">
      <w:pPr>
        <w:spacing w:line="360" w:lineRule="auto"/>
        <w:jc w:val="center"/>
        <w:rPr>
          <w:rFonts w:ascii="仿宋_GB2312" w:eastAsia="仿宋_GB2312" w:hAnsi="楷体" w:cs="楷体"/>
          <w:b/>
          <w:bCs/>
          <w:sz w:val="20"/>
          <w:szCs w:val="18"/>
        </w:rPr>
      </w:pPr>
      <w:r w:rsidRPr="00D418B2">
        <w:rPr>
          <w:rFonts w:ascii="仿宋_GB2312" w:eastAsia="仿宋_GB2312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95FC3" wp14:editId="0727FB01">
                <wp:simplePos x="0" y="0"/>
                <wp:positionH relativeFrom="column">
                  <wp:posOffset>-123825</wp:posOffset>
                </wp:positionH>
                <wp:positionV relativeFrom="paragraph">
                  <wp:posOffset>283210</wp:posOffset>
                </wp:positionV>
                <wp:extent cx="5461635" cy="13970"/>
                <wp:effectExtent l="19050" t="14605" r="15240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61635" cy="139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C589C" id="直接连接符 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22.3pt" to="420.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" strokecolor="red" strokeweight="2pt"/>
            </w:pict>
          </mc:Fallback>
        </mc:AlternateContent>
      </w:r>
    </w:p>
    <w:p w14:paraId="3FDD5BA6" w14:textId="77777777" w:rsidR="00BE03D6" w:rsidRPr="00D418B2" w:rsidRDefault="00BE03D6" w:rsidP="00BE03D6">
      <w:pPr>
        <w:spacing w:line="360" w:lineRule="auto"/>
        <w:ind w:left="3080" w:rightChars="-15" w:right="-31" w:hangingChars="1400" w:hanging="3080"/>
        <w:rPr>
          <w:rFonts w:ascii="仿宋_GB2312" w:eastAsia="仿宋_GB2312" w:hAnsi="微软雅黑" w:cs="微软雅黑"/>
          <w:sz w:val="10"/>
          <w:szCs w:val="10"/>
        </w:rPr>
      </w:pPr>
      <w:r w:rsidRPr="00D418B2">
        <w:rPr>
          <w:rFonts w:ascii="仿宋_GB2312" w:eastAsia="仿宋_GB2312" w:hAnsi="微软雅黑" w:cs="微软雅黑" w:hint="eastAsia"/>
          <w:sz w:val="22"/>
        </w:rPr>
        <w:t xml:space="preserve">  </w:t>
      </w:r>
    </w:p>
    <w:p w14:paraId="2A11D0DD" w14:textId="57E117F5" w:rsidR="00BE03D6" w:rsidRDefault="00BE03D6" w:rsidP="00BE03D6">
      <w:pPr>
        <w:spacing w:line="640" w:lineRule="exact"/>
        <w:ind w:rightChars="-15" w:right="-31"/>
        <w:jc w:val="center"/>
        <w:rPr>
          <w:rFonts w:ascii="宋体" w:eastAsia="宋体" w:hAnsi="宋体" w:cs="微软雅黑"/>
          <w:b/>
          <w:sz w:val="42"/>
          <w:szCs w:val="42"/>
        </w:rPr>
      </w:pPr>
      <w:r w:rsidRPr="008A77A8">
        <w:rPr>
          <w:rFonts w:ascii="宋体" w:eastAsia="宋体" w:hAnsi="宋体" w:cs="微软雅黑" w:hint="eastAsia"/>
          <w:b/>
          <w:sz w:val="42"/>
          <w:szCs w:val="42"/>
        </w:rPr>
        <w:t>关于举办“</w:t>
      </w:r>
      <w:r w:rsidR="00605498" w:rsidRPr="008A77A8">
        <w:rPr>
          <w:rFonts w:ascii="宋体" w:eastAsia="宋体" w:hAnsi="宋体" w:cs="微软雅黑" w:hint="eastAsia"/>
          <w:b/>
          <w:sz w:val="42"/>
          <w:szCs w:val="42"/>
        </w:rPr>
        <w:t>微咨询课程：</w:t>
      </w:r>
      <w:r w:rsidRPr="008A77A8">
        <w:rPr>
          <w:rFonts w:ascii="宋体" w:eastAsia="宋体" w:hAnsi="宋体" w:cs="微软雅黑" w:hint="eastAsia"/>
          <w:b/>
          <w:sz w:val="42"/>
          <w:szCs w:val="42"/>
        </w:rPr>
        <w:t>全面对标华为财经</w:t>
      </w:r>
      <w:r w:rsidR="00711A66" w:rsidRPr="008A77A8">
        <w:rPr>
          <w:rFonts w:ascii="宋体" w:eastAsia="宋体" w:hAnsi="宋体" w:cs="微软雅黑" w:hint="eastAsia"/>
          <w:b/>
          <w:sz w:val="42"/>
          <w:szCs w:val="42"/>
        </w:rPr>
        <w:t>管理实践</w:t>
      </w:r>
      <w:r w:rsidRPr="008A77A8">
        <w:rPr>
          <w:rFonts w:ascii="宋体" w:eastAsia="宋体" w:hAnsi="宋体" w:cs="微软雅黑" w:hint="eastAsia"/>
          <w:b/>
          <w:sz w:val="42"/>
          <w:szCs w:val="42"/>
        </w:rPr>
        <w:t>”</w:t>
      </w:r>
      <w:r w:rsidR="001416DD" w:rsidRPr="008A77A8">
        <w:rPr>
          <w:rFonts w:ascii="宋体" w:eastAsia="宋体" w:hAnsi="宋体" w:cs="微软雅黑" w:hint="eastAsia"/>
          <w:b/>
          <w:sz w:val="42"/>
          <w:szCs w:val="42"/>
        </w:rPr>
        <w:t>研修班</w:t>
      </w:r>
      <w:r w:rsidRPr="008A77A8">
        <w:rPr>
          <w:rFonts w:ascii="宋体" w:eastAsia="宋体" w:hAnsi="宋体" w:cs="微软雅黑" w:hint="eastAsia"/>
          <w:b/>
          <w:sz w:val="42"/>
          <w:szCs w:val="42"/>
        </w:rPr>
        <w:t>的通知</w:t>
      </w:r>
    </w:p>
    <w:p w14:paraId="716102FE" w14:textId="77777777" w:rsidR="008A77A8" w:rsidRPr="008A77A8" w:rsidRDefault="008A77A8" w:rsidP="00BE03D6">
      <w:pPr>
        <w:spacing w:line="640" w:lineRule="exact"/>
        <w:ind w:rightChars="-15" w:right="-31"/>
        <w:jc w:val="center"/>
        <w:rPr>
          <w:rFonts w:ascii="宋体" w:eastAsia="宋体" w:hAnsi="宋体" w:cs="微软雅黑"/>
          <w:b/>
          <w:sz w:val="42"/>
          <w:szCs w:val="42"/>
        </w:rPr>
      </w:pPr>
    </w:p>
    <w:p w14:paraId="088674CC" w14:textId="77777777" w:rsidR="00BE03D6" w:rsidRPr="008A77A8" w:rsidRDefault="00BE03D6" w:rsidP="00F44B2A">
      <w:pPr>
        <w:pStyle w:val="a3"/>
        <w:rPr>
          <w:rFonts w:ascii="宋体" w:hAnsi="宋体"/>
          <w:sz w:val="32"/>
          <w:szCs w:val="32"/>
        </w:rPr>
      </w:pPr>
      <w:r w:rsidRPr="008A77A8">
        <w:rPr>
          <w:rFonts w:ascii="宋体" w:hAnsi="宋体" w:hint="eastAsia"/>
          <w:sz w:val="32"/>
          <w:szCs w:val="32"/>
        </w:rPr>
        <w:t>各相关单位：</w:t>
      </w:r>
    </w:p>
    <w:p w14:paraId="0A1D643B" w14:textId="65A6E992" w:rsidR="006518BB" w:rsidRPr="008A77A8" w:rsidRDefault="006518BB" w:rsidP="00E214A6">
      <w:pPr>
        <w:pStyle w:val="a3"/>
        <w:ind w:firstLineChars="200" w:firstLine="640"/>
        <w:rPr>
          <w:rFonts w:ascii="宋体" w:hAnsi="宋体"/>
          <w:sz w:val="32"/>
          <w:szCs w:val="32"/>
        </w:rPr>
      </w:pPr>
      <w:r w:rsidRPr="008A77A8">
        <w:rPr>
          <w:rFonts w:ascii="宋体" w:hAnsi="宋体" w:hint="eastAsia"/>
          <w:sz w:val="32"/>
          <w:szCs w:val="32"/>
        </w:rPr>
        <w:t>在我国改革开放的过程中，涌现出一批又一批的企业，他们在国际化市场磨砺中茁壮成长，在吸收国内外管理精华中日臻成熟，在业务财务的互动中打造了一套堪称标杆的财经管理体系，比如华为</w:t>
      </w:r>
      <w:r w:rsidR="00461442" w:rsidRPr="008A77A8">
        <w:rPr>
          <w:rFonts w:ascii="宋体" w:hAnsi="宋体" w:hint="eastAsia"/>
          <w:sz w:val="32"/>
          <w:szCs w:val="32"/>
        </w:rPr>
        <w:t>。</w:t>
      </w:r>
      <w:r w:rsidR="00F44B2A" w:rsidRPr="008A77A8">
        <w:rPr>
          <w:rFonts w:ascii="宋体" w:hAnsi="宋体" w:hint="eastAsia"/>
          <w:sz w:val="32"/>
          <w:szCs w:val="32"/>
        </w:rPr>
        <w:t>任正非说：华为成功的核心点是财经体系和人力资源体系。华为财经一路伴着华为的成长而发展，从幕后走向前台。</w:t>
      </w:r>
      <w:r w:rsidR="00461442" w:rsidRPr="008A77A8">
        <w:rPr>
          <w:rFonts w:ascii="宋体" w:hAnsi="宋体" w:hint="eastAsia"/>
          <w:sz w:val="32"/>
          <w:szCs w:val="32"/>
        </w:rPr>
        <w:t>在华为，</w:t>
      </w:r>
      <w:r w:rsidR="00F44B2A" w:rsidRPr="008A77A8">
        <w:rPr>
          <w:rFonts w:ascii="宋体" w:hAnsi="宋体" w:hint="eastAsia"/>
          <w:sz w:val="32"/>
          <w:szCs w:val="32"/>
        </w:rPr>
        <w:t>财经</w:t>
      </w:r>
      <w:r w:rsidR="00461442" w:rsidRPr="008A77A8">
        <w:rPr>
          <w:rFonts w:ascii="宋体" w:hAnsi="宋体" w:hint="eastAsia"/>
          <w:sz w:val="32"/>
          <w:szCs w:val="32"/>
        </w:rPr>
        <w:t>部门是</w:t>
      </w:r>
      <w:r w:rsidR="00F44B2A" w:rsidRPr="008A77A8">
        <w:rPr>
          <w:rFonts w:ascii="宋体" w:hAnsi="宋体" w:hint="eastAsia"/>
          <w:sz w:val="32"/>
          <w:szCs w:val="32"/>
        </w:rPr>
        <w:t>财务战略的制定者、经营管理的驱动者、财务风险的控制者和财经活动的执</w:t>
      </w:r>
      <w:r w:rsidR="00F44B2A" w:rsidRPr="008A77A8">
        <w:rPr>
          <w:rFonts w:ascii="宋体" w:hAnsi="宋体" w:hint="eastAsia"/>
          <w:sz w:val="32"/>
          <w:szCs w:val="32"/>
        </w:rPr>
        <w:lastRenderedPageBreak/>
        <w:t>行者。</w:t>
      </w:r>
      <w:r w:rsidRPr="008A77A8">
        <w:rPr>
          <w:rFonts w:ascii="宋体" w:hAnsi="宋体" w:hint="eastAsia"/>
          <w:sz w:val="32"/>
          <w:szCs w:val="32"/>
        </w:rPr>
        <w:t>他们拥有独特的行业属性、自成</w:t>
      </w:r>
      <w:r w:rsidR="00D57CE3" w:rsidRPr="008A77A8">
        <w:rPr>
          <w:rFonts w:ascii="宋体" w:hAnsi="宋体" w:hint="eastAsia"/>
          <w:sz w:val="32"/>
          <w:szCs w:val="32"/>
        </w:rPr>
        <w:t>一体</w:t>
      </w:r>
      <w:r w:rsidRPr="008A77A8">
        <w:rPr>
          <w:rFonts w:ascii="宋体" w:hAnsi="宋体" w:hint="eastAsia"/>
          <w:sz w:val="32"/>
          <w:szCs w:val="32"/>
        </w:rPr>
        <w:t>的管理体系</w:t>
      </w:r>
      <w:r w:rsidR="00D57CE3" w:rsidRPr="008A77A8">
        <w:rPr>
          <w:rFonts w:ascii="宋体" w:hAnsi="宋体" w:hint="eastAsia"/>
          <w:sz w:val="32"/>
          <w:szCs w:val="32"/>
        </w:rPr>
        <w:t>和强大的数字化能力</w:t>
      </w:r>
      <w:r w:rsidRPr="008A77A8">
        <w:rPr>
          <w:rFonts w:ascii="宋体" w:hAnsi="宋体" w:hint="eastAsia"/>
          <w:sz w:val="32"/>
          <w:szCs w:val="32"/>
        </w:rPr>
        <w:t>，也</w:t>
      </w:r>
      <w:r w:rsidR="00231E06" w:rsidRPr="008A77A8">
        <w:rPr>
          <w:rFonts w:ascii="宋体" w:hAnsi="宋体" w:hint="eastAsia"/>
          <w:sz w:val="32"/>
          <w:szCs w:val="32"/>
        </w:rPr>
        <w:t>内含</w:t>
      </w:r>
      <w:r w:rsidRPr="008A77A8">
        <w:rPr>
          <w:rFonts w:ascii="宋体" w:hAnsi="宋体" w:hint="eastAsia"/>
          <w:sz w:val="32"/>
          <w:szCs w:val="32"/>
        </w:rPr>
        <w:t>行业的本质规律</w:t>
      </w:r>
      <w:r w:rsidR="0054652B" w:rsidRPr="008A77A8">
        <w:rPr>
          <w:rFonts w:ascii="宋体" w:hAnsi="宋体" w:hint="eastAsia"/>
          <w:sz w:val="32"/>
          <w:szCs w:val="32"/>
        </w:rPr>
        <w:t>，比如</w:t>
      </w:r>
      <w:r w:rsidR="009906FC" w:rsidRPr="008A77A8">
        <w:rPr>
          <w:rFonts w:ascii="宋体" w:hAnsi="宋体" w:hint="eastAsia"/>
          <w:sz w:val="32"/>
          <w:szCs w:val="32"/>
        </w:rPr>
        <w:t>业财融合、</w:t>
      </w:r>
      <w:r w:rsidR="00BD6AFE" w:rsidRPr="008A77A8">
        <w:rPr>
          <w:rFonts w:ascii="宋体" w:hAnsi="宋体" w:hint="eastAsia"/>
          <w:sz w:val="32"/>
          <w:szCs w:val="32"/>
        </w:rPr>
        <w:t>数字化</w:t>
      </w:r>
      <w:r w:rsidR="00461442" w:rsidRPr="008A77A8">
        <w:rPr>
          <w:rFonts w:ascii="宋体" w:hAnsi="宋体" w:hint="eastAsia"/>
          <w:sz w:val="32"/>
          <w:szCs w:val="32"/>
        </w:rPr>
        <w:t>转型</w:t>
      </w:r>
      <w:r w:rsidR="00BD6AFE" w:rsidRPr="008A77A8">
        <w:rPr>
          <w:rFonts w:ascii="宋体" w:hAnsi="宋体" w:hint="eastAsia"/>
          <w:sz w:val="32"/>
          <w:szCs w:val="32"/>
        </w:rPr>
        <w:t>、</w:t>
      </w:r>
      <w:r w:rsidR="00461442" w:rsidRPr="008A77A8">
        <w:rPr>
          <w:rFonts w:ascii="宋体" w:hAnsi="宋体" w:hint="eastAsia"/>
          <w:sz w:val="32"/>
          <w:szCs w:val="32"/>
        </w:rPr>
        <w:t>上承战略下启绩效的全面预算管理</w:t>
      </w:r>
      <w:r w:rsidR="00BD6AFE" w:rsidRPr="008A77A8">
        <w:rPr>
          <w:rFonts w:ascii="宋体" w:hAnsi="宋体" w:hint="eastAsia"/>
          <w:sz w:val="32"/>
          <w:szCs w:val="32"/>
        </w:rPr>
        <w:t>、</w:t>
      </w:r>
      <w:r w:rsidR="00D730F4" w:rsidRPr="008A77A8">
        <w:rPr>
          <w:rFonts w:ascii="宋体" w:hAnsi="宋体" w:hint="eastAsia"/>
          <w:sz w:val="32"/>
          <w:szCs w:val="32"/>
        </w:rPr>
        <w:t>资金管理实践</w:t>
      </w:r>
      <w:r w:rsidR="00BD6AFE" w:rsidRPr="008A77A8">
        <w:rPr>
          <w:rFonts w:ascii="宋体" w:hAnsi="宋体" w:hint="eastAsia"/>
          <w:sz w:val="32"/>
          <w:szCs w:val="32"/>
        </w:rPr>
        <w:t>等等</w:t>
      </w:r>
      <w:r w:rsidR="00EE1529" w:rsidRPr="008A77A8">
        <w:rPr>
          <w:rFonts w:ascii="宋体" w:hAnsi="宋体" w:hint="eastAsia"/>
          <w:sz w:val="32"/>
          <w:szCs w:val="32"/>
        </w:rPr>
        <w:t>。</w:t>
      </w:r>
    </w:p>
    <w:p w14:paraId="04931B79" w14:textId="7FCD68A8" w:rsidR="00BD6AFE" w:rsidRPr="008A77A8" w:rsidRDefault="00EE1529" w:rsidP="00E214A6">
      <w:pPr>
        <w:pStyle w:val="a3"/>
        <w:ind w:firstLineChars="200" w:firstLine="640"/>
        <w:rPr>
          <w:rFonts w:ascii="宋体" w:hAnsi="宋体"/>
          <w:sz w:val="32"/>
          <w:szCs w:val="32"/>
        </w:rPr>
      </w:pPr>
      <w:r w:rsidRPr="008A77A8">
        <w:rPr>
          <w:rFonts w:ascii="宋体" w:hAnsi="宋体" w:hint="eastAsia"/>
          <w:sz w:val="32"/>
          <w:szCs w:val="32"/>
        </w:rPr>
        <w:t>为</w:t>
      </w:r>
      <w:r w:rsidR="00461442" w:rsidRPr="008A77A8">
        <w:rPr>
          <w:rFonts w:ascii="宋体" w:hAnsi="宋体" w:hint="eastAsia"/>
          <w:sz w:val="32"/>
          <w:szCs w:val="32"/>
        </w:rPr>
        <w:t>全面对标华为财经管理体系</w:t>
      </w:r>
      <w:r w:rsidRPr="008A77A8">
        <w:rPr>
          <w:rFonts w:ascii="宋体" w:hAnsi="宋体" w:hint="eastAsia"/>
          <w:sz w:val="32"/>
          <w:szCs w:val="32"/>
        </w:rPr>
        <w:t>，</w:t>
      </w:r>
      <w:r w:rsidR="00A57DD0" w:rsidRPr="008A77A8">
        <w:rPr>
          <w:rFonts w:ascii="宋体" w:hAnsi="宋体" w:hint="eastAsia"/>
          <w:sz w:val="32"/>
          <w:szCs w:val="32"/>
        </w:rPr>
        <w:t>提升企业管理水平，</w:t>
      </w:r>
      <w:r w:rsidRPr="008A77A8">
        <w:rPr>
          <w:rFonts w:ascii="宋体" w:hAnsi="宋体" w:hint="eastAsia"/>
          <w:sz w:val="32"/>
          <w:szCs w:val="32"/>
        </w:rPr>
        <w:t>上海国家会计学院邀请到资深的前华为财经管理体系专家，共同打造了此次课程。</w:t>
      </w:r>
      <w:r w:rsidR="00461442" w:rsidRPr="008A77A8">
        <w:rPr>
          <w:rFonts w:ascii="宋体" w:hAnsi="宋体" w:hint="eastAsia"/>
          <w:sz w:val="32"/>
          <w:szCs w:val="32"/>
        </w:rPr>
        <w:t>课程</w:t>
      </w:r>
      <w:r w:rsidR="00F44B2A" w:rsidRPr="008A77A8">
        <w:rPr>
          <w:rFonts w:ascii="宋体" w:hAnsi="宋体" w:hint="eastAsia"/>
          <w:sz w:val="32"/>
          <w:szCs w:val="32"/>
        </w:rPr>
        <w:t>将</w:t>
      </w:r>
      <w:r w:rsidRPr="008A77A8">
        <w:rPr>
          <w:rFonts w:ascii="宋体" w:hAnsi="宋体" w:hint="eastAsia"/>
          <w:sz w:val="32"/>
          <w:szCs w:val="32"/>
        </w:rPr>
        <w:t>通过</w:t>
      </w:r>
      <w:r w:rsidR="003964BC" w:rsidRPr="008A77A8">
        <w:rPr>
          <w:rFonts w:ascii="宋体" w:hAnsi="宋体" w:hint="eastAsia"/>
          <w:sz w:val="32"/>
          <w:szCs w:val="32"/>
        </w:rPr>
        <w:t>四</w:t>
      </w:r>
      <w:r w:rsidRPr="008A77A8">
        <w:rPr>
          <w:rFonts w:ascii="宋体" w:hAnsi="宋体" w:hint="eastAsia"/>
          <w:sz w:val="32"/>
          <w:szCs w:val="32"/>
        </w:rPr>
        <w:t>天的时间，</w:t>
      </w:r>
      <w:r w:rsidR="00F44B2A" w:rsidRPr="008A77A8">
        <w:rPr>
          <w:rFonts w:ascii="宋体" w:hAnsi="宋体" w:hint="eastAsia"/>
          <w:sz w:val="32"/>
          <w:szCs w:val="32"/>
        </w:rPr>
        <w:t>为您揭示华为财经从“最落后”到“业界领先”、从记账会计到业务战略合作伙伴及价值整合者的转型历程和方向，从传统的财务会计走向战略财经管理</w:t>
      </w:r>
      <w:r w:rsidR="00461442" w:rsidRPr="008A77A8">
        <w:rPr>
          <w:rFonts w:ascii="宋体" w:hAnsi="宋体" w:hint="eastAsia"/>
          <w:sz w:val="32"/>
          <w:szCs w:val="32"/>
        </w:rPr>
        <w:t>，</w:t>
      </w:r>
      <w:r w:rsidR="00F44B2A" w:rsidRPr="008A77A8">
        <w:rPr>
          <w:rFonts w:ascii="宋体" w:hAnsi="宋体" w:hint="eastAsia"/>
          <w:sz w:val="32"/>
          <w:szCs w:val="32"/>
        </w:rPr>
        <w:t>帮助大家透彻了解华为财经变革及实施效果。</w:t>
      </w:r>
    </w:p>
    <w:p w14:paraId="3C900CD8" w14:textId="77777777" w:rsidR="00BE03D6" w:rsidRPr="008A77A8" w:rsidRDefault="00BE03D6" w:rsidP="00E214A6">
      <w:pPr>
        <w:pStyle w:val="a3"/>
        <w:rPr>
          <w:rFonts w:ascii="宋体" w:hAnsi="宋体"/>
          <w:sz w:val="32"/>
          <w:szCs w:val="32"/>
        </w:rPr>
      </w:pPr>
    </w:p>
    <w:p w14:paraId="7D498B63" w14:textId="77777777" w:rsidR="00BE03D6" w:rsidRPr="008A77A8" w:rsidRDefault="00BE03D6" w:rsidP="00E214A6">
      <w:pPr>
        <w:pStyle w:val="a3"/>
        <w:ind w:firstLineChars="200" w:firstLine="640"/>
        <w:rPr>
          <w:rFonts w:ascii="宋体" w:hAnsi="宋体"/>
          <w:sz w:val="32"/>
          <w:szCs w:val="32"/>
        </w:rPr>
      </w:pPr>
      <w:r w:rsidRPr="008A77A8">
        <w:rPr>
          <w:rFonts w:ascii="宋体" w:hAnsi="宋体" w:hint="eastAsia"/>
          <w:sz w:val="32"/>
          <w:szCs w:val="32"/>
        </w:rPr>
        <w:t>附件：一、课程简介</w:t>
      </w:r>
    </w:p>
    <w:p w14:paraId="114CAC51" w14:textId="681D4DFE" w:rsidR="00231E06" w:rsidRDefault="00BE03D6" w:rsidP="008A77A8">
      <w:pPr>
        <w:pStyle w:val="a3"/>
        <w:ind w:firstLineChars="500" w:firstLine="1600"/>
        <w:rPr>
          <w:rFonts w:ascii="宋体" w:hAnsi="宋体"/>
          <w:sz w:val="32"/>
          <w:szCs w:val="32"/>
        </w:rPr>
      </w:pPr>
      <w:r w:rsidRPr="008A77A8">
        <w:rPr>
          <w:rFonts w:ascii="宋体" w:hAnsi="宋体" w:hint="eastAsia"/>
          <w:sz w:val="32"/>
          <w:szCs w:val="32"/>
        </w:rPr>
        <w:t>二、报名回执表</w:t>
      </w:r>
    </w:p>
    <w:p w14:paraId="4745FD56" w14:textId="77777777" w:rsidR="008A77A8" w:rsidRDefault="008A77A8" w:rsidP="008A77A8">
      <w:pPr>
        <w:pStyle w:val="a3"/>
        <w:ind w:firstLineChars="500" w:firstLine="1600"/>
        <w:rPr>
          <w:rFonts w:ascii="宋体" w:hAnsi="宋体"/>
          <w:sz w:val="32"/>
          <w:szCs w:val="32"/>
        </w:rPr>
      </w:pPr>
    </w:p>
    <w:p w14:paraId="1BDF3C39" w14:textId="77777777" w:rsidR="00BE03D6" w:rsidRPr="008A77A8" w:rsidRDefault="00BE03D6" w:rsidP="008A77A8">
      <w:pPr>
        <w:pStyle w:val="a3"/>
        <w:jc w:val="right"/>
        <w:rPr>
          <w:rFonts w:ascii="宋体" w:hAnsi="宋体"/>
          <w:sz w:val="32"/>
          <w:szCs w:val="32"/>
        </w:rPr>
      </w:pPr>
      <w:r w:rsidRPr="008A77A8">
        <w:rPr>
          <w:rFonts w:ascii="宋体" w:hAnsi="宋体" w:hint="eastAsia"/>
          <w:sz w:val="32"/>
          <w:szCs w:val="32"/>
        </w:rPr>
        <w:t>上海国家会计学院企业管理培训部</w:t>
      </w:r>
    </w:p>
    <w:p w14:paraId="5E160CE1" w14:textId="3E74949E" w:rsidR="00BE03D6" w:rsidRPr="008A77A8" w:rsidRDefault="00BE03D6" w:rsidP="009D09B9">
      <w:pPr>
        <w:pStyle w:val="a3"/>
        <w:jc w:val="right"/>
        <w:rPr>
          <w:rFonts w:ascii="宋体" w:hAnsi="宋体"/>
          <w:sz w:val="32"/>
          <w:szCs w:val="32"/>
        </w:rPr>
      </w:pPr>
      <w:r w:rsidRPr="008A77A8">
        <w:rPr>
          <w:rFonts w:ascii="宋体" w:hAnsi="宋体" w:hint="eastAsia"/>
          <w:sz w:val="32"/>
          <w:szCs w:val="32"/>
        </w:rPr>
        <w:t>202</w:t>
      </w:r>
      <w:r w:rsidR="008A77A8">
        <w:rPr>
          <w:rFonts w:ascii="宋体" w:hAnsi="宋体"/>
          <w:sz w:val="32"/>
          <w:szCs w:val="32"/>
        </w:rPr>
        <w:t>2</w:t>
      </w:r>
      <w:r w:rsidRPr="008A77A8">
        <w:rPr>
          <w:rFonts w:ascii="宋体" w:hAnsi="宋体" w:hint="eastAsia"/>
          <w:sz w:val="32"/>
          <w:szCs w:val="32"/>
        </w:rPr>
        <w:t>年</w:t>
      </w:r>
      <w:r w:rsidR="008A77A8">
        <w:rPr>
          <w:rFonts w:ascii="宋体" w:hAnsi="宋体"/>
          <w:sz w:val="32"/>
          <w:szCs w:val="32"/>
        </w:rPr>
        <w:t>1</w:t>
      </w:r>
      <w:r w:rsidRPr="008A77A8">
        <w:rPr>
          <w:rFonts w:ascii="宋体" w:hAnsi="宋体" w:hint="eastAsia"/>
          <w:sz w:val="32"/>
          <w:szCs w:val="32"/>
        </w:rPr>
        <w:t>月</w:t>
      </w:r>
      <w:r w:rsidR="008A77A8">
        <w:rPr>
          <w:rFonts w:ascii="宋体" w:hAnsi="宋体"/>
          <w:sz w:val="32"/>
          <w:szCs w:val="32"/>
        </w:rPr>
        <w:t>1</w:t>
      </w:r>
      <w:r w:rsidRPr="008A77A8">
        <w:rPr>
          <w:rFonts w:ascii="宋体" w:hAnsi="宋体" w:hint="eastAsia"/>
          <w:sz w:val="32"/>
          <w:szCs w:val="32"/>
        </w:rPr>
        <w:t>日</w:t>
      </w:r>
    </w:p>
    <w:p w14:paraId="0EF8FA18" w14:textId="77B741B8" w:rsidR="00BE03D6" w:rsidRPr="008A77A8" w:rsidRDefault="00BE03D6" w:rsidP="00BE03D6">
      <w:pPr>
        <w:spacing w:line="360" w:lineRule="auto"/>
        <w:rPr>
          <w:rFonts w:ascii="宋体" w:eastAsia="宋体" w:hAnsi="宋体" w:cs="微软雅黑"/>
          <w:sz w:val="32"/>
          <w:szCs w:val="32"/>
        </w:rPr>
      </w:pPr>
    </w:p>
    <w:p w14:paraId="1132E239" w14:textId="77777777" w:rsidR="008A77A8" w:rsidRPr="008A77A8" w:rsidRDefault="008A77A8" w:rsidP="00BE03D6">
      <w:pPr>
        <w:spacing w:line="360" w:lineRule="auto"/>
        <w:rPr>
          <w:rFonts w:ascii="宋体" w:eastAsia="宋体" w:hAnsi="宋体" w:cs="微软雅黑"/>
          <w:sz w:val="32"/>
          <w:szCs w:val="32"/>
        </w:rPr>
      </w:pPr>
    </w:p>
    <w:p w14:paraId="009F22D8" w14:textId="16D3FE2D" w:rsidR="00BE03D6" w:rsidRPr="008A77A8" w:rsidRDefault="00BE03D6" w:rsidP="00BE03D6">
      <w:pPr>
        <w:spacing w:line="360" w:lineRule="auto"/>
        <w:rPr>
          <w:rFonts w:ascii="宋体" w:eastAsia="宋体" w:hAnsi="宋体" w:cs="微软雅黑"/>
          <w:sz w:val="32"/>
          <w:szCs w:val="32"/>
        </w:rPr>
      </w:pPr>
      <w:r w:rsidRPr="008A77A8">
        <w:rPr>
          <w:rFonts w:ascii="宋体" w:eastAsia="宋体" w:hAnsi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B9C6C" wp14:editId="36272570">
                <wp:simplePos x="0" y="0"/>
                <wp:positionH relativeFrom="column">
                  <wp:posOffset>-245745</wp:posOffset>
                </wp:positionH>
                <wp:positionV relativeFrom="paragraph">
                  <wp:posOffset>307975</wp:posOffset>
                </wp:positionV>
                <wp:extent cx="5950585" cy="0"/>
                <wp:effectExtent l="11430" t="14605" r="10160" b="1397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0A643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35pt,24.25pt" to="449.2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" strokeweight="1.25pt"/>
            </w:pict>
          </mc:Fallback>
        </mc:AlternateContent>
      </w:r>
    </w:p>
    <w:p w14:paraId="74086DD1" w14:textId="6896F65E" w:rsidR="00BE03D6" w:rsidRPr="008A77A8" w:rsidRDefault="00BE03D6" w:rsidP="00BE03D6">
      <w:pPr>
        <w:spacing w:line="360" w:lineRule="auto"/>
        <w:rPr>
          <w:rFonts w:ascii="宋体" w:eastAsia="宋体" w:hAnsi="宋体" w:cs="微软雅黑"/>
          <w:sz w:val="32"/>
          <w:szCs w:val="32"/>
        </w:rPr>
      </w:pPr>
      <w:r w:rsidRPr="008A77A8">
        <w:rPr>
          <w:rFonts w:ascii="宋体" w:eastAsia="宋体" w:hAnsi="宋体" w:cs="微软雅黑" w:hint="eastAsia"/>
          <w:sz w:val="32"/>
          <w:szCs w:val="32"/>
        </w:rPr>
        <w:lastRenderedPageBreak/>
        <w:t>上海国家会计学院</w:t>
      </w:r>
      <w:r w:rsidRPr="008A77A8">
        <w:rPr>
          <w:rFonts w:ascii="宋体" w:eastAsia="宋体" w:hAnsi="宋体" w:cs="Times New Roman" w:hint="eastAsia"/>
          <w:sz w:val="32"/>
          <w:szCs w:val="32"/>
        </w:rPr>
        <w:t>企业管理培训部</w:t>
      </w:r>
      <w:r w:rsidRPr="008A77A8">
        <w:rPr>
          <w:rFonts w:ascii="宋体" w:eastAsia="宋体" w:hAnsi="宋体" w:cs="微软雅黑" w:hint="eastAsia"/>
          <w:sz w:val="32"/>
          <w:szCs w:val="32"/>
        </w:rPr>
        <w:t xml:space="preserve">    202</w:t>
      </w:r>
      <w:r w:rsidR="008A77A8">
        <w:rPr>
          <w:rFonts w:ascii="宋体" w:eastAsia="宋体" w:hAnsi="宋体" w:cs="微软雅黑"/>
          <w:sz w:val="32"/>
          <w:szCs w:val="32"/>
        </w:rPr>
        <w:t>2</w:t>
      </w:r>
      <w:r w:rsidRPr="008A77A8">
        <w:rPr>
          <w:rFonts w:ascii="宋体" w:eastAsia="宋体" w:hAnsi="宋体" w:cs="微软雅黑" w:hint="eastAsia"/>
          <w:sz w:val="32"/>
          <w:szCs w:val="32"/>
        </w:rPr>
        <w:t>年</w:t>
      </w:r>
      <w:r w:rsidR="008A77A8">
        <w:rPr>
          <w:rFonts w:ascii="宋体" w:eastAsia="宋体" w:hAnsi="宋体" w:cs="微软雅黑"/>
          <w:sz w:val="32"/>
          <w:szCs w:val="32"/>
        </w:rPr>
        <w:t>1</w:t>
      </w:r>
      <w:r w:rsidRPr="008A77A8">
        <w:rPr>
          <w:rFonts w:ascii="宋体" w:eastAsia="宋体" w:hAnsi="宋体" w:cs="微软雅黑" w:hint="eastAsia"/>
          <w:sz w:val="32"/>
          <w:szCs w:val="32"/>
        </w:rPr>
        <w:t>月</w:t>
      </w:r>
      <w:r w:rsidR="008A77A8">
        <w:rPr>
          <w:rFonts w:ascii="宋体" w:eastAsia="宋体" w:hAnsi="宋体" w:cs="微软雅黑"/>
          <w:sz w:val="32"/>
          <w:szCs w:val="32"/>
        </w:rPr>
        <w:t>1</w:t>
      </w:r>
      <w:r w:rsidRPr="008A77A8">
        <w:rPr>
          <w:rFonts w:ascii="宋体" w:eastAsia="宋体" w:hAnsi="宋体" w:cs="微软雅黑" w:hint="eastAsia"/>
          <w:sz w:val="32"/>
          <w:szCs w:val="32"/>
        </w:rPr>
        <w:t>日印</w:t>
      </w:r>
    </w:p>
    <w:p w14:paraId="0269D15C" w14:textId="73DB61CB" w:rsidR="00BE03D6" w:rsidRPr="008A77A8" w:rsidRDefault="00BE03D6" w:rsidP="00BE03D6">
      <w:pPr>
        <w:wordWrap w:val="0"/>
        <w:ind w:firstLineChars="100" w:firstLine="320"/>
        <w:jc w:val="right"/>
        <w:rPr>
          <w:rFonts w:ascii="宋体" w:eastAsia="宋体" w:hAnsi="宋体" w:cs="微软雅黑"/>
          <w:sz w:val="32"/>
          <w:szCs w:val="32"/>
        </w:rPr>
      </w:pPr>
      <w:r w:rsidRPr="008A77A8">
        <w:rPr>
          <w:rFonts w:ascii="宋体" w:eastAsia="宋体" w:hAnsi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CBA3E" wp14:editId="157094D1">
                <wp:simplePos x="0" y="0"/>
                <wp:positionH relativeFrom="column">
                  <wp:posOffset>-245745</wp:posOffset>
                </wp:positionH>
                <wp:positionV relativeFrom="paragraph">
                  <wp:posOffset>93027</wp:posOffset>
                </wp:positionV>
                <wp:extent cx="5950585" cy="0"/>
                <wp:effectExtent l="0" t="0" r="0" b="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D3AD8" id="直接连接符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35pt,7.3pt" to="449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" strokeweight="1.25pt"/>
            </w:pict>
          </mc:Fallback>
        </mc:AlternateContent>
      </w:r>
    </w:p>
    <w:p w14:paraId="30915AC3" w14:textId="77777777" w:rsidR="00BE03D6" w:rsidRPr="008A77A8" w:rsidRDefault="00BE03D6" w:rsidP="008A77A8">
      <w:pPr>
        <w:spacing w:line="360" w:lineRule="auto"/>
        <w:rPr>
          <w:rFonts w:ascii="宋体" w:eastAsia="宋体" w:hAnsi="宋体" w:cs="微软雅黑"/>
          <w:b/>
          <w:bCs/>
          <w:kern w:val="0"/>
          <w:sz w:val="32"/>
          <w:szCs w:val="32"/>
        </w:rPr>
      </w:pPr>
      <w:r w:rsidRPr="008A77A8">
        <w:rPr>
          <w:rFonts w:ascii="宋体" w:eastAsia="宋体" w:hAnsi="宋体" w:cs="微软雅黑" w:hint="eastAsia"/>
          <w:b/>
          <w:bCs/>
          <w:kern w:val="0"/>
          <w:sz w:val="32"/>
          <w:szCs w:val="32"/>
        </w:rPr>
        <w:t>附件一：课程简介</w:t>
      </w:r>
    </w:p>
    <w:p w14:paraId="5353C85A" w14:textId="582BB165" w:rsidR="00BE03D6" w:rsidRPr="008A77A8" w:rsidRDefault="00BE03D6" w:rsidP="008A77A8">
      <w:pPr>
        <w:pStyle w:val="af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  <w:bCs/>
          <w:sz w:val="32"/>
          <w:szCs w:val="32"/>
        </w:rPr>
      </w:pPr>
      <w:r w:rsidRPr="008A77A8">
        <w:rPr>
          <w:rFonts w:ascii="宋体" w:eastAsia="宋体" w:hAnsi="宋体" w:hint="eastAsia"/>
          <w:b/>
          <w:bCs/>
          <w:sz w:val="32"/>
          <w:szCs w:val="32"/>
        </w:rPr>
        <w:t>培训安排</w:t>
      </w:r>
    </w:p>
    <w:tbl>
      <w:tblPr>
        <w:tblW w:w="79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1852"/>
        <w:gridCol w:w="2268"/>
      </w:tblGrid>
      <w:tr w:rsidR="008A77A8" w:rsidRPr="008A77A8" w14:paraId="6E830B8A" w14:textId="77777777" w:rsidTr="008A77A8"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3B2123" w14:textId="77777777" w:rsidR="008A77A8" w:rsidRPr="00F377CB" w:rsidRDefault="008A77A8" w:rsidP="008A77A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32"/>
                <w:szCs w:val="32"/>
              </w:rPr>
            </w:pPr>
            <w:r w:rsidRPr="00F377CB">
              <w:rPr>
                <w:rFonts w:ascii="宋体" w:eastAsia="宋体" w:hAnsi="宋体" w:cs="宋体" w:hint="eastAsia"/>
                <w:color w:val="000000" w:themeColor="text1"/>
                <w:kern w:val="0"/>
                <w:sz w:val="32"/>
                <w:szCs w:val="32"/>
                <w:bdr w:val="none" w:sz="0" w:space="0" w:color="auto" w:frame="1"/>
              </w:rPr>
              <w:t>培训时间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732C8F" w14:textId="77777777" w:rsidR="008A77A8" w:rsidRPr="00F377CB" w:rsidRDefault="008A77A8" w:rsidP="008A77A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32"/>
                <w:szCs w:val="32"/>
              </w:rPr>
            </w:pPr>
            <w:r w:rsidRPr="00F377CB">
              <w:rPr>
                <w:rFonts w:ascii="宋体" w:eastAsia="宋体" w:hAnsi="宋体" w:cs="宋体" w:hint="eastAsia"/>
                <w:color w:val="000000" w:themeColor="text1"/>
                <w:kern w:val="0"/>
                <w:sz w:val="32"/>
                <w:szCs w:val="32"/>
                <w:bdr w:val="none" w:sz="0" w:space="0" w:color="auto" w:frame="1"/>
              </w:rPr>
              <w:t>报到时间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8132B4" w14:textId="77777777" w:rsidR="008A77A8" w:rsidRPr="00F377CB" w:rsidRDefault="008A77A8" w:rsidP="008A77A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32"/>
                <w:szCs w:val="32"/>
              </w:rPr>
            </w:pPr>
            <w:r w:rsidRPr="00F377CB">
              <w:rPr>
                <w:rFonts w:ascii="宋体" w:eastAsia="宋体" w:hAnsi="宋体" w:cs="宋体" w:hint="eastAsia"/>
                <w:color w:val="000000" w:themeColor="text1"/>
                <w:kern w:val="0"/>
                <w:sz w:val="32"/>
                <w:szCs w:val="32"/>
                <w:bdr w:val="none" w:sz="0" w:space="0" w:color="auto" w:frame="1"/>
              </w:rPr>
              <w:t>培训地点</w:t>
            </w:r>
          </w:p>
        </w:tc>
      </w:tr>
      <w:tr w:rsidR="008A77A8" w:rsidRPr="008A77A8" w14:paraId="743859BF" w14:textId="77777777" w:rsidTr="008A77A8"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50CFD27" w14:textId="4CCE1965" w:rsidR="008A77A8" w:rsidRPr="00F377CB" w:rsidRDefault="008A77A8" w:rsidP="008A77A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  <w:r w:rsidRPr="00F377CB">
              <w:rPr>
                <w:rFonts w:ascii="宋体" w:eastAsia="宋体" w:hAnsi="宋体" w:hint="eastAsia"/>
                <w:color w:val="000000" w:themeColor="text1"/>
                <w:sz w:val="32"/>
                <w:szCs w:val="32"/>
              </w:rPr>
              <w:t>9月2</w:t>
            </w:r>
            <w:r w:rsidRPr="00F377CB">
              <w:rPr>
                <w:rFonts w:ascii="宋体" w:eastAsia="宋体" w:hAnsi="宋体"/>
                <w:color w:val="000000" w:themeColor="text1"/>
                <w:sz w:val="32"/>
                <w:szCs w:val="32"/>
              </w:rPr>
              <w:t>2</w:t>
            </w:r>
            <w:r w:rsidRPr="00F377CB">
              <w:rPr>
                <w:rFonts w:ascii="宋体" w:eastAsia="宋体" w:hAnsi="宋体" w:hint="eastAsia"/>
                <w:color w:val="000000" w:themeColor="text1"/>
                <w:sz w:val="32"/>
                <w:szCs w:val="32"/>
              </w:rPr>
              <w:t>日-</w:t>
            </w:r>
            <w:r w:rsidRPr="00F377CB">
              <w:rPr>
                <w:rFonts w:ascii="宋体" w:eastAsia="宋体" w:hAnsi="宋体"/>
                <w:color w:val="000000" w:themeColor="text1"/>
                <w:sz w:val="32"/>
                <w:szCs w:val="32"/>
              </w:rPr>
              <w:t>25</w:t>
            </w:r>
            <w:r w:rsidRPr="00F377CB">
              <w:rPr>
                <w:rFonts w:ascii="宋体" w:eastAsia="宋体" w:hAnsi="宋体" w:hint="eastAsia"/>
                <w:color w:val="000000" w:themeColor="text1"/>
                <w:sz w:val="32"/>
                <w:szCs w:val="32"/>
              </w:rPr>
              <w:t>日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E588BB9" w14:textId="26F9E37E" w:rsidR="008A77A8" w:rsidRPr="00F377CB" w:rsidRDefault="008A77A8" w:rsidP="008A77A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  <w:r w:rsidRPr="00F377CB">
              <w:rPr>
                <w:rFonts w:ascii="宋体" w:eastAsia="宋体" w:hAnsi="宋体" w:hint="eastAsia"/>
                <w:color w:val="000000" w:themeColor="text1"/>
                <w:sz w:val="32"/>
                <w:szCs w:val="32"/>
              </w:rPr>
              <w:t>2</w:t>
            </w:r>
            <w:r w:rsidRPr="00F377CB">
              <w:rPr>
                <w:rFonts w:ascii="宋体" w:eastAsia="宋体" w:hAnsi="宋体"/>
                <w:color w:val="000000" w:themeColor="text1"/>
                <w:sz w:val="32"/>
                <w:szCs w:val="32"/>
              </w:rPr>
              <w:t>1</w:t>
            </w:r>
            <w:r w:rsidRPr="00F377CB">
              <w:rPr>
                <w:rFonts w:ascii="宋体" w:eastAsia="宋体" w:hAnsi="宋体" w:hint="eastAsia"/>
                <w:color w:val="000000" w:themeColor="text1"/>
                <w:sz w:val="32"/>
                <w:szCs w:val="32"/>
              </w:rPr>
              <w:t>日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5F507C9" w14:textId="21ACEDCD" w:rsidR="008A77A8" w:rsidRPr="00F377CB" w:rsidRDefault="00662797" w:rsidP="008A77A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32"/>
                <w:szCs w:val="32"/>
              </w:rPr>
              <w:t>杭州</w:t>
            </w:r>
          </w:p>
        </w:tc>
      </w:tr>
      <w:tr w:rsidR="008A77A8" w:rsidRPr="008A77A8" w14:paraId="452BDE47" w14:textId="77777777" w:rsidTr="008A77A8"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38E8EE" w14:textId="19B10CE3" w:rsidR="008A77A8" w:rsidRPr="00F377CB" w:rsidRDefault="008A77A8" w:rsidP="008A77A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  <w:r w:rsidRPr="00F377CB">
              <w:rPr>
                <w:rFonts w:ascii="宋体" w:eastAsia="宋体" w:hAnsi="宋体" w:hint="eastAsia"/>
                <w:color w:val="000000" w:themeColor="text1"/>
                <w:sz w:val="32"/>
                <w:szCs w:val="32"/>
              </w:rPr>
              <w:t>1</w:t>
            </w:r>
            <w:r w:rsidRPr="00F377CB">
              <w:rPr>
                <w:rFonts w:ascii="宋体" w:eastAsia="宋体" w:hAnsi="宋体"/>
                <w:color w:val="000000" w:themeColor="text1"/>
                <w:sz w:val="32"/>
                <w:szCs w:val="32"/>
              </w:rPr>
              <w:t>1</w:t>
            </w:r>
            <w:r w:rsidRPr="00F377CB">
              <w:rPr>
                <w:rFonts w:ascii="宋体" w:eastAsia="宋体" w:hAnsi="宋体" w:hint="eastAsia"/>
                <w:color w:val="000000" w:themeColor="text1"/>
                <w:sz w:val="32"/>
                <w:szCs w:val="32"/>
              </w:rPr>
              <w:t>月1</w:t>
            </w:r>
            <w:r w:rsidRPr="00F377CB">
              <w:rPr>
                <w:rFonts w:ascii="宋体" w:eastAsia="宋体" w:hAnsi="宋体"/>
                <w:color w:val="000000" w:themeColor="text1"/>
                <w:sz w:val="32"/>
                <w:szCs w:val="32"/>
              </w:rPr>
              <w:t>0</w:t>
            </w:r>
            <w:r w:rsidRPr="00F377CB">
              <w:rPr>
                <w:rFonts w:ascii="宋体" w:eastAsia="宋体" w:hAnsi="宋体" w:hint="eastAsia"/>
                <w:color w:val="000000" w:themeColor="text1"/>
                <w:sz w:val="32"/>
                <w:szCs w:val="32"/>
              </w:rPr>
              <w:t>日-1</w:t>
            </w:r>
            <w:r w:rsidRPr="00F377CB">
              <w:rPr>
                <w:rFonts w:ascii="宋体" w:eastAsia="宋体" w:hAnsi="宋体"/>
                <w:color w:val="000000" w:themeColor="text1"/>
                <w:sz w:val="32"/>
                <w:szCs w:val="32"/>
              </w:rPr>
              <w:t>3</w:t>
            </w:r>
            <w:r w:rsidRPr="00F377CB">
              <w:rPr>
                <w:rFonts w:ascii="宋体" w:eastAsia="宋体" w:hAnsi="宋体" w:hint="eastAsia"/>
                <w:color w:val="000000" w:themeColor="text1"/>
                <w:sz w:val="32"/>
                <w:szCs w:val="32"/>
              </w:rPr>
              <w:t>日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84CBBF8" w14:textId="1A742C3B" w:rsidR="008A77A8" w:rsidRPr="00F377CB" w:rsidRDefault="008A77A8" w:rsidP="008A77A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  <w:r w:rsidRPr="00F377CB">
              <w:rPr>
                <w:rFonts w:ascii="宋体" w:eastAsia="宋体" w:hAnsi="宋体" w:hint="eastAsia"/>
                <w:color w:val="000000" w:themeColor="text1"/>
                <w:sz w:val="32"/>
                <w:szCs w:val="32"/>
              </w:rPr>
              <w:t>9日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2D3DF56" w14:textId="4ED00D6B" w:rsidR="008A77A8" w:rsidRPr="00F377CB" w:rsidRDefault="008A77A8" w:rsidP="008A77A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  <w:r w:rsidRPr="00F377CB">
              <w:rPr>
                <w:rFonts w:ascii="宋体" w:eastAsia="宋体" w:hAnsi="宋体" w:hint="eastAsia"/>
                <w:color w:val="000000" w:themeColor="text1"/>
                <w:sz w:val="32"/>
                <w:szCs w:val="32"/>
              </w:rPr>
              <w:t>广州</w:t>
            </w:r>
          </w:p>
        </w:tc>
      </w:tr>
    </w:tbl>
    <w:p w14:paraId="5BA40786" w14:textId="77777777" w:rsidR="00BE03D6" w:rsidRPr="008A77A8" w:rsidRDefault="00BE03D6" w:rsidP="008A77A8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8A77A8">
        <w:rPr>
          <w:rFonts w:ascii="宋体" w:eastAsia="宋体" w:hAnsi="宋体" w:hint="eastAsia"/>
          <w:b/>
          <w:bCs/>
          <w:sz w:val="32"/>
          <w:szCs w:val="32"/>
        </w:rPr>
        <w:t>二、课程目标</w:t>
      </w:r>
    </w:p>
    <w:p w14:paraId="37665E8A" w14:textId="24AC629B" w:rsidR="003F0E95" w:rsidRPr="00F377CB" w:rsidRDefault="00BE03D6" w:rsidP="008A77A8">
      <w:pPr>
        <w:spacing w:line="360" w:lineRule="auto"/>
        <w:rPr>
          <w:rFonts w:ascii="宋体" w:eastAsia="宋体" w:hAnsi="宋体"/>
          <w:color w:val="000000" w:themeColor="text1"/>
          <w:sz w:val="32"/>
          <w:szCs w:val="32"/>
        </w:rPr>
      </w:pPr>
      <w:r w:rsidRPr="00F377CB">
        <w:rPr>
          <w:rFonts w:ascii="宋体" w:eastAsia="宋体" w:hAnsi="宋体" w:hint="eastAsia"/>
          <w:color w:val="000000" w:themeColor="text1"/>
          <w:sz w:val="32"/>
          <w:szCs w:val="32"/>
        </w:rPr>
        <w:t>1.</w:t>
      </w:r>
      <w:r w:rsidR="003F0E95" w:rsidRPr="00F377CB">
        <w:rPr>
          <w:rFonts w:ascii="宋体" w:eastAsia="宋体" w:hAnsi="宋体" w:hint="eastAsia"/>
          <w:color w:val="000000" w:themeColor="text1"/>
          <w:sz w:val="32"/>
          <w:szCs w:val="32"/>
        </w:rPr>
        <w:t>了解华为财经管理变革历程；</w:t>
      </w:r>
    </w:p>
    <w:p w14:paraId="044F8A69" w14:textId="4CDC02BB" w:rsidR="001F7D36" w:rsidRPr="00F377CB" w:rsidRDefault="001F7D36" w:rsidP="008A77A8">
      <w:pPr>
        <w:spacing w:line="360" w:lineRule="auto"/>
        <w:rPr>
          <w:rFonts w:ascii="宋体" w:eastAsia="宋体" w:hAnsi="宋体"/>
          <w:color w:val="000000" w:themeColor="text1"/>
          <w:sz w:val="32"/>
          <w:szCs w:val="32"/>
        </w:rPr>
      </w:pPr>
      <w:r w:rsidRPr="00F377CB">
        <w:rPr>
          <w:rFonts w:ascii="宋体" w:eastAsia="宋体" w:hAnsi="宋体" w:hint="eastAsia"/>
          <w:color w:val="000000" w:themeColor="text1"/>
          <w:sz w:val="32"/>
          <w:szCs w:val="32"/>
        </w:rPr>
        <w:t>2.深入</w:t>
      </w:r>
      <w:r w:rsidR="00296DA0" w:rsidRPr="00F377CB">
        <w:rPr>
          <w:rFonts w:ascii="宋体" w:eastAsia="宋体" w:hAnsi="宋体" w:hint="eastAsia"/>
          <w:color w:val="000000" w:themeColor="text1"/>
          <w:sz w:val="32"/>
          <w:szCs w:val="32"/>
        </w:rPr>
        <w:t>学习</w:t>
      </w:r>
      <w:r w:rsidRPr="00F377CB">
        <w:rPr>
          <w:rFonts w:ascii="宋体" w:eastAsia="宋体" w:hAnsi="宋体" w:hint="eastAsia"/>
          <w:color w:val="000000" w:themeColor="text1"/>
          <w:sz w:val="32"/>
          <w:szCs w:val="32"/>
        </w:rPr>
        <w:t>华为财务共享服务中心建设；</w:t>
      </w:r>
    </w:p>
    <w:p w14:paraId="234D10DC" w14:textId="3F132CF1" w:rsidR="003F0E95" w:rsidRPr="00F377CB" w:rsidRDefault="003F0E95" w:rsidP="008A77A8">
      <w:pPr>
        <w:spacing w:line="360" w:lineRule="auto"/>
        <w:rPr>
          <w:rFonts w:ascii="宋体" w:eastAsia="宋体" w:hAnsi="宋体"/>
          <w:color w:val="000000" w:themeColor="text1"/>
          <w:sz w:val="32"/>
          <w:szCs w:val="32"/>
        </w:rPr>
      </w:pPr>
      <w:r w:rsidRPr="00F377CB">
        <w:rPr>
          <w:rFonts w:ascii="宋体" w:eastAsia="宋体" w:hAnsi="宋体" w:hint="eastAsia"/>
          <w:color w:val="000000" w:themeColor="text1"/>
          <w:sz w:val="32"/>
          <w:szCs w:val="32"/>
        </w:rPr>
        <w:t>3.</w:t>
      </w:r>
      <w:r w:rsidR="004065AA" w:rsidRPr="00F377CB">
        <w:rPr>
          <w:rFonts w:ascii="宋体" w:eastAsia="宋体" w:hAnsi="宋体" w:hint="eastAsia"/>
          <w:color w:val="000000" w:themeColor="text1"/>
          <w:sz w:val="32"/>
          <w:szCs w:val="32"/>
        </w:rPr>
        <w:t>理解华为业财融合变革实践；</w:t>
      </w:r>
    </w:p>
    <w:p w14:paraId="5E8C7CE5" w14:textId="5DAFFF01" w:rsidR="003F0E95" w:rsidRPr="00F377CB" w:rsidRDefault="003F0E95" w:rsidP="008A77A8">
      <w:pPr>
        <w:spacing w:line="360" w:lineRule="auto"/>
        <w:rPr>
          <w:rFonts w:ascii="宋体" w:eastAsia="宋体" w:hAnsi="宋体"/>
          <w:color w:val="000000" w:themeColor="text1"/>
          <w:sz w:val="32"/>
          <w:szCs w:val="32"/>
        </w:rPr>
      </w:pPr>
      <w:r w:rsidRPr="00F377CB">
        <w:rPr>
          <w:rFonts w:ascii="宋体" w:eastAsia="宋体" w:hAnsi="宋体" w:hint="eastAsia"/>
          <w:color w:val="000000" w:themeColor="text1"/>
          <w:sz w:val="32"/>
          <w:szCs w:val="32"/>
        </w:rPr>
        <w:t>4.学习华为导向战略落地的全面预算</w:t>
      </w:r>
      <w:r w:rsidR="004065AA" w:rsidRPr="00F377CB">
        <w:rPr>
          <w:rFonts w:ascii="宋体" w:eastAsia="宋体" w:hAnsi="宋体" w:hint="eastAsia"/>
          <w:color w:val="000000" w:themeColor="text1"/>
          <w:sz w:val="32"/>
          <w:szCs w:val="32"/>
        </w:rPr>
        <w:t>管理</w:t>
      </w:r>
      <w:r w:rsidRPr="00F377CB">
        <w:rPr>
          <w:rFonts w:ascii="宋体" w:eastAsia="宋体" w:hAnsi="宋体" w:hint="eastAsia"/>
          <w:color w:val="000000" w:themeColor="text1"/>
          <w:sz w:val="32"/>
          <w:szCs w:val="32"/>
        </w:rPr>
        <w:t>；</w:t>
      </w:r>
    </w:p>
    <w:p w14:paraId="1D8F6396" w14:textId="7584001B" w:rsidR="00BE03D6" w:rsidRPr="00F377CB" w:rsidRDefault="00891C08" w:rsidP="008A77A8">
      <w:pPr>
        <w:spacing w:line="360" w:lineRule="auto"/>
        <w:rPr>
          <w:rFonts w:ascii="宋体" w:eastAsia="宋体" w:hAnsi="宋体"/>
          <w:color w:val="000000" w:themeColor="text1"/>
          <w:sz w:val="32"/>
          <w:szCs w:val="32"/>
        </w:rPr>
      </w:pPr>
      <w:r w:rsidRPr="00F377CB">
        <w:rPr>
          <w:rFonts w:ascii="宋体" w:eastAsia="宋体" w:hAnsi="宋体" w:hint="eastAsia"/>
          <w:color w:val="000000" w:themeColor="text1"/>
          <w:sz w:val="32"/>
          <w:szCs w:val="32"/>
        </w:rPr>
        <w:t>5</w:t>
      </w:r>
      <w:r w:rsidR="00F44B2A" w:rsidRPr="00F377CB">
        <w:rPr>
          <w:rFonts w:ascii="宋体" w:eastAsia="宋体" w:hAnsi="宋体" w:hint="eastAsia"/>
          <w:color w:val="000000" w:themeColor="text1"/>
          <w:sz w:val="32"/>
          <w:szCs w:val="32"/>
        </w:rPr>
        <w:t>.</w:t>
      </w:r>
      <w:r w:rsidR="003F0E95" w:rsidRPr="00F377CB">
        <w:rPr>
          <w:rFonts w:ascii="宋体" w:eastAsia="宋体" w:hAnsi="宋体" w:hint="eastAsia"/>
          <w:color w:val="000000" w:themeColor="text1"/>
          <w:sz w:val="32"/>
          <w:szCs w:val="32"/>
        </w:rPr>
        <w:t>掌握华为的资金管理实践。</w:t>
      </w:r>
    </w:p>
    <w:p w14:paraId="20EC3FDF" w14:textId="77777777" w:rsidR="00BE03D6" w:rsidRPr="008A77A8" w:rsidRDefault="00BE03D6" w:rsidP="008A77A8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8A77A8">
        <w:rPr>
          <w:rFonts w:ascii="宋体" w:eastAsia="宋体" w:hAnsi="宋体" w:hint="eastAsia"/>
          <w:b/>
          <w:bCs/>
          <w:sz w:val="32"/>
          <w:szCs w:val="32"/>
        </w:rPr>
        <w:t>三、培训对象</w:t>
      </w:r>
    </w:p>
    <w:p w14:paraId="225B0157" w14:textId="2D05599F" w:rsidR="00BE03D6" w:rsidRPr="008A77A8" w:rsidRDefault="00BE03D6" w:rsidP="008A77A8">
      <w:pPr>
        <w:spacing w:line="360" w:lineRule="auto"/>
        <w:rPr>
          <w:rFonts w:ascii="宋体" w:eastAsia="宋体" w:hAnsi="宋体"/>
          <w:sz w:val="32"/>
          <w:szCs w:val="32"/>
        </w:rPr>
      </w:pPr>
      <w:r w:rsidRPr="008A77A8">
        <w:rPr>
          <w:rFonts w:ascii="宋体" w:eastAsia="宋体" w:hAnsi="宋体" w:hint="eastAsia"/>
          <w:sz w:val="32"/>
          <w:szCs w:val="32"/>
        </w:rPr>
        <w:t>大中型企业财务负责人与业务骨干</w:t>
      </w:r>
      <w:r w:rsidR="003F0E95" w:rsidRPr="008A77A8">
        <w:rPr>
          <w:rFonts w:ascii="宋体" w:eastAsia="宋体" w:hAnsi="宋体" w:hint="eastAsia"/>
          <w:sz w:val="32"/>
          <w:szCs w:val="32"/>
        </w:rPr>
        <w:t>为主</w:t>
      </w:r>
      <w:r w:rsidRPr="008A77A8">
        <w:rPr>
          <w:rFonts w:ascii="宋体" w:eastAsia="宋体" w:hAnsi="宋体" w:hint="eastAsia"/>
          <w:sz w:val="32"/>
          <w:szCs w:val="32"/>
        </w:rPr>
        <w:t>。</w:t>
      </w:r>
    </w:p>
    <w:p w14:paraId="184F2A58" w14:textId="77777777" w:rsidR="00BE03D6" w:rsidRPr="008A77A8" w:rsidRDefault="00BE03D6" w:rsidP="008A77A8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8A77A8">
        <w:rPr>
          <w:rFonts w:ascii="宋体" w:eastAsia="宋体" w:hAnsi="宋体" w:hint="eastAsia"/>
          <w:b/>
          <w:bCs/>
          <w:sz w:val="32"/>
          <w:szCs w:val="32"/>
        </w:rPr>
        <w:t>四、课程内容</w:t>
      </w:r>
    </w:p>
    <w:p w14:paraId="30182D3D" w14:textId="7A639B03" w:rsidR="00BE03D6" w:rsidRPr="008A77A8" w:rsidRDefault="00BE03D6" w:rsidP="008A77A8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8A77A8">
        <w:rPr>
          <w:rFonts w:ascii="宋体" w:eastAsia="宋体" w:hAnsi="宋体" w:hint="eastAsia"/>
          <w:b/>
          <w:bCs/>
          <w:sz w:val="32"/>
          <w:szCs w:val="32"/>
        </w:rPr>
        <w:t>（一）</w:t>
      </w:r>
      <w:r w:rsidR="00E87672" w:rsidRPr="008A77A8">
        <w:rPr>
          <w:rFonts w:ascii="宋体" w:eastAsia="宋体" w:hAnsi="宋体" w:hint="eastAsia"/>
          <w:b/>
          <w:bCs/>
          <w:sz w:val="32"/>
          <w:szCs w:val="32"/>
        </w:rPr>
        <w:t>成为价值整合者的财经流程及组织建设</w:t>
      </w:r>
      <w:r w:rsidR="00396BDE" w:rsidRPr="008A77A8">
        <w:rPr>
          <w:rFonts w:ascii="宋体" w:eastAsia="宋体" w:hAnsi="宋体" w:hint="eastAsia"/>
          <w:b/>
          <w:bCs/>
          <w:sz w:val="32"/>
          <w:szCs w:val="32"/>
        </w:rPr>
        <w:t>（1</w:t>
      </w:r>
      <w:r w:rsidR="00396BDE" w:rsidRPr="008A77A8">
        <w:rPr>
          <w:rFonts w:ascii="宋体" w:eastAsia="宋体" w:hAnsi="宋体"/>
          <w:b/>
          <w:bCs/>
          <w:sz w:val="32"/>
          <w:szCs w:val="32"/>
        </w:rPr>
        <w:t>.5</w:t>
      </w:r>
      <w:r w:rsidR="00396BDE" w:rsidRPr="008A77A8">
        <w:rPr>
          <w:rFonts w:ascii="宋体" w:eastAsia="宋体" w:hAnsi="宋体" w:hint="eastAsia"/>
          <w:b/>
          <w:bCs/>
          <w:sz w:val="32"/>
          <w:szCs w:val="32"/>
        </w:rPr>
        <w:t>天）</w:t>
      </w:r>
    </w:p>
    <w:p w14:paraId="733937ED" w14:textId="0D49D22E" w:rsidR="00F34D57" w:rsidRPr="008A77A8" w:rsidRDefault="00411A3E" w:rsidP="008A77A8">
      <w:pPr>
        <w:spacing w:line="360" w:lineRule="auto"/>
        <w:rPr>
          <w:rFonts w:ascii="宋体" w:eastAsia="宋体" w:hAnsi="宋体"/>
          <w:sz w:val="32"/>
          <w:szCs w:val="32"/>
        </w:rPr>
      </w:pPr>
      <w:r w:rsidRPr="008A77A8">
        <w:rPr>
          <w:rFonts w:ascii="宋体" w:eastAsia="宋体" w:hAnsi="宋体" w:hint="eastAsia"/>
          <w:sz w:val="32"/>
          <w:szCs w:val="32"/>
        </w:rPr>
        <w:t>1.价值定位</w:t>
      </w:r>
    </w:p>
    <w:p w14:paraId="30307471" w14:textId="29C91111" w:rsidR="00411A3E" w:rsidRPr="008A77A8" w:rsidRDefault="00F34D57" w:rsidP="008A77A8">
      <w:pPr>
        <w:spacing w:line="360" w:lineRule="auto"/>
        <w:rPr>
          <w:rFonts w:ascii="宋体" w:eastAsia="宋体" w:hAnsi="宋体"/>
          <w:sz w:val="32"/>
          <w:szCs w:val="32"/>
        </w:rPr>
      </w:pPr>
      <w:r w:rsidRPr="008A77A8">
        <w:rPr>
          <w:rFonts w:ascii="宋体" w:eastAsia="宋体" w:hAnsi="宋体" w:hint="eastAsia"/>
          <w:sz w:val="32"/>
          <w:szCs w:val="32"/>
        </w:rPr>
        <w:t>（1）</w:t>
      </w:r>
      <w:r w:rsidR="00411A3E" w:rsidRPr="008A77A8">
        <w:rPr>
          <w:rFonts w:ascii="宋体" w:eastAsia="宋体" w:hAnsi="宋体" w:hint="eastAsia"/>
          <w:sz w:val="32"/>
          <w:szCs w:val="32"/>
        </w:rPr>
        <w:t>从专业财务</w:t>
      </w:r>
      <w:r w:rsidR="00C60247" w:rsidRPr="008A77A8">
        <w:rPr>
          <w:rFonts w:ascii="宋体" w:eastAsia="宋体" w:hAnsi="宋体" w:hint="eastAsia"/>
          <w:sz w:val="32"/>
          <w:szCs w:val="32"/>
        </w:rPr>
        <w:t>到</w:t>
      </w:r>
      <w:r w:rsidR="00411A3E" w:rsidRPr="008A77A8">
        <w:rPr>
          <w:rFonts w:ascii="宋体" w:eastAsia="宋体" w:hAnsi="宋体" w:hint="eastAsia"/>
          <w:sz w:val="32"/>
          <w:szCs w:val="32"/>
        </w:rPr>
        <w:t>价值整合者</w:t>
      </w:r>
    </w:p>
    <w:p w14:paraId="071E681E" w14:textId="39DE0A74" w:rsidR="00411A3E" w:rsidRPr="008A77A8" w:rsidRDefault="00F34D57" w:rsidP="008A77A8">
      <w:pPr>
        <w:spacing w:line="360" w:lineRule="auto"/>
        <w:rPr>
          <w:rFonts w:ascii="宋体" w:eastAsia="宋体" w:hAnsi="宋体"/>
          <w:sz w:val="32"/>
          <w:szCs w:val="32"/>
        </w:rPr>
      </w:pPr>
      <w:r w:rsidRPr="008A77A8">
        <w:rPr>
          <w:rFonts w:ascii="宋体" w:eastAsia="宋体" w:hAnsi="宋体" w:hint="eastAsia"/>
          <w:sz w:val="32"/>
          <w:szCs w:val="32"/>
        </w:rPr>
        <w:t>（</w:t>
      </w:r>
      <w:r w:rsidR="00F353DD" w:rsidRPr="008A77A8">
        <w:rPr>
          <w:rFonts w:ascii="宋体" w:eastAsia="宋体" w:hAnsi="宋体"/>
          <w:sz w:val="32"/>
          <w:szCs w:val="32"/>
        </w:rPr>
        <w:t>2</w:t>
      </w:r>
      <w:r w:rsidRPr="008A77A8">
        <w:rPr>
          <w:rFonts w:ascii="宋体" w:eastAsia="宋体" w:hAnsi="宋体" w:hint="eastAsia"/>
          <w:sz w:val="32"/>
          <w:szCs w:val="32"/>
        </w:rPr>
        <w:t>）</w:t>
      </w:r>
      <w:r w:rsidR="00411A3E" w:rsidRPr="008A77A8">
        <w:rPr>
          <w:rFonts w:ascii="宋体" w:eastAsia="宋体" w:hAnsi="宋体" w:hint="eastAsia"/>
          <w:sz w:val="32"/>
          <w:szCs w:val="32"/>
        </w:rPr>
        <w:t>财经的持续变革：从</w:t>
      </w:r>
      <w:r w:rsidR="00921DE8" w:rsidRPr="008A77A8">
        <w:rPr>
          <w:rFonts w:ascii="宋体" w:eastAsia="宋体" w:hAnsi="宋体" w:hint="eastAsia"/>
          <w:sz w:val="32"/>
          <w:szCs w:val="32"/>
        </w:rPr>
        <w:t>四统一到</w:t>
      </w:r>
      <w:r w:rsidR="00CF6CBF" w:rsidRPr="008A77A8">
        <w:rPr>
          <w:rFonts w:ascii="宋体" w:eastAsia="宋体" w:hAnsi="宋体" w:hint="eastAsia"/>
          <w:sz w:val="32"/>
          <w:szCs w:val="32"/>
        </w:rPr>
        <w:t>IFS</w:t>
      </w:r>
      <w:r w:rsidR="00411A3E" w:rsidRPr="008A77A8">
        <w:rPr>
          <w:rFonts w:ascii="宋体" w:eastAsia="宋体" w:hAnsi="宋体" w:hint="eastAsia"/>
          <w:sz w:val="32"/>
          <w:szCs w:val="32"/>
        </w:rPr>
        <w:t>变革</w:t>
      </w:r>
    </w:p>
    <w:p w14:paraId="633F9D97" w14:textId="2B287180" w:rsidR="00F353DD" w:rsidRPr="008A77A8" w:rsidRDefault="00F353DD" w:rsidP="008A77A8">
      <w:pPr>
        <w:spacing w:line="360" w:lineRule="auto"/>
        <w:rPr>
          <w:rFonts w:ascii="宋体" w:eastAsia="宋体" w:hAnsi="宋体"/>
          <w:sz w:val="32"/>
          <w:szCs w:val="32"/>
        </w:rPr>
      </w:pPr>
      <w:r w:rsidRPr="008A77A8">
        <w:rPr>
          <w:rFonts w:ascii="宋体" w:eastAsia="宋体" w:hAnsi="宋体" w:hint="eastAsia"/>
          <w:sz w:val="32"/>
          <w:szCs w:val="32"/>
        </w:rPr>
        <w:lastRenderedPageBreak/>
        <w:t>（3）持续变革的动因和逻辑</w:t>
      </w:r>
    </w:p>
    <w:p w14:paraId="348CEC97" w14:textId="51AEE131" w:rsidR="00411A3E" w:rsidRPr="008A77A8" w:rsidRDefault="00F34D57" w:rsidP="008A77A8">
      <w:pPr>
        <w:spacing w:line="360" w:lineRule="auto"/>
        <w:rPr>
          <w:rFonts w:ascii="宋体" w:eastAsia="宋体" w:hAnsi="宋体"/>
          <w:sz w:val="32"/>
          <w:szCs w:val="32"/>
        </w:rPr>
      </w:pPr>
      <w:r w:rsidRPr="008A77A8">
        <w:rPr>
          <w:rFonts w:ascii="宋体" w:eastAsia="宋体" w:hAnsi="宋体" w:hint="eastAsia"/>
          <w:sz w:val="32"/>
          <w:szCs w:val="32"/>
        </w:rPr>
        <w:t>（4）</w:t>
      </w:r>
      <w:r w:rsidR="00411A3E" w:rsidRPr="008A77A8">
        <w:rPr>
          <w:rFonts w:ascii="宋体" w:eastAsia="宋体" w:hAnsi="宋体" w:hint="eastAsia"/>
          <w:sz w:val="32"/>
          <w:szCs w:val="32"/>
        </w:rPr>
        <w:t>和业务一起成长：数出一孔、力出一孔、利出一孔</w:t>
      </w:r>
    </w:p>
    <w:p w14:paraId="1EE88657" w14:textId="3FB3AEF9" w:rsidR="00CF6CBF" w:rsidRPr="008A77A8" w:rsidRDefault="00F34D57" w:rsidP="008A77A8">
      <w:pPr>
        <w:spacing w:line="360" w:lineRule="auto"/>
        <w:rPr>
          <w:rFonts w:ascii="宋体" w:eastAsia="宋体" w:hAnsi="宋体"/>
          <w:sz w:val="32"/>
          <w:szCs w:val="32"/>
        </w:rPr>
      </w:pPr>
      <w:r w:rsidRPr="008A77A8">
        <w:rPr>
          <w:rFonts w:ascii="宋体" w:eastAsia="宋体" w:hAnsi="宋体" w:hint="eastAsia"/>
          <w:sz w:val="32"/>
          <w:szCs w:val="32"/>
        </w:rPr>
        <w:t>（5）</w:t>
      </w:r>
      <w:r w:rsidR="00CF6CBF" w:rsidRPr="008A77A8">
        <w:rPr>
          <w:rFonts w:ascii="宋体" w:eastAsia="宋体" w:hAnsi="宋体" w:hint="eastAsia"/>
          <w:sz w:val="32"/>
          <w:szCs w:val="32"/>
        </w:rPr>
        <w:t>财经的监控体系：三道大坝</w:t>
      </w:r>
    </w:p>
    <w:p w14:paraId="214C6DB8" w14:textId="4C942911" w:rsidR="00F34D57" w:rsidRPr="008A77A8" w:rsidRDefault="00F34D57" w:rsidP="008A77A8">
      <w:pPr>
        <w:spacing w:line="360" w:lineRule="auto"/>
        <w:rPr>
          <w:rFonts w:ascii="宋体" w:eastAsia="宋体" w:hAnsi="宋体"/>
          <w:sz w:val="32"/>
          <w:szCs w:val="32"/>
        </w:rPr>
      </w:pPr>
      <w:r w:rsidRPr="008A77A8">
        <w:rPr>
          <w:rFonts w:ascii="宋体" w:eastAsia="宋体" w:hAnsi="宋体"/>
          <w:sz w:val="32"/>
          <w:szCs w:val="32"/>
        </w:rPr>
        <w:t>2.</w:t>
      </w:r>
      <w:r w:rsidRPr="008A77A8">
        <w:rPr>
          <w:rFonts w:ascii="宋体" w:eastAsia="宋体" w:hAnsi="宋体" w:hint="eastAsia"/>
          <w:sz w:val="32"/>
          <w:szCs w:val="32"/>
        </w:rPr>
        <w:t>流程建设</w:t>
      </w:r>
    </w:p>
    <w:p w14:paraId="1D5D1E58" w14:textId="665493A3" w:rsidR="00411A3E" w:rsidRPr="008A77A8" w:rsidRDefault="00F34D57" w:rsidP="008A77A8">
      <w:pPr>
        <w:spacing w:line="360" w:lineRule="auto"/>
        <w:rPr>
          <w:rFonts w:ascii="宋体" w:eastAsia="宋体" w:hAnsi="宋体"/>
          <w:sz w:val="32"/>
          <w:szCs w:val="32"/>
        </w:rPr>
      </w:pPr>
      <w:r w:rsidRPr="008A77A8">
        <w:rPr>
          <w:rFonts w:ascii="宋体" w:eastAsia="宋体" w:hAnsi="宋体" w:hint="eastAsia"/>
          <w:sz w:val="32"/>
          <w:szCs w:val="32"/>
        </w:rPr>
        <w:t>（1）</w:t>
      </w:r>
      <w:r w:rsidR="00CF6CBF" w:rsidRPr="008A77A8">
        <w:rPr>
          <w:rFonts w:ascii="宋体" w:eastAsia="宋体" w:hAnsi="宋体" w:hint="eastAsia"/>
          <w:sz w:val="32"/>
          <w:szCs w:val="32"/>
        </w:rPr>
        <w:t>财经</w:t>
      </w:r>
      <w:r w:rsidR="00411A3E" w:rsidRPr="008A77A8">
        <w:rPr>
          <w:rFonts w:ascii="宋体" w:eastAsia="宋体" w:hAnsi="宋体" w:hint="eastAsia"/>
          <w:sz w:val="32"/>
          <w:szCs w:val="32"/>
        </w:rPr>
        <w:t>流程框架和运营机制</w:t>
      </w:r>
    </w:p>
    <w:p w14:paraId="1861E65F" w14:textId="21A07319" w:rsidR="00411A3E" w:rsidRPr="008A77A8" w:rsidRDefault="00F34D57" w:rsidP="008A77A8">
      <w:pPr>
        <w:spacing w:line="360" w:lineRule="auto"/>
        <w:rPr>
          <w:rFonts w:ascii="宋体" w:eastAsia="宋体" w:hAnsi="宋体"/>
          <w:sz w:val="32"/>
          <w:szCs w:val="32"/>
        </w:rPr>
      </w:pPr>
      <w:r w:rsidRPr="008A77A8">
        <w:rPr>
          <w:rFonts w:ascii="宋体" w:eastAsia="宋体" w:hAnsi="宋体" w:hint="eastAsia"/>
          <w:sz w:val="32"/>
          <w:szCs w:val="32"/>
        </w:rPr>
        <w:t>（2）</w:t>
      </w:r>
      <w:r w:rsidR="00411A3E" w:rsidRPr="008A77A8">
        <w:rPr>
          <w:rFonts w:ascii="宋体" w:eastAsia="宋体" w:hAnsi="宋体" w:hint="eastAsia"/>
          <w:sz w:val="32"/>
          <w:szCs w:val="32"/>
        </w:rPr>
        <w:t>流程</w:t>
      </w:r>
      <w:r w:rsidR="00CF6CBF" w:rsidRPr="008A77A8">
        <w:rPr>
          <w:rFonts w:ascii="宋体" w:eastAsia="宋体" w:hAnsi="宋体" w:hint="eastAsia"/>
          <w:sz w:val="32"/>
          <w:szCs w:val="32"/>
        </w:rPr>
        <w:t>管理的基本原则</w:t>
      </w:r>
    </w:p>
    <w:p w14:paraId="7ECF7A2A" w14:textId="3D36FF6C" w:rsidR="00411A3E" w:rsidRPr="008A77A8" w:rsidRDefault="00F34D57" w:rsidP="008A77A8">
      <w:pPr>
        <w:spacing w:line="360" w:lineRule="auto"/>
        <w:rPr>
          <w:rFonts w:ascii="宋体" w:eastAsia="宋体" w:hAnsi="宋体"/>
          <w:sz w:val="32"/>
          <w:szCs w:val="32"/>
        </w:rPr>
      </w:pPr>
      <w:r w:rsidRPr="008A77A8">
        <w:rPr>
          <w:rFonts w:ascii="宋体" w:eastAsia="宋体" w:hAnsi="宋体" w:hint="eastAsia"/>
          <w:sz w:val="32"/>
          <w:szCs w:val="32"/>
        </w:rPr>
        <w:t>（3）</w:t>
      </w:r>
      <w:r w:rsidR="004E38CB" w:rsidRPr="008A77A8">
        <w:rPr>
          <w:rFonts w:ascii="宋体" w:eastAsia="宋体" w:hAnsi="宋体" w:hint="eastAsia"/>
          <w:sz w:val="32"/>
          <w:szCs w:val="32"/>
        </w:rPr>
        <w:t>数字化创新</w:t>
      </w:r>
    </w:p>
    <w:p w14:paraId="31554B1D" w14:textId="2CCA3D50" w:rsidR="00F34D57" w:rsidRPr="008A77A8" w:rsidRDefault="00F34D57" w:rsidP="008A77A8">
      <w:pPr>
        <w:spacing w:line="360" w:lineRule="auto"/>
        <w:rPr>
          <w:rFonts w:ascii="宋体" w:eastAsia="宋体" w:hAnsi="宋体"/>
          <w:sz w:val="32"/>
          <w:szCs w:val="32"/>
        </w:rPr>
      </w:pPr>
      <w:r w:rsidRPr="008A77A8">
        <w:rPr>
          <w:rFonts w:ascii="宋体" w:eastAsia="宋体" w:hAnsi="宋体"/>
          <w:sz w:val="32"/>
          <w:szCs w:val="32"/>
        </w:rPr>
        <w:t>3.</w:t>
      </w:r>
      <w:r w:rsidRPr="008A77A8">
        <w:rPr>
          <w:rFonts w:ascii="宋体" w:eastAsia="宋体" w:hAnsi="宋体" w:hint="eastAsia"/>
          <w:sz w:val="32"/>
          <w:szCs w:val="32"/>
        </w:rPr>
        <w:t>组织建设</w:t>
      </w:r>
    </w:p>
    <w:p w14:paraId="788E8B2D" w14:textId="3FE6F8F4" w:rsidR="00411A3E" w:rsidRPr="008A77A8" w:rsidRDefault="00F34D57" w:rsidP="008A77A8">
      <w:pPr>
        <w:spacing w:line="360" w:lineRule="auto"/>
        <w:rPr>
          <w:rFonts w:ascii="宋体" w:eastAsia="宋体" w:hAnsi="宋体"/>
          <w:sz w:val="32"/>
          <w:szCs w:val="32"/>
        </w:rPr>
      </w:pPr>
      <w:r w:rsidRPr="008A77A8">
        <w:rPr>
          <w:rFonts w:ascii="宋体" w:eastAsia="宋体" w:hAnsi="宋体" w:hint="eastAsia"/>
          <w:sz w:val="32"/>
          <w:szCs w:val="32"/>
        </w:rPr>
        <w:t>（1）</w:t>
      </w:r>
      <w:r w:rsidR="00411A3E" w:rsidRPr="008A77A8">
        <w:rPr>
          <w:rFonts w:ascii="宋体" w:eastAsia="宋体" w:hAnsi="宋体" w:hint="eastAsia"/>
          <w:sz w:val="32"/>
          <w:szCs w:val="32"/>
        </w:rPr>
        <w:t>财经组织三支柱模型：财务BP，财务SSC和财务COE</w:t>
      </w:r>
    </w:p>
    <w:p w14:paraId="5283BFE8" w14:textId="5B0E474C" w:rsidR="00607255" w:rsidRPr="008A77A8" w:rsidRDefault="00F34D57" w:rsidP="008A77A8">
      <w:pPr>
        <w:spacing w:line="360" w:lineRule="auto"/>
        <w:rPr>
          <w:rFonts w:ascii="宋体" w:eastAsia="宋体" w:hAnsi="宋体"/>
          <w:sz w:val="32"/>
          <w:szCs w:val="32"/>
        </w:rPr>
      </w:pPr>
      <w:r w:rsidRPr="008A77A8">
        <w:rPr>
          <w:rFonts w:ascii="宋体" w:eastAsia="宋体" w:hAnsi="宋体" w:hint="eastAsia"/>
          <w:sz w:val="32"/>
          <w:szCs w:val="32"/>
        </w:rPr>
        <w:t>（2）</w:t>
      </w:r>
      <w:r w:rsidR="00607255" w:rsidRPr="008A77A8">
        <w:rPr>
          <w:rFonts w:ascii="宋体" w:eastAsia="宋体" w:hAnsi="宋体" w:hint="eastAsia"/>
          <w:sz w:val="32"/>
          <w:szCs w:val="32"/>
        </w:rPr>
        <w:t>三支柱转型的适用条件与关键挑战</w:t>
      </w:r>
    </w:p>
    <w:p w14:paraId="4DD21E67" w14:textId="31CD493E" w:rsidR="004E38CB" w:rsidRPr="008A77A8" w:rsidRDefault="004E38CB" w:rsidP="008A77A8">
      <w:pPr>
        <w:spacing w:line="360" w:lineRule="auto"/>
        <w:rPr>
          <w:rFonts w:ascii="宋体" w:eastAsia="宋体" w:hAnsi="宋体"/>
          <w:sz w:val="32"/>
          <w:szCs w:val="32"/>
        </w:rPr>
      </w:pPr>
      <w:r w:rsidRPr="008A77A8">
        <w:rPr>
          <w:rFonts w:ascii="宋体" w:eastAsia="宋体" w:hAnsi="宋体" w:hint="eastAsia"/>
          <w:sz w:val="32"/>
          <w:szCs w:val="32"/>
        </w:rPr>
        <w:t>4</w:t>
      </w:r>
      <w:r w:rsidRPr="008A77A8">
        <w:rPr>
          <w:rFonts w:ascii="宋体" w:eastAsia="宋体" w:hAnsi="宋体"/>
          <w:sz w:val="32"/>
          <w:szCs w:val="32"/>
        </w:rPr>
        <w:t>.</w:t>
      </w:r>
      <w:r w:rsidRPr="008A77A8">
        <w:rPr>
          <w:rFonts w:ascii="宋体" w:eastAsia="宋体" w:hAnsi="宋体" w:hint="eastAsia"/>
          <w:sz w:val="32"/>
          <w:szCs w:val="32"/>
        </w:rPr>
        <w:t>华为财务共享</w:t>
      </w:r>
    </w:p>
    <w:p w14:paraId="164978DC" w14:textId="3D763554" w:rsidR="004E38CB" w:rsidRPr="008A77A8" w:rsidRDefault="004E38CB" w:rsidP="008A77A8">
      <w:pPr>
        <w:spacing w:line="360" w:lineRule="auto"/>
        <w:rPr>
          <w:rFonts w:ascii="宋体" w:eastAsia="宋体" w:hAnsi="宋体"/>
          <w:sz w:val="32"/>
          <w:szCs w:val="32"/>
        </w:rPr>
      </w:pPr>
      <w:r w:rsidRPr="008A77A8">
        <w:rPr>
          <w:rFonts w:ascii="宋体" w:eastAsia="宋体" w:hAnsi="宋体" w:hint="eastAsia"/>
          <w:sz w:val="32"/>
          <w:szCs w:val="32"/>
        </w:rPr>
        <w:t>（1）发展历程</w:t>
      </w:r>
    </w:p>
    <w:p w14:paraId="7AE8BBB1" w14:textId="49BF05FD" w:rsidR="004E38CB" w:rsidRPr="008A77A8" w:rsidRDefault="004E38CB" w:rsidP="008A77A8">
      <w:pPr>
        <w:spacing w:line="360" w:lineRule="auto"/>
        <w:rPr>
          <w:rFonts w:ascii="宋体" w:eastAsia="宋体" w:hAnsi="宋体"/>
          <w:sz w:val="32"/>
          <w:szCs w:val="32"/>
        </w:rPr>
      </w:pPr>
      <w:r w:rsidRPr="008A77A8">
        <w:rPr>
          <w:rFonts w:ascii="宋体" w:eastAsia="宋体" w:hAnsi="宋体" w:hint="eastAsia"/>
          <w:sz w:val="32"/>
          <w:szCs w:val="32"/>
        </w:rPr>
        <w:t>（2）从分散到集中，从区域共享到流程共享，再到BCM战略实施</w:t>
      </w:r>
    </w:p>
    <w:p w14:paraId="40558457" w14:textId="6187A990" w:rsidR="004E38CB" w:rsidRPr="008A77A8" w:rsidRDefault="004E38CB" w:rsidP="008A77A8">
      <w:pPr>
        <w:spacing w:line="360" w:lineRule="auto"/>
        <w:rPr>
          <w:rFonts w:ascii="宋体" w:eastAsia="宋体" w:hAnsi="宋体"/>
          <w:sz w:val="32"/>
          <w:szCs w:val="32"/>
        </w:rPr>
      </w:pPr>
      <w:r w:rsidRPr="008A77A8">
        <w:rPr>
          <w:rFonts w:ascii="宋体" w:eastAsia="宋体" w:hAnsi="宋体" w:hint="eastAsia"/>
          <w:sz w:val="32"/>
          <w:szCs w:val="32"/>
        </w:rPr>
        <w:t>（3）</w:t>
      </w:r>
      <w:r w:rsidR="00C60247" w:rsidRPr="008A77A8">
        <w:rPr>
          <w:rFonts w:ascii="宋体" w:eastAsia="宋体" w:hAnsi="宋体" w:hint="eastAsia"/>
          <w:sz w:val="32"/>
          <w:szCs w:val="32"/>
        </w:rPr>
        <w:t>共享的</w:t>
      </w:r>
      <w:r w:rsidRPr="008A77A8">
        <w:rPr>
          <w:rFonts w:ascii="宋体" w:eastAsia="宋体" w:hAnsi="宋体" w:hint="eastAsia"/>
          <w:sz w:val="32"/>
          <w:szCs w:val="32"/>
        </w:rPr>
        <w:t>绩效评价</w:t>
      </w:r>
    </w:p>
    <w:p w14:paraId="6C9EC7A0" w14:textId="2C412AA8" w:rsidR="00F34D57" w:rsidRPr="008A77A8" w:rsidRDefault="004E38CB" w:rsidP="008A77A8">
      <w:pPr>
        <w:spacing w:line="360" w:lineRule="auto"/>
        <w:rPr>
          <w:rFonts w:ascii="宋体" w:eastAsia="宋体" w:hAnsi="宋体"/>
          <w:sz w:val="32"/>
          <w:szCs w:val="32"/>
        </w:rPr>
      </w:pPr>
      <w:r w:rsidRPr="008A77A8">
        <w:rPr>
          <w:rFonts w:ascii="宋体" w:eastAsia="宋体" w:hAnsi="宋体"/>
          <w:sz w:val="32"/>
          <w:szCs w:val="32"/>
        </w:rPr>
        <w:t>5</w:t>
      </w:r>
      <w:r w:rsidR="00F34D57" w:rsidRPr="008A77A8">
        <w:rPr>
          <w:rFonts w:ascii="宋体" w:eastAsia="宋体" w:hAnsi="宋体"/>
          <w:sz w:val="32"/>
          <w:szCs w:val="32"/>
        </w:rPr>
        <w:t>.</w:t>
      </w:r>
      <w:r w:rsidR="00F34D57" w:rsidRPr="008A77A8">
        <w:rPr>
          <w:rFonts w:ascii="宋体" w:eastAsia="宋体" w:hAnsi="宋体" w:hint="eastAsia"/>
          <w:sz w:val="32"/>
          <w:szCs w:val="32"/>
        </w:rPr>
        <w:t>人才管理</w:t>
      </w:r>
    </w:p>
    <w:p w14:paraId="3E3E5E4A" w14:textId="70438C74" w:rsidR="00411A3E" w:rsidRPr="008A77A8" w:rsidRDefault="00F34D57" w:rsidP="008A77A8">
      <w:pPr>
        <w:spacing w:line="360" w:lineRule="auto"/>
        <w:rPr>
          <w:rFonts w:ascii="宋体" w:eastAsia="宋体" w:hAnsi="宋体"/>
          <w:sz w:val="32"/>
          <w:szCs w:val="32"/>
        </w:rPr>
      </w:pPr>
      <w:r w:rsidRPr="008A77A8">
        <w:rPr>
          <w:rFonts w:ascii="宋体" w:eastAsia="宋体" w:hAnsi="宋体" w:hint="eastAsia"/>
          <w:sz w:val="32"/>
          <w:szCs w:val="32"/>
        </w:rPr>
        <w:t>（1）</w:t>
      </w:r>
      <w:r w:rsidR="00411A3E" w:rsidRPr="008A77A8">
        <w:rPr>
          <w:rFonts w:ascii="宋体" w:eastAsia="宋体" w:hAnsi="宋体" w:hint="eastAsia"/>
          <w:sz w:val="32"/>
          <w:szCs w:val="32"/>
        </w:rPr>
        <w:t>财经</w:t>
      </w:r>
      <w:r w:rsidR="00370684" w:rsidRPr="008A77A8">
        <w:rPr>
          <w:rFonts w:ascii="宋体" w:eastAsia="宋体" w:hAnsi="宋体" w:hint="eastAsia"/>
          <w:sz w:val="32"/>
          <w:szCs w:val="32"/>
        </w:rPr>
        <w:t>人才</w:t>
      </w:r>
      <w:r w:rsidR="00607255" w:rsidRPr="008A77A8">
        <w:rPr>
          <w:rFonts w:ascii="宋体" w:eastAsia="宋体" w:hAnsi="宋体" w:hint="eastAsia"/>
          <w:sz w:val="32"/>
          <w:szCs w:val="32"/>
        </w:rPr>
        <w:t>管理</w:t>
      </w:r>
      <w:r w:rsidR="00EA078F" w:rsidRPr="008A77A8">
        <w:rPr>
          <w:rFonts w:ascii="宋体" w:eastAsia="宋体" w:hAnsi="宋体" w:hint="eastAsia"/>
          <w:sz w:val="32"/>
          <w:szCs w:val="32"/>
        </w:rPr>
        <w:t>机制</w:t>
      </w:r>
    </w:p>
    <w:p w14:paraId="6A704443" w14:textId="0A372C66" w:rsidR="00F353DD" w:rsidRPr="008A77A8" w:rsidRDefault="00F353DD" w:rsidP="008A77A8">
      <w:pPr>
        <w:spacing w:line="360" w:lineRule="auto"/>
        <w:rPr>
          <w:rFonts w:ascii="宋体" w:eastAsia="宋体" w:hAnsi="宋体"/>
          <w:sz w:val="32"/>
          <w:szCs w:val="32"/>
        </w:rPr>
      </w:pPr>
      <w:r w:rsidRPr="008A77A8">
        <w:rPr>
          <w:rFonts w:ascii="宋体" w:eastAsia="宋体" w:hAnsi="宋体" w:hint="eastAsia"/>
          <w:sz w:val="32"/>
          <w:szCs w:val="32"/>
        </w:rPr>
        <w:t>（2）干部选拔标准与经验要求</w:t>
      </w:r>
    </w:p>
    <w:p w14:paraId="3520C28E" w14:textId="3044EDCC" w:rsidR="00F34D57" w:rsidRPr="008A77A8" w:rsidRDefault="00F34D57" w:rsidP="008A77A8">
      <w:pPr>
        <w:spacing w:line="360" w:lineRule="auto"/>
        <w:rPr>
          <w:rFonts w:ascii="宋体" w:eastAsia="宋体" w:hAnsi="宋体"/>
          <w:sz w:val="32"/>
          <w:szCs w:val="32"/>
        </w:rPr>
      </w:pPr>
      <w:r w:rsidRPr="008A77A8">
        <w:rPr>
          <w:rFonts w:ascii="宋体" w:eastAsia="宋体" w:hAnsi="宋体" w:hint="eastAsia"/>
          <w:sz w:val="32"/>
          <w:szCs w:val="32"/>
        </w:rPr>
        <w:t>（</w:t>
      </w:r>
      <w:r w:rsidR="00F353DD" w:rsidRPr="008A77A8">
        <w:rPr>
          <w:rFonts w:ascii="宋体" w:eastAsia="宋体" w:hAnsi="宋体"/>
          <w:sz w:val="32"/>
          <w:szCs w:val="32"/>
        </w:rPr>
        <w:t>3</w:t>
      </w:r>
      <w:r w:rsidRPr="008A77A8">
        <w:rPr>
          <w:rFonts w:ascii="宋体" w:eastAsia="宋体" w:hAnsi="宋体" w:hint="eastAsia"/>
          <w:sz w:val="32"/>
          <w:szCs w:val="32"/>
        </w:rPr>
        <w:t>）财经关键岗位成长路径</w:t>
      </w:r>
    </w:p>
    <w:p w14:paraId="7E6A8089" w14:textId="0397D901" w:rsidR="00F34D57" w:rsidRPr="008A77A8" w:rsidRDefault="00F34D57" w:rsidP="008A77A8">
      <w:pPr>
        <w:spacing w:line="360" w:lineRule="auto"/>
        <w:rPr>
          <w:rFonts w:ascii="宋体" w:eastAsia="宋体" w:hAnsi="宋体"/>
          <w:sz w:val="32"/>
          <w:szCs w:val="32"/>
        </w:rPr>
      </w:pPr>
      <w:r w:rsidRPr="008A77A8">
        <w:rPr>
          <w:rFonts w:ascii="宋体" w:eastAsia="宋体" w:hAnsi="宋体" w:hint="eastAsia"/>
          <w:sz w:val="32"/>
          <w:szCs w:val="32"/>
        </w:rPr>
        <w:t>（</w:t>
      </w:r>
      <w:r w:rsidR="00F353DD" w:rsidRPr="008A77A8">
        <w:rPr>
          <w:rFonts w:ascii="宋体" w:eastAsia="宋体" w:hAnsi="宋体"/>
          <w:sz w:val="32"/>
          <w:szCs w:val="32"/>
        </w:rPr>
        <w:t>4</w:t>
      </w:r>
      <w:r w:rsidRPr="008A77A8">
        <w:rPr>
          <w:rFonts w:ascii="宋体" w:eastAsia="宋体" w:hAnsi="宋体" w:hint="eastAsia"/>
          <w:sz w:val="32"/>
          <w:szCs w:val="32"/>
        </w:rPr>
        <w:t>）人才流动与激励机制</w:t>
      </w:r>
    </w:p>
    <w:p w14:paraId="489BF882" w14:textId="5A503888" w:rsidR="00F34D57" w:rsidRPr="008A77A8" w:rsidRDefault="00F34D57" w:rsidP="008A77A8">
      <w:pPr>
        <w:spacing w:line="360" w:lineRule="auto"/>
        <w:rPr>
          <w:rFonts w:ascii="宋体" w:eastAsia="宋体" w:hAnsi="宋体"/>
          <w:sz w:val="32"/>
          <w:szCs w:val="32"/>
        </w:rPr>
      </w:pPr>
      <w:r w:rsidRPr="008A77A8">
        <w:rPr>
          <w:rFonts w:ascii="宋体" w:eastAsia="宋体" w:hAnsi="宋体" w:hint="eastAsia"/>
          <w:sz w:val="32"/>
          <w:szCs w:val="32"/>
        </w:rPr>
        <w:lastRenderedPageBreak/>
        <w:t>（</w:t>
      </w:r>
      <w:r w:rsidR="00F353DD" w:rsidRPr="008A77A8">
        <w:rPr>
          <w:rFonts w:ascii="宋体" w:eastAsia="宋体" w:hAnsi="宋体"/>
          <w:sz w:val="32"/>
          <w:szCs w:val="32"/>
        </w:rPr>
        <w:t>5</w:t>
      </w:r>
      <w:r w:rsidRPr="008A77A8">
        <w:rPr>
          <w:rFonts w:ascii="宋体" w:eastAsia="宋体" w:hAnsi="宋体" w:hint="eastAsia"/>
          <w:sz w:val="32"/>
          <w:szCs w:val="32"/>
        </w:rPr>
        <w:t>）任职资格与能力评估</w:t>
      </w:r>
    </w:p>
    <w:p w14:paraId="0B411E3B" w14:textId="77497783" w:rsidR="00C67AF7" w:rsidRPr="008A77A8" w:rsidRDefault="00C67AF7" w:rsidP="008A77A8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8A77A8">
        <w:rPr>
          <w:rFonts w:ascii="宋体" w:eastAsia="宋体" w:hAnsi="宋体" w:hint="eastAsia"/>
          <w:b/>
          <w:bCs/>
          <w:sz w:val="32"/>
          <w:szCs w:val="32"/>
        </w:rPr>
        <w:t>（</w:t>
      </w:r>
      <w:r w:rsidR="001B05C7" w:rsidRPr="008A77A8">
        <w:rPr>
          <w:rFonts w:ascii="宋体" w:eastAsia="宋体" w:hAnsi="宋体" w:hint="eastAsia"/>
          <w:b/>
          <w:bCs/>
          <w:sz w:val="32"/>
          <w:szCs w:val="32"/>
        </w:rPr>
        <w:t>二</w:t>
      </w:r>
      <w:r w:rsidRPr="008A77A8">
        <w:rPr>
          <w:rFonts w:ascii="宋体" w:eastAsia="宋体" w:hAnsi="宋体" w:hint="eastAsia"/>
          <w:b/>
          <w:bCs/>
          <w:sz w:val="32"/>
          <w:szCs w:val="32"/>
        </w:rPr>
        <w:t>）</w:t>
      </w:r>
      <w:r w:rsidR="002777E3" w:rsidRPr="008A77A8">
        <w:rPr>
          <w:rFonts w:ascii="宋体" w:eastAsia="宋体" w:hAnsi="宋体" w:hint="eastAsia"/>
          <w:b/>
          <w:bCs/>
          <w:sz w:val="32"/>
          <w:szCs w:val="32"/>
        </w:rPr>
        <w:t>上承战略下启绩效的全面预算管理</w:t>
      </w:r>
      <w:r w:rsidR="008F1D80" w:rsidRPr="008A77A8">
        <w:rPr>
          <w:rFonts w:ascii="宋体" w:eastAsia="宋体" w:hAnsi="宋体" w:hint="eastAsia"/>
          <w:b/>
          <w:bCs/>
          <w:sz w:val="32"/>
          <w:szCs w:val="32"/>
        </w:rPr>
        <w:t>（</w:t>
      </w:r>
      <w:r w:rsidR="00D730F4" w:rsidRPr="008A77A8">
        <w:rPr>
          <w:rFonts w:ascii="宋体" w:eastAsia="宋体" w:hAnsi="宋体" w:hint="eastAsia"/>
          <w:b/>
          <w:bCs/>
          <w:sz w:val="32"/>
          <w:szCs w:val="32"/>
        </w:rPr>
        <w:t>0.75</w:t>
      </w:r>
      <w:r w:rsidR="008F1D80" w:rsidRPr="008A77A8">
        <w:rPr>
          <w:rFonts w:ascii="宋体" w:eastAsia="宋体" w:hAnsi="宋体" w:hint="eastAsia"/>
          <w:b/>
          <w:bCs/>
          <w:sz w:val="32"/>
          <w:szCs w:val="32"/>
        </w:rPr>
        <w:t>天）</w:t>
      </w:r>
    </w:p>
    <w:p w14:paraId="1D9414C0" w14:textId="77777777" w:rsidR="000166FC" w:rsidRPr="008A77A8" w:rsidRDefault="000166FC" w:rsidP="008A77A8">
      <w:pPr>
        <w:spacing w:line="360" w:lineRule="auto"/>
        <w:rPr>
          <w:rFonts w:ascii="宋体" w:eastAsia="宋体" w:hAnsi="宋体" w:cs="宋体"/>
          <w:bCs/>
          <w:kern w:val="0"/>
          <w:sz w:val="32"/>
          <w:szCs w:val="32"/>
        </w:rPr>
      </w:pP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1.如何理解全面预算管理</w:t>
      </w:r>
    </w:p>
    <w:p w14:paraId="54ECCB89" w14:textId="77777777" w:rsidR="000166FC" w:rsidRPr="008A77A8" w:rsidRDefault="000166FC" w:rsidP="008A77A8">
      <w:pPr>
        <w:spacing w:line="360" w:lineRule="auto"/>
        <w:rPr>
          <w:rFonts w:ascii="宋体" w:eastAsia="宋体" w:hAnsi="宋体" w:cs="宋体"/>
          <w:bCs/>
          <w:kern w:val="0"/>
          <w:sz w:val="32"/>
          <w:szCs w:val="32"/>
        </w:rPr>
      </w:pP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2.华为预算管理发展历程</w:t>
      </w:r>
    </w:p>
    <w:p w14:paraId="1B49330B" w14:textId="77777777" w:rsidR="000166FC" w:rsidRPr="008A77A8" w:rsidRDefault="000166FC" w:rsidP="008A77A8">
      <w:pPr>
        <w:spacing w:line="360" w:lineRule="auto"/>
        <w:rPr>
          <w:rFonts w:ascii="宋体" w:eastAsia="宋体" w:hAnsi="宋体" w:cs="宋体"/>
          <w:bCs/>
          <w:kern w:val="0"/>
          <w:sz w:val="32"/>
          <w:szCs w:val="32"/>
        </w:rPr>
      </w:pP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（</w:t>
      </w: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1）IFS变革</w:t>
      </w:r>
    </w:p>
    <w:p w14:paraId="6237F287" w14:textId="77777777" w:rsidR="000166FC" w:rsidRPr="008A77A8" w:rsidRDefault="000166FC" w:rsidP="008A77A8">
      <w:pPr>
        <w:spacing w:line="360" w:lineRule="auto"/>
        <w:rPr>
          <w:rFonts w:ascii="宋体" w:eastAsia="宋体" w:hAnsi="宋体" w:cs="宋体"/>
          <w:bCs/>
          <w:kern w:val="0"/>
          <w:sz w:val="32"/>
          <w:szCs w:val="32"/>
        </w:rPr>
      </w:pP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（</w:t>
      </w: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2）追求合理利润</w:t>
      </w:r>
    </w:p>
    <w:p w14:paraId="17601477" w14:textId="56F403A5" w:rsidR="000166FC" w:rsidRPr="008A77A8" w:rsidRDefault="000166FC" w:rsidP="008A77A8">
      <w:pPr>
        <w:spacing w:line="360" w:lineRule="auto"/>
        <w:rPr>
          <w:rFonts w:ascii="宋体" w:eastAsia="宋体" w:hAnsi="宋体" w:cs="宋体"/>
          <w:bCs/>
          <w:kern w:val="0"/>
          <w:sz w:val="32"/>
          <w:szCs w:val="32"/>
        </w:rPr>
      </w:pP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（</w:t>
      </w: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3）</w:t>
      </w:r>
      <w:r w:rsidR="00450B37"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业务的</w:t>
      </w: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三到五年规划、一年预算、每月预测及执行调整</w:t>
      </w:r>
    </w:p>
    <w:p w14:paraId="5BFDD087" w14:textId="65B72A85" w:rsidR="000166FC" w:rsidRPr="008A77A8" w:rsidRDefault="000166FC" w:rsidP="008A77A8">
      <w:pPr>
        <w:spacing w:line="360" w:lineRule="auto"/>
        <w:rPr>
          <w:rFonts w:ascii="宋体" w:eastAsia="宋体" w:hAnsi="宋体" w:cs="宋体"/>
          <w:bCs/>
          <w:kern w:val="0"/>
          <w:sz w:val="32"/>
          <w:szCs w:val="32"/>
        </w:rPr>
      </w:pP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（</w:t>
      </w: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4）</w:t>
      </w:r>
      <w:r w:rsidR="00450B37"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业财融合</w:t>
      </w:r>
    </w:p>
    <w:p w14:paraId="3335A6D5" w14:textId="1DE03411" w:rsidR="000166FC" w:rsidRPr="008A77A8" w:rsidRDefault="000166FC" w:rsidP="008A77A8">
      <w:pPr>
        <w:spacing w:line="360" w:lineRule="auto"/>
        <w:rPr>
          <w:rFonts w:ascii="宋体" w:eastAsia="宋体" w:hAnsi="宋体" w:cs="宋体"/>
          <w:bCs/>
          <w:kern w:val="0"/>
          <w:sz w:val="32"/>
          <w:szCs w:val="32"/>
        </w:rPr>
      </w:pP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（</w:t>
      </w: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5）管理核算</w:t>
      </w:r>
    </w:p>
    <w:p w14:paraId="2C4E006A" w14:textId="77777777" w:rsidR="000166FC" w:rsidRPr="008A77A8" w:rsidRDefault="000166FC" w:rsidP="008A77A8">
      <w:pPr>
        <w:spacing w:line="360" w:lineRule="auto"/>
        <w:rPr>
          <w:rFonts w:ascii="宋体" w:eastAsia="宋体" w:hAnsi="宋体" w:cs="宋体"/>
          <w:bCs/>
          <w:kern w:val="0"/>
          <w:sz w:val="32"/>
          <w:szCs w:val="32"/>
        </w:rPr>
      </w:pP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（</w:t>
      </w: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6）数据是核心</w:t>
      </w:r>
    </w:p>
    <w:p w14:paraId="47729D7A" w14:textId="77777777" w:rsidR="000166FC" w:rsidRPr="008A77A8" w:rsidRDefault="000166FC" w:rsidP="008A77A8">
      <w:pPr>
        <w:spacing w:line="360" w:lineRule="auto"/>
        <w:rPr>
          <w:rFonts w:ascii="宋体" w:eastAsia="宋体" w:hAnsi="宋体" w:cs="宋体"/>
          <w:bCs/>
          <w:kern w:val="0"/>
          <w:sz w:val="32"/>
          <w:szCs w:val="32"/>
        </w:rPr>
      </w:pP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3.华为全面预算管理体系</w:t>
      </w:r>
    </w:p>
    <w:p w14:paraId="1310294A" w14:textId="77777777" w:rsidR="000166FC" w:rsidRPr="008A77A8" w:rsidRDefault="000166FC" w:rsidP="008A77A8">
      <w:pPr>
        <w:spacing w:line="360" w:lineRule="auto"/>
        <w:rPr>
          <w:rFonts w:ascii="宋体" w:eastAsia="宋体" w:hAnsi="宋体" w:cs="宋体"/>
          <w:bCs/>
          <w:kern w:val="0"/>
          <w:sz w:val="32"/>
          <w:szCs w:val="32"/>
        </w:rPr>
      </w:pP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（</w:t>
      </w: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1）政策、规则指引</w:t>
      </w:r>
    </w:p>
    <w:p w14:paraId="6E0CB8CC" w14:textId="77777777" w:rsidR="000166FC" w:rsidRPr="008A77A8" w:rsidRDefault="000166FC" w:rsidP="008A77A8">
      <w:pPr>
        <w:spacing w:line="360" w:lineRule="auto"/>
        <w:rPr>
          <w:rFonts w:ascii="宋体" w:eastAsia="宋体" w:hAnsi="宋体" w:cs="宋体"/>
          <w:bCs/>
          <w:kern w:val="0"/>
          <w:sz w:val="32"/>
          <w:szCs w:val="32"/>
        </w:rPr>
      </w:pP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（</w:t>
      </w: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2）管理团队</w:t>
      </w:r>
    </w:p>
    <w:p w14:paraId="791A5DCC" w14:textId="77777777" w:rsidR="000166FC" w:rsidRPr="008A77A8" w:rsidRDefault="000166FC" w:rsidP="008A77A8">
      <w:pPr>
        <w:spacing w:line="360" w:lineRule="auto"/>
        <w:rPr>
          <w:rFonts w:ascii="宋体" w:eastAsia="宋体" w:hAnsi="宋体" w:cs="宋体"/>
          <w:bCs/>
          <w:kern w:val="0"/>
          <w:sz w:val="32"/>
          <w:szCs w:val="32"/>
        </w:rPr>
      </w:pP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（</w:t>
      </w: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3）作为核心战略视角部门的经营管理部</w:t>
      </w:r>
    </w:p>
    <w:p w14:paraId="5DD00205" w14:textId="0EF075D2" w:rsidR="000166FC" w:rsidRPr="008A77A8" w:rsidRDefault="000166FC" w:rsidP="008A77A8">
      <w:pPr>
        <w:spacing w:line="360" w:lineRule="auto"/>
        <w:rPr>
          <w:rFonts w:ascii="宋体" w:eastAsia="宋体" w:hAnsi="宋体" w:cs="宋体"/>
          <w:bCs/>
          <w:kern w:val="0"/>
          <w:sz w:val="32"/>
          <w:szCs w:val="32"/>
        </w:rPr>
      </w:pP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（</w:t>
      </w: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4）从战略到执行（DST</w:t>
      </w:r>
      <w:r w:rsidR="00450B37"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E</w:t>
      </w: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）流程</w:t>
      </w:r>
      <w:r w:rsidR="00450B37"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，</w:t>
      </w: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以中长期发展战略（SP）为主轮</w:t>
      </w:r>
    </w:p>
    <w:p w14:paraId="0FEA5D2D" w14:textId="49C0E15C" w:rsidR="000166FC" w:rsidRPr="008A77A8" w:rsidRDefault="000166FC" w:rsidP="008A77A8">
      <w:pPr>
        <w:spacing w:line="360" w:lineRule="auto"/>
        <w:rPr>
          <w:rFonts w:ascii="宋体" w:eastAsia="宋体" w:hAnsi="宋体" w:cs="宋体"/>
          <w:bCs/>
          <w:kern w:val="0"/>
          <w:sz w:val="32"/>
          <w:szCs w:val="32"/>
        </w:rPr>
      </w:pP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（</w:t>
      </w:r>
      <w:r w:rsidR="00AC2CA3" w:rsidRPr="008A77A8">
        <w:rPr>
          <w:rFonts w:ascii="宋体" w:eastAsia="宋体" w:hAnsi="宋体" w:cs="宋体"/>
          <w:bCs/>
          <w:kern w:val="0"/>
          <w:sz w:val="32"/>
          <w:szCs w:val="32"/>
        </w:rPr>
        <w:t>5</w:t>
      </w: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）全面预算整体结构</w:t>
      </w:r>
    </w:p>
    <w:p w14:paraId="2D053548" w14:textId="1888F93A" w:rsidR="000166FC" w:rsidRPr="008A77A8" w:rsidRDefault="000166FC" w:rsidP="008A77A8">
      <w:pPr>
        <w:spacing w:line="360" w:lineRule="auto"/>
        <w:rPr>
          <w:rFonts w:ascii="宋体" w:eastAsia="宋体" w:hAnsi="宋体" w:cs="宋体"/>
          <w:bCs/>
          <w:kern w:val="0"/>
          <w:sz w:val="32"/>
          <w:szCs w:val="32"/>
        </w:rPr>
      </w:pP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（</w:t>
      </w:r>
      <w:r w:rsidR="00AC2CA3" w:rsidRPr="008A77A8">
        <w:rPr>
          <w:rFonts w:ascii="宋体" w:eastAsia="宋体" w:hAnsi="宋体" w:cs="宋体"/>
          <w:bCs/>
          <w:kern w:val="0"/>
          <w:sz w:val="32"/>
          <w:szCs w:val="32"/>
        </w:rPr>
        <w:t>6</w:t>
      </w: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）以项目为中心的经营预算</w:t>
      </w:r>
    </w:p>
    <w:p w14:paraId="3BD9CBE5" w14:textId="49A6BB74" w:rsidR="000166FC" w:rsidRPr="008A77A8" w:rsidRDefault="000166FC" w:rsidP="008A77A8">
      <w:pPr>
        <w:spacing w:line="360" w:lineRule="auto"/>
        <w:rPr>
          <w:rFonts w:ascii="宋体" w:eastAsia="宋体" w:hAnsi="宋体" w:cs="宋体"/>
          <w:bCs/>
          <w:kern w:val="0"/>
          <w:sz w:val="32"/>
          <w:szCs w:val="32"/>
        </w:rPr>
      </w:pP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（</w:t>
      </w:r>
      <w:r w:rsidR="00AC2CA3" w:rsidRPr="008A77A8">
        <w:rPr>
          <w:rFonts w:ascii="宋体" w:eastAsia="宋体" w:hAnsi="宋体" w:cs="宋体"/>
          <w:bCs/>
          <w:kern w:val="0"/>
          <w:sz w:val="32"/>
          <w:szCs w:val="32"/>
        </w:rPr>
        <w:t>7</w:t>
      </w: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）滚动预测</w:t>
      </w:r>
    </w:p>
    <w:p w14:paraId="03410746" w14:textId="609F7437" w:rsidR="000166FC" w:rsidRPr="008A77A8" w:rsidRDefault="000166FC" w:rsidP="008A77A8">
      <w:pPr>
        <w:spacing w:line="360" w:lineRule="auto"/>
        <w:rPr>
          <w:rFonts w:ascii="宋体" w:eastAsia="宋体" w:hAnsi="宋体" w:cs="宋体"/>
          <w:bCs/>
          <w:kern w:val="0"/>
          <w:sz w:val="32"/>
          <w:szCs w:val="32"/>
        </w:rPr>
      </w:pP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（</w:t>
      </w:r>
      <w:r w:rsidR="00AC2CA3" w:rsidRPr="008A77A8">
        <w:rPr>
          <w:rFonts w:ascii="宋体" w:eastAsia="宋体" w:hAnsi="宋体" w:cs="宋体"/>
          <w:bCs/>
          <w:kern w:val="0"/>
          <w:sz w:val="32"/>
          <w:szCs w:val="32"/>
        </w:rPr>
        <w:t>8</w:t>
      </w: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）</w:t>
      </w:r>
      <w:r w:rsidR="00450B37"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经营分析报告</w:t>
      </w:r>
    </w:p>
    <w:p w14:paraId="70C0AB6B" w14:textId="37D5F947" w:rsidR="000166FC" w:rsidRPr="008A77A8" w:rsidRDefault="000166FC" w:rsidP="008A77A8">
      <w:pPr>
        <w:spacing w:line="360" w:lineRule="auto"/>
        <w:rPr>
          <w:rFonts w:ascii="宋体" w:eastAsia="宋体" w:hAnsi="宋体" w:cs="宋体"/>
          <w:bCs/>
          <w:kern w:val="0"/>
          <w:sz w:val="32"/>
          <w:szCs w:val="32"/>
        </w:rPr>
      </w:pP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lastRenderedPageBreak/>
        <w:t>（</w:t>
      </w:r>
      <w:r w:rsidR="00AC2CA3" w:rsidRPr="008A77A8">
        <w:rPr>
          <w:rFonts w:ascii="宋体" w:eastAsia="宋体" w:hAnsi="宋体" w:cs="宋体"/>
          <w:bCs/>
          <w:kern w:val="0"/>
          <w:sz w:val="32"/>
          <w:szCs w:val="32"/>
        </w:rPr>
        <w:t>9</w:t>
      </w: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）</w:t>
      </w:r>
      <w:r w:rsidR="00450B37" w:rsidRPr="008A77A8">
        <w:rPr>
          <w:rFonts w:ascii="宋体" w:eastAsia="宋体" w:hAnsi="宋体" w:cs="宋体"/>
          <w:bCs/>
          <w:kern w:val="0"/>
          <w:sz w:val="32"/>
          <w:szCs w:val="32"/>
        </w:rPr>
        <w:t>基线数据库建设</w:t>
      </w:r>
    </w:p>
    <w:p w14:paraId="2A7D2169" w14:textId="091EC08D" w:rsidR="000166FC" w:rsidRPr="008A77A8" w:rsidRDefault="000166FC" w:rsidP="008A77A8">
      <w:pPr>
        <w:spacing w:line="360" w:lineRule="auto"/>
        <w:rPr>
          <w:rFonts w:ascii="宋体" w:eastAsia="宋体" w:hAnsi="宋体" w:cs="宋体"/>
          <w:bCs/>
          <w:kern w:val="0"/>
          <w:sz w:val="32"/>
          <w:szCs w:val="32"/>
        </w:rPr>
      </w:pP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（</w:t>
      </w:r>
      <w:r w:rsidR="00AC2CA3" w:rsidRPr="008A77A8">
        <w:rPr>
          <w:rFonts w:ascii="宋体" w:eastAsia="宋体" w:hAnsi="宋体" w:cs="宋体"/>
          <w:bCs/>
          <w:kern w:val="0"/>
          <w:sz w:val="32"/>
          <w:szCs w:val="32"/>
        </w:rPr>
        <w:t>10</w:t>
      </w: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）</w:t>
      </w:r>
      <w:r w:rsidR="00AC2CA3"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管理报告</w:t>
      </w:r>
      <w:r w:rsidR="00450B37" w:rsidRPr="008A77A8">
        <w:rPr>
          <w:rFonts w:ascii="宋体" w:eastAsia="宋体" w:hAnsi="宋体" w:cs="宋体"/>
          <w:bCs/>
          <w:kern w:val="0"/>
          <w:sz w:val="32"/>
          <w:szCs w:val="32"/>
        </w:rPr>
        <w:t>体系</w:t>
      </w:r>
    </w:p>
    <w:p w14:paraId="1D77752A" w14:textId="182D61F2" w:rsidR="000166FC" w:rsidRPr="008A77A8" w:rsidRDefault="000166FC" w:rsidP="008A77A8">
      <w:pPr>
        <w:spacing w:line="360" w:lineRule="auto"/>
        <w:rPr>
          <w:rFonts w:ascii="宋体" w:eastAsia="宋体" w:hAnsi="宋体" w:cs="宋体"/>
          <w:bCs/>
          <w:kern w:val="0"/>
          <w:sz w:val="32"/>
          <w:szCs w:val="32"/>
        </w:rPr>
      </w:pP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（</w:t>
      </w:r>
      <w:r w:rsidR="00AC2CA3" w:rsidRPr="008A77A8">
        <w:rPr>
          <w:rFonts w:ascii="宋体" w:eastAsia="宋体" w:hAnsi="宋体" w:cs="宋体"/>
          <w:bCs/>
          <w:kern w:val="0"/>
          <w:sz w:val="32"/>
          <w:szCs w:val="32"/>
        </w:rPr>
        <w:t>11</w:t>
      </w: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）</w:t>
      </w:r>
      <w:r w:rsidR="00450B37" w:rsidRPr="008A77A8">
        <w:rPr>
          <w:rFonts w:ascii="宋体" w:eastAsia="宋体" w:hAnsi="宋体" w:cs="宋体"/>
          <w:bCs/>
          <w:kern w:val="0"/>
          <w:sz w:val="32"/>
          <w:szCs w:val="32"/>
        </w:rPr>
        <w:t>经营分析会议</w:t>
      </w:r>
    </w:p>
    <w:p w14:paraId="0AD692B2" w14:textId="48BAF8E1" w:rsidR="000166FC" w:rsidRPr="008A77A8" w:rsidRDefault="000166FC" w:rsidP="008A77A8">
      <w:pPr>
        <w:spacing w:line="360" w:lineRule="auto"/>
        <w:rPr>
          <w:rFonts w:ascii="宋体" w:eastAsia="宋体" w:hAnsi="宋体" w:cs="宋体"/>
          <w:bCs/>
          <w:kern w:val="0"/>
          <w:sz w:val="32"/>
          <w:szCs w:val="32"/>
        </w:rPr>
      </w:pP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（</w:t>
      </w:r>
      <w:r w:rsidR="00AC2CA3" w:rsidRPr="008A77A8">
        <w:rPr>
          <w:rFonts w:ascii="宋体" w:eastAsia="宋体" w:hAnsi="宋体" w:cs="宋体"/>
          <w:bCs/>
          <w:kern w:val="0"/>
          <w:sz w:val="32"/>
          <w:szCs w:val="32"/>
        </w:rPr>
        <w:t>12</w:t>
      </w: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）经营分析可视平台</w:t>
      </w:r>
    </w:p>
    <w:p w14:paraId="565A1021" w14:textId="4CBBE3DF" w:rsidR="00F71FF9" w:rsidRPr="008A77A8" w:rsidRDefault="000166FC" w:rsidP="008A77A8">
      <w:pPr>
        <w:spacing w:line="360" w:lineRule="auto"/>
        <w:rPr>
          <w:rFonts w:ascii="宋体" w:eastAsia="宋体" w:hAnsi="宋体" w:cs="宋体"/>
          <w:bCs/>
          <w:kern w:val="0"/>
          <w:sz w:val="32"/>
          <w:szCs w:val="32"/>
        </w:rPr>
      </w:pP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4.企业全面预算管理自检</w:t>
      </w:r>
    </w:p>
    <w:p w14:paraId="15C2554A" w14:textId="6D0524B1" w:rsidR="00D730F4" w:rsidRPr="008A77A8" w:rsidRDefault="00D730F4" w:rsidP="008A77A8">
      <w:pPr>
        <w:spacing w:line="360" w:lineRule="auto"/>
        <w:rPr>
          <w:rFonts w:ascii="宋体" w:eastAsia="宋体" w:hAnsi="宋体" w:cs="宋体"/>
          <w:bCs/>
          <w:sz w:val="32"/>
          <w:szCs w:val="32"/>
        </w:rPr>
      </w:pPr>
      <w:r w:rsidRPr="008A77A8">
        <w:rPr>
          <w:rFonts w:ascii="宋体" w:eastAsia="宋体" w:hAnsi="宋体" w:cs="宋体" w:hint="eastAsia"/>
          <w:sz w:val="32"/>
          <w:szCs w:val="32"/>
        </w:rPr>
        <w:t>（三）业财融合实践 （0.75天）</w:t>
      </w:r>
    </w:p>
    <w:p w14:paraId="785DA88F" w14:textId="766752F7" w:rsidR="00D730F4" w:rsidRPr="008A77A8" w:rsidRDefault="00D730F4" w:rsidP="008A77A8">
      <w:pPr>
        <w:spacing w:line="360" w:lineRule="auto"/>
        <w:rPr>
          <w:rFonts w:ascii="宋体" w:eastAsia="宋体" w:hAnsi="宋体" w:cs="宋体"/>
          <w:bCs/>
          <w:sz w:val="32"/>
          <w:szCs w:val="32"/>
        </w:rPr>
      </w:pP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1</w:t>
      </w: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．华为业财融合之旅</w:t>
      </w:r>
    </w:p>
    <w:p w14:paraId="3C18703C" w14:textId="77777777" w:rsidR="00D730F4" w:rsidRPr="008A77A8" w:rsidRDefault="00D730F4" w:rsidP="008A77A8">
      <w:pPr>
        <w:spacing w:line="360" w:lineRule="auto"/>
        <w:rPr>
          <w:rFonts w:ascii="宋体" w:eastAsia="宋体" w:hAnsi="宋体" w:cs="宋体"/>
          <w:bCs/>
          <w:sz w:val="32"/>
          <w:szCs w:val="32"/>
        </w:rPr>
      </w:pP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（</w:t>
      </w: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1）变革背景及整体架构</w:t>
      </w: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 </w:t>
      </w:r>
    </w:p>
    <w:p w14:paraId="1096720F" w14:textId="77777777" w:rsidR="00D730F4" w:rsidRPr="008A77A8" w:rsidRDefault="00D730F4" w:rsidP="008A77A8">
      <w:pPr>
        <w:spacing w:line="360" w:lineRule="auto"/>
        <w:rPr>
          <w:rFonts w:ascii="宋体" w:eastAsia="宋体" w:hAnsi="宋体" w:cs="宋体"/>
          <w:bCs/>
          <w:sz w:val="32"/>
          <w:szCs w:val="32"/>
        </w:rPr>
      </w:pP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（</w:t>
      </w: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2）第一阶段：交易层面业财融合</w:t>
      </w: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 </w:t>
      </w:r>
    </w:p>
    <w:p w14:paraId="76A26F21" w14:textId="77777777" w:rsidR="00D730F4" w:rsidRPr="008A77A8" w:rsidRDefault="00D730F4" w:rsidP="008A77A8">
      <w:pPr>
        <w:spacing w:line="360" w:lineRule="auto"/>
        <w:rPr>
          <w:rFonts w:ascii="宋体" w:eastAsia="宋体" w:hAnsi="宋体" w:cs="宋体"/>
          <w:bCs/>
          <w:sz w:val="32"/>
          <w:szCs w:val="32"/>
        </w:rPr>
      </w:pP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（</w:t>
      </w: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3）第二阶段：责任中心层面业财融合</w:t>
      </w: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 </w:t>
      </w:r>
    </w:p>
    <w:p w14:paraId="508E4258" w14:textId="77777777" w:rsidR="00D730F4" w:rsidRPr="008A77A8" w:rsidRDefault="00D730F4" w:rsidP="008A77A8">
      <w:pPr>
        <w:spacing w:line="360" w:lineRule="auto"/>
        <w:rPr>
          <w:rFonts w:ascii="宋体" w:eastAsia="宋体" w:hAnsi="宋体" w:cs="宋体"/>
          <w:bCs/>
          <w:sz w:val="32"/>
          <w:szCs w:val="32"/>
        </w:rPr>
      </w:pP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（</w:t>
      </w: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4）专业领域财经变革</w:t>
      </w: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 </w:t>
      </w:r>
    </w:p>
    <w:p w14:paraId="7C93FF75" w14:textId="73664AB6" w:rsidR="00D730F4" w:rsidRPr="008A77A8" w:rsidRDefault="00D730F4" w:rsidP="008A77A8">
      <w:pPr>
        <w:spacing w:line="360" w:lineRule="auto"/>
        <w:rPr>
          <w:rFonts w:ascii="宋体" w:eastAsia="宋体" w:hAnsi="宋体" w:cs="宋体"/>
          <w:bCs/>
          <w:sz w:val="32"/>
          <w:szCs w:val="32"/>
        </w:rPr>
      </w:pP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2</w:t>
      </w: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．华为业财融合的组织设计和能力要求 </w:t>
      </w:r>
    </w:p>
    <w:p w14:paraId="54BC355F" w14:textId="77777777" w:rsidR="00D730F4" w:rsidRPr="008A77A8" w:rsidRDefault="00D730F4" w:rsidP="008A77A8">
      <w:pPr>
        <w:spacing w:line="360" w:lineRule="auto"/>
        <w:rPr>
          <w:rFonts w:ascii="宋体" w:eastAsia="宋体" w:hAnsi="宋体" w:cs="宋体"/>
          <w:bCs/>
          <w:sz w:val="32"/>
          <w:szCs w:val="32"/>
        </w:rPr>
      </w:pP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（</w:t>
      </w: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1）财经三支柱模型</w:t>
      </w: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 </w:t>
      </w:r>
    </w:p>
    <w:p w14:paraId="53585FBE" w14:textId="77777777" w:rsidR="00D730F4" w:rsidRPr="008A77A8" w:rsidRDefault="00D730F4" w:rsidP="008A77A8">
      <w:pPr>
        <w:spacing w:line="360" w:lineRule="auto"/>
        <w:rPr>
          <w:rFonts w:ascii="宋体" w:eastAsia="宋体" w:hAnsi="宋体" w:cs="宋体"/>
          <w:bCs/>
          <w:sz w:val="32"/>
          <w:szCs w:val="32"/>
        </w:rPr>
      </w:pP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（</w:t>
      </w: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2）财经BP的角色定位、职责和能力要求</w:t>
      </w: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 </w:t>
      </w:r>
    </w:p>
    <w:p w14:paraId="005DDAE3" w14:textId="77777777" w:rsidR="00D730F4" w:rsidRPr="008A77A8" w:rsidRDefault="00D730F4" w:rsidP="008A77A8">
      <w:pPr>
        <w:spacing w:line="360" w:lineRule="auto"/>
        <w:rPr>
          <w:rFonts w:ascii="宋体" w:eastAsia="宋体" w:hAnsi="宋体" w:cs="宋体"/>
          <w:bCs/>
          <w:sz w:val="32"/>
          <w:szCs w:val="32"/>
        </w:rPr>
      </w:pP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（</w:t>
      </w: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3）财经BP四大职能</w:t>
      </w: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 </w:t>
      </w:r>
    </w:p>
    <w:p w14:paraId="2BA2E84B" w14:textId="67CA4D08" w:rsidR="00D730F4" w:rsidRPr="008A77A8" w:rsidRDefault="00D730F4" w:rsidP="008A77A8">
      <w:pPr>
        <w:spacing w:line="360" w:lineRule="auto"/>
        <w:rPr>
          <w:rFonts w:ascii="宋体" w:eastAsia="宋体" w:hAnsi="宋体" w:cs="宋体"/>
          <w:bCs/>
          <w:sz w:val="32"/>
          <w:szCs w:val="32"/>
        </w:rPr>
      </w:pP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3</w:t>
      </w: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．华为经营分析与问题解决实践 </w:t>
      </w:r>
    </w:p>
    <w:p w14:paraId="23B65712" w14:textId="77777777" w:rsidR="00D730F4" w:rsidRPr="008A77A8" w:rsidRDefault="00D730F4" w:rsidP="008A77A8">
      <w:pPr>
        <w:spacing w:line="360" w:lineRule="auto"/>
        <w:rPr>
          <w:rFonts w:ascii="宋体" w:eastAsia="宋体" w:hAnsi="宋体" w:cs="宋体"/>
          <w:bCs/>
          <w:sz w:val="32"/>
          <w:szCs w:val="32"/>
        </w:rPr>
      </w:pP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（</w:t>
      </w: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1）问题出发问题结尾</w:t>
      </w: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 </w:t>
      </w:r>
    </w:p>
    <w:p w14:paraId="25371CE4" w14:textId="77777777" w:rsidR="00D730F4" w:rsidRPr="008A77A8" w:rsidRDefault="00D730F4" w:rsidP="008A77A8">
      <w:pPr>
        <w:spacing w:line="360" w:lineRule="auto"/>
        <w:rPr>
          <w:rFonts w:ascii="宋体" w:eastAsia="宋体" w:hAnsi="宋体" w:cs="宋体"/>
          <w:bCs/>
          <w:sz w:val="32"/>
          <w:szCs w:val="32"/>
        </w:rPr>
      </w:pP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（</w:t>
      </w: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2）看过去：定位问题，根因分析</w:t>
      </w: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 </w:t>
      </w:r>
    </w:p>
    <w:p w14:paraId="4E5C1804" w14:textId="77777777" w:rsidR="00D730F4" w:rsidRPr="008A77A8" w:rsidRDefault="00D730F4" w:rsidP="008A77A8">
      <w:pPr>
        <w:spacing w:line="360" w:lineRule="auto"/>
        <w:rPr>
          <w:rFonts w:ascii="宋体" w:eastAsia="宋体" w:hAnsi="宋体" w:cs="宋体"/>
          <w:bCs/>
          <w:sz w:val="32"/>
          <w:szCs w:val="32"/>
        </w:rPr>
      </w:pP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（</w:t>
      </w: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3）看未来：目标、策略、行动计划、资源、困难和求助</w:t>
      </w: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 </w:t>
      </w:r>
    </w:p>
    <w:p w14:paraId="3E122C57" w14:textId="77777777" w:rsidR="00D730F4" w:rsidRPr="008A77A8" w:rsidRDefault="00D730F4" w:rsidP="008A77A8">
      <w:pPr>
        <w:spacing w:line="360" w:lineRule="auto"/>
        <w:rPr>
          <w:rFonts w:ascii="宋体" w:eastAsia="宋体" w:hAnsi="宋体" w:cs="宋体"/>
          <w:bCs/>
          <w:sz w:val="32"/>
          <w:szCs w:val="32"/>
        </w:rPr>
      </w:pP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（</w:t>
      </w: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4）专题分析：以运营资产分析为例</w:t>
      </w: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 </w:t>
      </w:r>
    </w:p>
    <w:p w14:paraId="5F21B541" w14:textId="6F68A2F4" w:rsidR="00D730F4" w:rsidRPr="008A77A8" w:rsidRDefault="00D730F4" w:rsidP="008A77A8">
      <w:pPr>
        <w:spacing w:line="360" w:lineRule="auto"/>
        <w:rPr>
          <w:rFonts w:ascii="宋体" w:eastAsia="宋体" w:hAnsi="宋体" w:cs="宋体"/>
          <w:bCs/>
          <w:sz w:val="32"/>
          <w:szCs w:val="32"/>
        </w:rPr>
      </w:pP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lastRenderedPageBreak/>
        <w:t>（</w:t>
      </w: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5）问题共识和任务遗留：SMART化，闭环跟踪</w:t>
      </w:r>
    </w:p>
    <w:p w14:paraId="37526D13" w14:textId="74EE7255" w:rsidR="00BE03D6" w:rsidRPr="008A77A8" w:rsidRDefault="00D730F4" w:rsidP="008A77A8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8A77A8">
        <w:rPr>
          <w:rFonts w:ascii="宋体" w:eastAsia="宋体" w:hAnsi="宋体" w:hint="eastAsia"/>
          <w:b/>
          <w:bCs/>
          <w:sz w:val="32"/>
          <w:szCs w:val="32"/>
        </w:rPr>
        <w:t>（四）</w:t>
      </w:r>
      <w:r w:rsidR="00920E94" w:rsidRPr="008A77A8">
        <w:rPr>
          <w:rFonts w:ascii="宋体" w:eastAsia="宋体" w:hAnsi="宋体" w:hint="eastAsia"/>
          <w:b/>
          <w:bCs/>
          <w:sz w:val="32"/>
          <w:szCs w:val="32"/>
        </w:rPr>
        <w:t>华为资金管理</w:t>
      </w:r>
      <w:r w:rsidR="004236B8" w:rsidRPr="008A77A8">
        <w:rPr>
          <w:rFonts w:ascii="宋体" w:eastAsia="宋体" w:hAnsi="宋体" w:hint="eastAsia"/>
          <w:b/>
          <w:bCs/>
          <w:sz w:val="32"/>
          <w:szCs w:val="32"/>
        </w:rPr>
        <w:t>实践</w:t>
      </w:r>
      <w:r w:rsidR="008F1D80" w:rsidRPr="008A77A8">
        <w:rPr>
          <w:rFonts w:ascii="宋体" w:eastAsia="宋体" w:hAnsi="宋体" w:hint="eastAsia"/>
          <w:b/>
          <w:bCs/>
          <w:sz w:val="32"/>
          <w:szCs w:val="32"/>
        </w:rPr>
        <w:t>（1天）</w:t>
      </w:r>
    </w:p>
    <w:p w14:paraId="62A50758" w14:textId="77777777" w:rsidR="001E322B" w:rsidRPr="008A77A8" w:rsidRDefault="001E322B" w:rsidP="008A77A8">
      <w:pPr>
        <w:spacing w:line="360" w:lineRule="auto"/>
        <w:rPr>
          <w:rFonts w:ascii="宋体" w:eastAsia="宋体" w:hAnsi="宋体" w:cs="宋体"/>
          <w:kern w:val="0"/>
          <w:sz w:val="32"/>
          <w:szCs w:val="32"/>
        </w:rPr>
      </w:pPr>
      <w:r w:rsidRPr="008A77A8">
        <w:rPr>
          <w:rFonts w:ascii="宋体" w:eastAsia="宋体" w:hAnsi="宋体" w:cs="宋体"/>
          <w:kern w:val="0"/>
          <w:sz w:val="32"/>
          <w:szCs w:val="32"/>
        </w:rPr>
        <w:t>1.资金管理的发展与变革</w:t>
      </w:r>
    </w:p>
    <w:p w14:paraId="7017A67D" w14:textId="7A7ACC9A" w:rsidR="001E322B" w:rsidRPr="008A77A8" w:rsidRDefault="001E322B" w:rsidP="008A77A8">
      <w:pPr>
        <w:spacing w:line="360" w:lineRule="auto"/>
        <w:rPr>
          <w:rFonts w:ascii="宋体" w:eastAsia="宋体" w:hAnsi="宋体" w:cs="宋体"/>
          <w:kern w:val="0"/>
          <w:sz w:val="32"/>
          <w:szCs w:val="32"/>
        </w:rPr>
      </w:pPr>
      <w:r w:rsidRPr="008A77A8">
        <w:rPr>
          <w:rFonts w:ascii="宋体" w:eastAsia="宋体" w:hAnsi="宋体" w:cs="宋体"/>
          <w:kern w:val="0"/>
          <w:sz w:val="32"/>
          <w:szCs w:val="32"/>
        </w:rPr>
        <w:t>2.安全、高效的小资金运作</w:t>
      </w:r>
      <w:r w:rsidR="00620D00" w:rsidRPr="008A77A8">
        <w:rPr>
          <w:rFonts w:ascii="宋体" w:eastAsia="宋体" w:hAnsi="宋体" w:cs="宋体" w:hint="eastAsia"/>
          <w:kern w:val="0"/>
          <w:sz w:val="32"/>
          <w:szCs w:val="32"/>
        </w:rPr>
        <w:t>：</w:t>
      </w:r>
      <w:r w:rsidRPr="008A77A8">
        <w:rPr>
          <w:rFonts w:ascii="宋体" w:eastAsia="宋体" w:hAnsi="宋体" w:cs="宋体"/>
          <w:kern w:val="0"/>
          <w:sz w:val="32"/>
          <w:szCs w:val="32"/>
        </w:rPr>
        <w:t>现金管理、银行管理管理和外汇风险管理</w:t>
      </w:r>
    </w:p>
    <w:p w14:paraId="565AFC59" w14:textId="05061562" w:rsidR="001E322B" w:rsidRPr="008A77A8" w:rsidRDefault="001E322B" w:rsidP="008A77A8">
      <w:pPr>
        <w:spacing w:line="360" w:lineRule="auto"/>
        <w:rPr>
          <w:rFonts w:ascii="宋体" w:eastAsia="宋体" w:hAnsi="宋体" w:cs="宋体"/>
          <w:kern w:val="0"/>
          <w:sz w:val="32"/>
          <w:szCs w:val="32"/>
        </w:rPr>
      </w:pPr>
      <w:r w:rsidRPr="008A77A8">
        <w:rPr>
          <w:rFonts w:ascii="宋体" w:eastAsia="宋体" w:hAnsi="宋体" w:cs="宋体"/>
          <w:kern w:val="0"/>
          <w:sz w:val="32"/>
          <w:szCs w:val="32"/>
        </w:rPr>
        <w:t>3.与三表联动的资金战略</w:t>
      </w:r>
      <w:r w:rsidR="00620D00" w:rsidRPr="008A77A8">
        <w:rPr>
          <w:rFonts w:ascii="宋体" w:eastAsia="宋体" w:hAnsi="宋体" w:cs="宋体" w:hint="eastAsia"/>
          <w:kern w:val="0"/>
          <w:sz w:val="32"/>
          <w:szCs w:val="32"/>
        </w:rPr>
        <w:t>：</w:t>
      </w:r>
      <w:r w:rsidRPr="008A77A8">
        <w:rPr>
          <w:rFonts w:ascii="宋体" w:eastAsia="宋体" w:hAnsi="宋体" w:cs="宋体"/>
          <w:kern w:val="0"/>
          <w:sz w:val="32"/>
          <w:szCs w:val="32"/>
        </w:rPr>
        <w:t>资金规划和资本架构</w:t>
      </w:r>
    </w:p>
    <w:p w14:paraId="02A773B6" w14:textId="5A628DE8" w:rsidR="001E322B" w:rsidRPr="008A77A8" w:rsidRDefault="001E322B" w:rsidP="008A77A8">
      <w:pPr>
        <w:spacing w:line="360" w:lineRule="auto"/>
        <w:rPr>
          <w:rFonts w:ascii="宋体" w:eastAsia="宋体" w:hAnsi="宋体" w:cs="宋体"/>
          <w:kern w:val="0"/>
          <w:sz w:val="32"/>
          <w:szCs w:val="32"/>
        </w:rPr>
      </w:pPr>
      <w:r w:rsidRPr="008A77A8">
        <w:rPr>
          <w:rFonts w:ascii="宋体" w:eastAsia="宋体" w:hAnsi="宋体" w:cs="宋体"/>
          <w:kern w:val="0"/>
          <w:sz w:val="32"/>
          <w:szCs w:val="32"/>
        </w:rPr>
        <w:t>4.与业务融合的运营资产管理</w:t>
      </w:r>
      <w:r w:rsidR="00620D00" w:rsidRPr="008A77A8">
        <w:rPr>
          <w:rFonts w:ascii="宋体" w:eastAsia="宋体" w:hAnsi="宋体" w:cs="宋体" w:hint="eastAsia"/>
          <w:kern w:val="0"/>
          <w:sz w:val="32"/>
          <w:szCs w:val="32"/>
        </w:rPr>
        <w:t>：</w:t>
      </w:r>
      <w:r w:rsidRPr="008A77A8">
        <w:rPr>
          <w:rFonts w:ascii="宋体" w:eastAsia="宋体" w:hAnsi="宋体" w:cs="宋体"/>
          <w:kern w:val="0"/>
          <w:sz w:val="32"/>
          <w:szCs w:val="32"/>
        </w:rPr>
        <w:t>AR与DSO管理、INV与ITO管理、AP与DPO管理</w:t>
      </w:r>
    </w:p>
    <w:p w14:paraId="43A27DDE" w14:textId="25D3D287" w:rsidR="0088616F" w:rsidRPr="008A77A8" w:rsidRDefault="0088616F" w:rsidP="008A77A8">
      <w:pPr>
        <w:spacing w:line="360" w:lineRule="auto"/>
        <w:rPr>
          <w:rFonts w:ascii="宋体" w:eastAsia="宋体" w:hAnsi="宋体" w:cs="宋体"/>
          <w:b/>
          <w:kern w:val="0"/>
          <w:sz w:val="32"/>
          <w:szCs w:val="32"/>
        </w:rPr>
      </w:pPr>
      <w:r w:rsidRPr="008A77A8">
        <w:rPr>
          <w:rFonts w:ascii="宋体" w:eastAsia="宋体" w:hAnsi="宋体" w:cs="宋体" w:hint="eastAsia"/>
          <w:b/>
          <w:kern w:val="0"/>
          <w:sz w:val="32"/>
          <w:szCs w:val="32"/>
        </w:rPr>
        <w:t>（</w:t>
      </w:r>
      <w:r w:rsidR="0083002F" w:rsidRPr="008A77A8">
        <w:rPr>
          <w:rFonts w:ascii="宋体" w:eastAsia="宋体" w:hAnsi="宋体" w:cs="宋体" w:hint="eastAsia"/>
          <w:b/>
          <w:kern w:val="0"/>
          <w:sz w:val="32"/>
          <w:szCs w:val="32"/>
        </w:rPr>
        <w:t>五</w:t>
      </w:r>
      <w:r w:rsidRPr="008A77A8">
        <w:rPr>
          <w:rFonts w:ascii="宋体" w:eastAsia="宋体" w:hAnsi="宋体" w:cs="宋体" w:hint="eastAsia"/>
          <w:b/>
          <w:kern w:val="0"/>
          <w:sz w:val="32"/>
          <w:szCs w:val="32"/>
        </w:rPr>
        <w:t>）</w:t>
      </w:r>
      <w:r w:rsidR="00D47E70" w:rsidRPr="008A77A8">
        <w:rPr>
          <w:rFonts w:ascii="宋体" w:eastAsia="宋体" w:hAnsi="宋体" w:cs="宋体" w:hint="eastAsia"/>
          <w:b/>
          <w:kern w:val="0"/>
          <w:sz w:val="32"/>
          <w:szCs w:val="32"/>
        </w:rPr>
        <w:t>微</w:t>
      </w:r>
      <w:r w:rsidR="00605498" w:rsidRPr="008A77A8">
        <w:rPr>
          <w:rFonts w:ascii="宋体" w:eastAsia="宋体" w:hAnsi="宋体" w:cs="宋体" w:hint="eastAsia"/>
          <w:b/>
          <w:kern w:val="0"/>
          <w:sz w:val="32"/>
          <w:szCs w:val="32"/>
        </w:rPr>
        <w:t>咨询</w:t>
      </w:r>
    </w:p>
    <w:p w14:paraId="483CADD2" w14:textId="08C91154" w:rsidR="00DD1E4D" w:rsidRPr="00A555B1" w:rsidRDefault="00A555B1" w:rsidP="008A77A8">
      <w:pPr>
        <w:spacing w:line="360" w:lineRule="auto"/>
        <w:rPr>
          <w:rFonts w:ascii="宋体" w:eastAsia="宋体" w:hAnsi="宋体" w:cs="宋体"/>
          <w:bCs/>
          <w:color w:val="FF0000"/>
          <w:kern w:val="0"/>
          <w:sz w:val="32"/>
          <w:szCs w:val="32"/>
        </w:rPr>
      </w:pPr>
      <w:r w:rsidRPr="00F377CB">
        <w:rPr>
          <w:rFonts w:ascii="宋体" w:eastAsia="宋体" w:hAnsi="宋体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0C30AD47" wp14:editId="24AA6AC8">
            <wp:simplePos x="0" y="0"/>
            <wp:positionH relativeFrom="margin">
              <wp:align>right</wp:align>
            </wp:positionH>
            <wp:positionV relativeFrom="paragraph">
              <wp:posOffset>1600835</wp:posOffset>
            </wp:positionV>
            <wp:extent cx="5274310" cy="2875915"/>
            <wp:effectExtent l="0" t="0" r="2540" b="635"/>
            <wp:wrapSquare wrapText="bothSides"/>
            <wp:docPr id="5" name="图片 5" descr="会议室里的人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会议室里的人们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0F4" w:rsidRPr="00F377CB">
        <w:rPr>
          <w:rFonts w:ascii="宋体" w:eastAsia="宋体" w:hAnsi="宋体" w:cs="宋体" w:hint="eastAsia"/>
          <w:bCs/>
          <w:color w:val="000000" w:themeColor="text1"/>
          <w:kern w:val="0"/>
          <w:sz w:val="32"/>
          <w:szCs w:val="32"/>
        </w:rPr>
        <w:t>课程开始前，</w:t>
      </w:r>
      <w:r w:rsidR="0088616F" w:rsidRPr="00F377CB">
        <w:rPr>
          <w:rFonts w:ascii="宋体" w:eastAsia="宋体" w:hAnsi="宋体" w:cs="宋体" w:hint="eastAsia"/>
          <w:bCs/>
          <w:color w:val="000000" w:themeColor="text1"/>
          <w:kern w:val="0"/>
          <w:sz w:val="32"/>
          <w:szCs w:val="32"/>
        </w:rPr>
        <w:t>每位学员结合</w:t>
      </w:r>
      <w:r w:rsidR="009D3BCC" w:rsidRPr="00F377CB">
        <w:rPr>
          <w:rFonts w:ascii="宋体" w:eastAsia="宋体" w:hAnsi="宋体" w:cs="宋体" w:hint="eastAsia"/>
          <w:bCs/>
          <w:color w:val="000000" w:themeColor="text1"/>
          <w:kern w:val="0"/>
          <w:sz w:val="32"/>
          <w:szCs w:val="32"/>
        </w:rPr>
        <w:t>授课内容</w:t>
      </w:r>
      <w:r w:rsidR="0088616F" w:rsidRPr="00F377CB">
        <w:rPr>
          <w:rFonts w:ascii="宋体" w:eastAsia="宋体" w:hAnsi="宋体" w:cs="宋体" w:hint="eastAsia"/>
          <w:bCs/>
          <w:color w:val="000000" w:themeColor="text1"/>
          <w:kern w:val="0"/>
          <w:sz w:val="32"/>
          <w:szCs w:val="32"/>
        </w:rPr>
        <w:t>，提交包括背景材料在内的问题清单</w:t>
      </w:r>
      <w:r w:rsidR="00B83ABF" w:rsidRPr="00F377CB">
        <w:rPr>
          <w:rFonts w:ascii="宋体" w:eastAsia="宋体" w:hAnsi="宋体" w:cs="宋体" w:hint="eastAsia"/>
          <w:bCs/>
          <w:color w:val="000000" w:themeColor="text1"/>
          <w:kern w:val="0"/>
          <w:sz w:val="32"/>
          <w:szCs w:val="32"/>
        </w:rPr>
        <w:t>，</w:t>
      </w:r>
      <w:r w:rsidR="00D730F4" w:rsidRPr="00F377CB">
        <w:rPr>
          <w:rFonts w:ascii="宋体" w:eastAsia="宋体" w:hAnsi="宋体" w:cs="宋体" w:hint="eastAsia"/>
          <w:bCs/>
          <w:color w:val="000000" w:themeColor="text1"/>
          <w:kern w:val="0"/>
          <w:sz w:val="32"/>
          <w:szCs w:val="32"/>
        </w:rPr>
        <w:t>500</w:t>
      </w:r>
      <w:r w:rsidR="00A95478" w:rsidRPr="00F377CB">
        <w:rPr>
          <w:rFonts w:ascii="宋体" w:eastAsia="宋体" w:hAnsi="宋体" w:cs="宋体" w:hint="eastAsia"/>
          <w:bCs/>
          <w:color w:val="000000" w:themeColor="text1"/>
          <w:kern w:val="0"/>
          <w:sz w:val="32"/>
          <w:szCs w:val="32"/>
        </w:rPr>
        <w:t>字左右</w:t>
      </w:r>
      <w:r w:rsidR="00D730F4" w:rsidRPr="00F377CB">
        <w:rPr>
          <w:rFonts w:ascii="宋体" w:eastAsia="宋体" w:hAnsi="宋体" w:cs="宋体" w:hint="eastAsia"/>
          <w:bCs/>
          <w:color w:val="000000" w:themeColor="text1"/>
          <w:kern w:val="0"/>
          <w:sz w:val="32"/>
          <w:szCs w:val="32"/>
        </w:rPr>
        <w:t>，</w:t>
      </w:r>
      <w:r w:rsidR="0088616F" w:rsidRPr="00F377CB">
        <w:rPr>
          <w:rFonts w:ascii="宋体" w:eastAsia="宋体" w:hAnsi="宋体" w:cs="宋体" w:hint="eastAsia"/>
          <w:bCs/>
          <w:color w:val="000000" w:themeColor="text1"/>
          <w:kern w:val="0"/>
          <w:sz w:val="32"/>
          <w:szCs w:val="32"/>
        </w:rPr>
        <w:t>由授课团队进行</w:t>
      </w:r>
      <w:r w:rsidR="00D730F4" w:rsidRPr="00F377CB">
        <w:rPr>
          <w:rFonts w:ascii="宋体" w:eastAsia="宋体" w:hAnsi="宋体" w:cs="宋体" w:hint="eastAsia"/>
          <w:bCs/>
          <w:color w:val="000000" w:themeColor="text1"/>
          <w:kern w:val="0"/>
          <w:sz w:val="32"/>
          <w:szCs w:val="32"/>
        </w:rPr>
        <w:t>书面</w:t>
      </w:r>
      <w:r w:rsidR="0088616F" w:rsidRPr="00F377CB">
        <w:rPr>
          <w:rFonts w:ascii="宋体" w:eastAsia="宋体" w:hAnsi="宋体" w:cs="宋体" w:hint="eastAsia"/>
          <w:bCs/>
          <w:color w:val="000000" w:themeColor="text1"/>
          <w:kern w:val="0"/>
          <w:sz w:val="32"/>
          <w:szCs w:val="32"/>
        </w:rPr>
        <w:t>回复。材料</w:t>
      </w:r>
      <w:r w:rsidR="00D730F4" w:rsidRPr="00F377CB">
        <w:rPr>
          <w:rFonts w:ascii="宋体" w:eastAsia="宋体" w:hAnsi="宋体" w:cs="宋体" w:hint="eastAsia"/>
          <w:bCs/>
          <w:color w:val="000000" w:themeColor="text1"/>
          <w:kern w:val="0"/>
          <w:sz w:val="32"/>
          <w:szCs w:val="32"/>
        </w:rPr>
        <w:t>将向全班同学共享</w:t>
      </w:r>
      <w:r w:rsidR="0088616F" w:rsidRPr="00F377CB">
        <w:rPr>
          <w:rFonts w:ascii="宋体" w:eastAsia="宋体" w:hAnsi="宋体" w:cs="宋体" w:hint="eastAsia"/>
          <w:bCs/>
          <w:color w:val="000000" w:themeColor="text1"/>
          <w:kern w:val="0"/>
          <w:sz w:val="32"/>
          <w:szCs w:val="32"/>
        </w:rPr>
        <w:t>，请做好脱敏</w:t>
      </w:r>
      <w:r w:rsidR="000A18E7" w:rsidRPr="00F377CB">
        <w:rPr>
          <w:rFonts w:ascii="宋体" w:eastAsia="宋体" w:hAnsi="宋体" w:cs="宋体" w:hint="eastAsia"/>
          <w:bCs/>
          <w:color w:val="000000" w:themeColor="text1"/>
          <w:kern w:val="0"/>
          <w:sz w:val="32"/>
          <w:szCs w:val="32"/>
        </w:rPr>
        <w:t>。</w:t>
      </w:r>
      <w:bookmarkStart w:id="0" w:name="_Hlk8098009"/>
      <w:r w:rsidR="00A95478" w:rsidRPr="00F377CB">
        <w:rPr>
          <w:rFonts w:ascii="宋体" w:eastAsia="宋体" w:hAnsi="宋体" w:hint="eastAsia"/>
          <w:color w:val="000000" w:themeColor="text1"/>
          <w:sz w:val="32"/>
          <w:szCs w:val="32"/>
        </w:rPr>
        <w:t>第二日课后将安排咨询环节（选修）。</w:t>
      </w:r>
    </w:p>
    <w:p w14:paraId="73E5B5B1" w14:textId="691AE7D4" w:rsidR="00BE03D6" w:rsidRPr="008A77A8" w:rsidRDefault="00BE03D6" w:rsidP="008A77A8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8A77A8">
        <w:rPr>
          <w:rFonts w:ascii="宋体" w:eastAsia="宋体" w:hAnsi="宋体" w:hint="eastAsia"/>
          <w:b/>
          <w:bCs/>
          <w:sz w:val="32"/>
          <w:szCs w:val="32"/>
        </w:rPr>
        <w:lastRenderedPageBreak/>
        <w:t>五、师资安排（以实际课表为准）</w:t>
      </w:r>
    </w:p>
    <w:bookmarkEnd w:id="0"/>
    <w:p w14:paraId="004186EC" w14:textId="2C5E178C" w:rsidR="0023171C" w:rsidRDefault="0023171C" w:rsidP="008A77A8">
      <w:pPr>
        <w:spacing w:line="360" w:lineRule="auto"/>
        <w:rPr>
          <w:rFonts w:ascii="宋体" w:eastAsia="宋体" w:hAnsi="宋体"/>
          <w:sz w:val="32"/>
          <w:szCs w:val="32"/>
        </w:rPr>
      </w:pPr>
      <w:r w:rsidRPr="008A77A8">
        <w:rPr>
          <w:rFonts w:ascii="宋体" w:eastAsia="宋体" w:hAnsi="宋体" w:hint="eastAsia"/>
          <w:sz w:val="32"/>
          <w:szCs w:val="32"/>
        </w:rPr>
        <w:t>Shirley老师：18年华为财经及经营管理经验，前华为区域/产品线财经及财经变革负责人，经营管理资深专家。全程参与华为公司IFS项目群（2007-2016），主导全面预算管理项目、资金规划项目和产品投资组合项目方案设计及落地实施。</w:t>
      </w:r>
    </w:p>
    <w:p w14:paraId="30BA1819" w14:textId="290A4E19" w:rsidR="0086008E" w:rsidRPr="008A77A8" w:rsidRDefault="0086008E" w:rsidP="008A77A8">
      <w:pPr>
        <w:spacing w:line="360" w:lineRule="auto"/>
        <w:rPr>
          <w:rFonts w:ascii="宋体" w:eastAsia="宋体" w:hAnsi="宋体"/>
          <w:sz w:val="32"/>
          <w:szCs w:val="32"/>
        </w:rPr>
      </w:pPr>
    </w:p>
    <w:p w14:paraId="545A6EEB" w14:textId="457AA743" w:rsidR="0086008E" w:rsidRDefault="0040642E" w:rsidP="008A77A8">
      <w:pPr>
        <w:spacing w:line="360" w:lineRule="auto"/>
        <w:rPr>
          <w:rFonts w:ascii="宋体" w:eastAsia="宋体" w:hAnsi="宋体"/>
          <w:sz w:val="32"/>
          <w:szCs w:val="32"/>
        </w:rPr>
      </w:pPr>
      <w:r w:rsidRPr="008A77A8">
        <w:rPr>
          <w:rFonts w:ascii="宋体" w:eastAsia="宋体" w:hAnsi="宋体" w:hint="eastAsia"/>
          <w:sz w:val="32"/>
          <w:szCs w:val="32"/>
        </w:rPr>
        <w:t>Jerry老师：21年华为财经体系工作经验，前华为区域资金总监、账务共享中心总监、财经二层组织人力资源部部长。</w:t>
      </w:r>
    </w:p>
    <w:p w14:paraId="0D6F9B2C" w14:textId="77777777" w:rsidR="00FD113B" w:rsidRPr="008A77A8" w:rsidRDefault="00FD113B" w:rsidP="008A77A8">
      <w:pPr>
        <w:spacing w:line="360" w:lineRule="auto"/>
        <w:rPr>
          <w:rFonts w:ascii="宋体" w:eastAsia="宋体" w:hAnsi="宋体"/>
          <w:sz w:val="32"/>
          <w:szCs w:val="32"/>
        </w:rPr>
      </w:pPr>
    </w:p>
    <w:p w14:paraId="6CE1C102" w14:textId="77777777" w:rsidR="0023171C" w:rsidRPr="008A77A8" w:rsidRDefault="0023171C" w:rsidP="008A77A8">
      <w:pPr>
        <w:spacing w:line="360" w:lineRule="auto"/>
        <w:rPr>
          <w:rFonts w:ascii="宋体" w:eastAsia="宋体" w:hAnsi="宋体"/>
          <w:sz w:val="32"/>
          <w:szCs w:val="32"/>
        </w:rPr>
      </w:pPr>
      <w:r w:rsidRPr="008A77A8">
        <w:rPr>
          <w:rFonts w:ascii="宋体" w:eastAsia="宋体" w:hAnsi="宋体" w:hint="eastAsia"/>
          <w:sz w:val="32"/>
          <w:szCs w:val="32"/>
        </w:rPr>
        <w:t>Mia老师：24年华为财经体系工作经验，历经集团账务、集团资金、CBG财经、区域财经和财经变革项目，多个财经部门的创建者。</w:t>
      </w:r>
    </w:p>
    <w:p w14:paraId="7BAF2FCB" w14:textId="7C1617F9" w:rsidR="00BE03D6" w:rsidRPr="008A77A8" w:rsidRDefault="00BE03D6" w:rsidP="008A77A8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8A77A8">
        <w:rPr>
          <w:rFonts w:ascii="宋体" w:eastAsia="宋体" w:hAnsi="宋体" w:hint="eastAsia"/>
          <w:b/>
          <w:bCs/>
          <w:sz w:val="32"/>
          <w:szCs w:val="32"/>
        </w:rPr>
        <w:t>六、收费标准</w:t>
      </w:r>
    </w:p>
    <w:p w14:paraId="0AC96733" w14:textId="45EBE8FB" w:rsidR="00BE03D6" w:rsidRPr="00F377CB" w:rsidRDefault="00BE03D6" w:rsidP="008A77A8">
      <w:pPr>
        <w:spacing w:line="360" w:lineRule="auto"/>
        <w:rPr>
          <w:rFonts w:ascii="宋体" w:eastAsia="宋体" w:hAnsi="宋体"/>
          <w:color w:val="000000" w:themeColor="text1"/>
          <w:sz w:val="32"/>
          <w:szCs w:val="32"/>
        </w:rPr>
      </w:pPr>
      <w:r w:rsidRPr="00F377CB">
        <w:rPr>
          <w:rFonts w:ascii="宋体" w:eastAsia="宋体" w:hAnsi="宋体" w:hint="eastAsia"/>
          <w:color w:val="000000" w:themeColor="text1"/>
          <w:sz w:val="32"/>
          <w:szCs w:val="32"/>
        </w:rPr>
        <w:t>1.培训费：</w:t>
      </w:r>
      <w:r w:rsidR="00A95478" w:rsidRPr="00F377CB">
        <w:rPr>
          <w:rFonts w:ascii="宋体" w:eastAsia="宋体" w:hAnsi="宋体" w:hint="eastAsia"/>
          <w:color w:val="000000" w:themeColor="text1"/>
          <w:sz w:val="32"/>
          <w:szCs w:val="32"/>
        </w:rPr>
        <w:t>9800</w:t>
      </w:r>
      <w:r w:rsidRPr="00F377CB">
        <w:rPr>
          <w:rFonts w:ascii="宋体" w:eastAsia="宋体" w:hAnsi="宋体" w:hint="eastAsia"/>
          <w:color w:val="000000" w:themeColor="text1"/>
          <w:sz w:val="32"/>
          <w:szCs w:val="32"/>
        </w:rPr>
        <w:t>元</w:t>
      </w:r>
      <w:r w:rsidR="00D62210" w:rsidRPr="00F377CB">
        <w:rPr>
          <w:rFonts w:ascii="宋体" w:eastAsia="宋体" w:hAnsi="宋体" w:hint="eastAsia"/>
          <w:color w:val="000000" w:themeColor="text1"/>
          <w:sz w:val="32"/>
          <w:szCs w:val="32"/>
        </w:rPr>
        <w:t>；</w:t>
      </w:r>
    </w:p>
    <w:p w14:paraId="6E4580F7" w14:textId="77777777" w:rsidR="00F0450D" w:rsidRPr="00F377CB" w:rsidRDefault="00F0450D" w:rsidP="00F0450D">
      <w:pPr>
        <w:spacing w:line="360" w:lineRule="auto"/>
        <w:rPr>
          <w:rFonts w:ascii="宋体" w:eastAsia="宋体" w:hAnsi="宋体"/>
          <w:color w:val="000000" w:themeColor="text1"/>
          <w:sz w:val="32"/>
          <w:szCs w:val="32"/>
        </w:rPr>
      </w:pPr>
      <w:r w:rsidRPr="00F377CB">
        <w:rPr>
          <w:rFonts w:ascii="宋体" w:eastAsia="宋体" w:hAnsi="宋体" w:hint="eastAsia"/>
          <w:color w:val="000000" w:themeColor="text1"/>
          <w:sz w:val="32"/>
          <w:szCs w:val="32"/>
        </w:rPr>
        <w:t>2.食宿统一安排，费用自理（具体用标准以开课通知为准）。</w:t>
      </w:r>
    </w:p>
    <w:p w14:paraId="7B716309" w14:textId="221C9C69" w:rsidR="00F0450D" w:rsidRPr="00F377CB" w:rsidRDefault="00F0450D" w:rsidP="00F0450D">
      <w:pPr>
        <w:spacing w:line="360" w:lineRule="auto"/>
        <w:rPr>
          <w:rFonts w:ascii="宋体" w:eastAsia="宋体" w:hAnsi="宋体"/>
          <w:color w:val="000000" w:themeColor="text1"/>
          <w:sz w:val="32"/>
          <w:szCs w:val="32"/>
        </w:rPr>
      </w:pPr>
      <w:r w:rsidRPr="00F377CB">
        <w:rPr>
          <w:rFonts w:ascii="宋体" w:eastAsia="宋体" w:hAnsi="宋体" w:hint="eastAsia"/>
          <w:color w:val="000000" w:themeColor="text1"/>
          <w:sz w:val="32"/>
          <w:szCs w:val="32"/>
        </w:rPr>
        <w:t>3.</w:t>
      </w:r>
      <w:r w:rsidR="00A95478" w:rsidRPr="00F377CB">
        <w:rPr>
          <w:rFonts w:ascii="宋体" w:eastAsia="宋体" w:hAnsi="宋体" w:hint="eastAsia"/>
          <w:color w:val="000000" w:themeColor="text1"/>
          <w:sz w:val="32"/>
          <w:szCs w:val="32"/>
        </w:rPr>
        <w:t>费用支付方式：培训费请转账上海国家会计学院</w:t>
      </w:r>
      <w:r w:rsidR="001F3016" w:rsidRPr="00F377CB">
        <w:rPr>
          <w:rFonts w:ascii="宋体" w:eastAsia="宋体" w:hAnsi="宋体" w:hint="eastAsia"/>
          <w:color w:val="000000" w:themeColor="text1"/>
          <w:sz w:val="32"/>
          <w:szCs w:val="32"/>
        </w:rPr>
        <w:t>。院外培训可使用支付宝/微信扫码，不支持刷卡。</w:t>
      </w:r>
      <w:r w:rsidRPr="00F377CB">
        <w:rPr>
          <w:rFonts w:ascii="宋体" w:eastAsia="宋体" w:hAnsi="宋体" w:hint="eastAsia"/>
          <w:color w:val="000000" w:themeColor="text1"/>
          <w:sz w:val="32"/>
          <w:szCs w:val="32"/>
        </w:rPr>
        <w:t>食宿费由酒店收取，现场支付。</w:t>
      </w:r>
    </w:p>
    <w:p w14:paraId="47F15245" w14:textId="77777777" w:rsidR="00F0450D" w:rsidRPr="00F377CB" w:rsidRDefault="00F0450D" w:rsidP="00F0450D">
      <w:pPr>
        <w:spacing w:line="360" w:lineRule="auto"/>
        <w:rPr>
          <w:rFonts w:ascii="宋体" w:eastAsia="宋体" w:hAnsi="宋体"/>
          <w:color w:val="000000" w:themeColor="text1"/>
          <w:sz w:val="32"/>
          <w:szCs w:val="32"/>
        </w:rPr>
      </w:pPr>
      <w:r w:rsidRPr="00F377CB">
        <w:rPr>
          <w:rFonts w:ascii="宋体" w:eastAsia="宋体" w:hAnsi="宋体" w:hint="eastAsia"/>
          <w:color w:val="000000" w:themeColor="text1"/>
          <w:sz w:val="32"/>
          <w:szCs w:val="32"/>
        </w:rPr>
        <w:t>4.关于发票：培训费发票由上海国家会计学院提供；食宿发票由酒店提供。</w:t>
      </w:r>
    </w:p>
    <w:p w14:paraId="723C6855" w14:textId="021AB18D" w:rsidR="00BE03D6" w:rsidRPr="008A77A8" w:rsidRDefault="00BE03D6" w:rsidP="008A77A8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8A77A8">
        <w:rPr>
          <w:rFonts w:ascii="宋体" w:eastAsia="宋体" w:hAnsi="宋体" w:hint="eastAsia"/>
          <w:b/>
          <w:bCs/>
          <w:sz w:val="32"/>
          <w:szCs w:val="32"/>
        </w:rPr>
        <w:lastRenderedPageBreak/>
        <w:t>七、结业证书</w:t>
      </w:r>
    </w:p>
    <w:p w14:paraId="5E108CF0" w14:textId="77777777" w:rsidR="00F0450D" w:rsidRPr="00876E7F" w:rsidRDefault="00F0450D" w:rsidP="00F0450D">
      <w:pPr>
        <w:spacing w:line="360" w:lineRule="auto"/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培训班结束后由上海国家会计学院颁发结业证书，并</w:t>
      </w:r>
      <w:r w:rsidRPr="00876E7F">
        <w:rPr>
          <w:rFonts w:ascii="宋体" w:eastAsia="宋体" w:hAnsi="宋体" w:hint="eastAsia"/>
          <w:color w:val="000000" w:themeColor="text1"/>
          <w:sz w:val="32"/>
          <w:szCs w:val="32"/>
        </w:rPr>
        <w:t>注明学时。但是否可以作为继续教育学时，烦请学员咨询当地主管部门。</w:t>
      </w:r>
    </w:p>
    <w:p w14:paraId="25DE7D46" w14:textId="0C5CA827" w:rsidR="00BE03D6" w:rsidRPr="008A77A8" w:rsidRDefault="00BE03D6" w:rsidP="008A77A8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8A77A8">
        <w:rPr>
          <w:rFonts w:ascii="宋体" w:eastAsia="宋体" w:hAnsi="宋体" w:hint="eastAsia"/>
          <w:b/>
          <w:bCs/>
          <w:sz w:val="32"/>
          <w:szCs w:val="32"/>
        </w:rPr>
        <w:t>八、报名咨询</w:t>
      </w:r>
    </w:p>
    <w:p w14:paraId="01BF7DD5" w14:textId="77777777" w:rsidR="00F0450D" w:rsidRPr="00876E7F" w:rsidRDefault="00F0450D" w:rsidP="00F0450D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请参加人员填写《报名表》（附后），我们将在开课前一周向报名学员发送《开课通知》。</w:t>
      </w:r>
    </w:p>
    <w:p w14:paraId="2A4AF918" w14:textId="77777777" w:rsidR="00F0450D" w:rsidRPr="00876E7F" w:rsidRDefault="00F0450D" w:rsidP="00F0450D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联系人：黄</w:t>
      </w:r>
      <w:r>
        <w:rPr>
          <w:rFonts w:ascii="宋体" w:eastAsia="宋体" w:hAnsi="宋体" w:hint="eastAsia"/>
          <w:sz w:val="32"/>
          <w:szCs w:val="32"/>
        </w:rPr>
        <w:t>老师</w:t>
      </w:r>
      <w:r w:rsidRPr="00876E7F">
        <w:rPr>
          <w:rFonts w:ascii="宋体" w:eastAsia="宋体" w:hAnsi="宋体" w:hint="eastAsia"/>
          <w:sz w:val="32"/>
          <w:szCs w:val="32"/>
        </w:rPr>
        <w:t>18610843353（同微信）</w:t>
      </w:r>
    </w:p>
    <w:p w14:paraId="1942E7B6" w14:textId="77777777" w:rsidR="00F0450D" w:rsidRDefault="00F0450D" w:rsidP="00F0450D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邮箱：</w:t>
      </w:r>
      <w:hyperlink r:id="rId8" w:history="1">
        <w:r w:rsidRPr="003A25FF">
          <w:rPr>
            <w:rStyle w:val="af0"/>
            <w:rFonts w:ascii="宋体" w:eastAsia="宋体" w:hAnsi="宋体" w:hint="eastAsia"/>
            <w:sz w:val="32"/>
            <w:szCs w:val="32"/>
          </w:rPr>
          <w:t>51413235@163.com</w:t>
        </w:r>
      </w:hyperlink>
    </w:p>
    <w:p w14:paraId="2C533800" w14:textId="0DA67D07" w:rsidR="00E87672" w:rsidRPr="008A77A8" w:rsidRDefault="00422C98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 w:cs="微软雅黑"/>
          <w:b/>
          <w:bCs/>
          <w:color w:val="000000"/>
          <w:sz w:val="28"/>
          <w:szCs w:val="24"/>
        </w:rPr>
      </w:pPr>
      <w:r w:rsidRPr="008A77A8">
        <w:rPr>
          <w:rFonts w:ascii="宋体" w:eastAsia="宋体" w:hAnsi="宋体"/>
          <w:noProof/>
        </w:rPr>
        <w:drawing>
          <wp:anchor distT="0" distB="0" distL="114300" distR="114300" simplePos="0" relativeHeight="251663360" behindDoc="0" locked="0" layoutInCell="1" allowOverlap="1" wp14:anchorId="197101B3" wp14:editId="13F15BF5">
            <wp:simplePos x="0" y="0"/>
            <wp:positionH relativeFrom="column">
              <wp:posOffset>-19050</wp:posOffset>
            </wp:positionH>
            <wp:positionV relativeFrom="paragraph">
              <wp:posOffset>87313</wp:posOffset>
            </wp:positionV>
            <wp:extent cx="5274310" cy="2465070"/>
            <wp:effectExtent l="0" t="0" r="2540" b="0"/>
            <wp:wrapNone/>
            <wp:docPr id="4" name="图片 4" descr="一群人围坐在桌子前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一群人围坐在桌子前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4DED5A" w14:textId="5795172A" w:rsidR="003309B2" w:rsidRPr="008A77A8" w:rsidRDefault="003309B2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 w:cs="微软雅黑"/>
          <w:b/>
          <w:bCs/>
          <w:color w:val="000000"/>
          <w:sz w:val="28"/>
          <w:szCs w:val="24"/>
        </w:rPr>
      </w:pPr>
    </w:p>
    <w:p w14:paraId="44489BD5" w14:textId="7920F81C" w:rsidR="003309B2" w:rsidRPr="008A77A8" w:rsidRDefault="003309B2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 w:cs="微软雅黑"/>
          <w:b/>
          <w:bCs/>
          <w:color w:val="000000"/>
          <w:sz w:val="28"/>
          <w:szCs w:val="24"/>
        </w:rPr>
      </w:pPr>
    </w:p>
    <w:p w14:paraId="7AB72925" w14:textId="5FB25FA2" w:rsidR="003309B2" w:rsidRPr="008A77A8" w:rsidRDefault="003309B2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 w:cs="微软雅黑"/>
          <w:b/>
          <w:bCs/>
          <w:color w:val="000000"/>
          <w:sz w:val="28"/>
          <w:szCs w:val="24"/>
        </w:rPr>
      </w:pPr>
    </w:p>
    <w:p w14:paraId="590BB8F8" w14:textId="31C3EA3F" w:rsidR="003309B2" w:rsidRPr="008A77A8" w:rsidRDefault="003309B2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 w:cs="微软雅黑"/>
          <w:b/>
          <w:bCs/>
          <w:color w:val="000000"/>
          <w:sz w:val="28"/>
          <w:szCs w:val="24"/>
        </w:rPr>
      </w:pPr>
    </w:p>
    <w:p w14:paraId="43FE38CB" w14:textId="0AD5AFA5" w:rsidR="003309B2" w:rsidRPr="008A77A8" w:rsidRDefault="003309B2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 w:cs="微软雅黑"/>
          <w:b/>
          <w:bCs/>
          <w:color w:val="000000"/>
          <w:sz w:val="28"/>
          <w:szCs w:val="24"/>
        </w:rPr>
      </w:pPr>
    </w:p>
    <w:p w14:paraId="42C015FF" w14:textId="5E18B54C" w:rsidR="003309B2" w:rsidRPr="008A77A8" w:rsidRDefault="003309B2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 w:cs="微软雅黑"/>
          <w:b/>
          <w:bCs/>
          <w:color w:val="000000"/>
          <w:sz w:val="28"/>
          <w:szCs w:val="24"/>
        </w:rPr>
      </w:pPr>
    </w:p>
    <w:p w14:paraId="71426151" w14:textId="77777777" w:rsidR="00195171" w:rsidRPr="008A77A8" w:rsidRDefault="00195171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 w:cs="微软雅黑"/>
          <w:b/>
          <w:bCs/>
          <w:color w:val="000000"/>
          <w:sz w:val="28"/>
          <w:szCs w:val="24"/>
        </w:rPr>
      </w:pPr>
    </w:p>
    <w:p w14:paraId="1C017854" w14:textId="6117E990" w:rsidR="00A95478" w:rsidRDefault="00A95478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 w:cs="微软雅黑"/>
          <w:b/>
          <w:bCs/>
          <w:color w:val="000000"/>
          <w:sz w:val="36"/>
          <w:szCs w:val="36"/>
        </w:rPr>
      </w:pPr>
    </w:p>
    <w:p w14:paraId="6D682DD3" w14:textId="50B2E2CD" w:rsidR="00366D4C" w:rsidRDefault="00366D4C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 w:cs="微软雅黑"/>
          <w:b/>
          <w:bCs/>
          <w:color w:val="000000"/>
          <w:sz w:val="36"/>
          <w:szCs w:val="36"/>
        </w:rPr>
      </w:pPr>
    </w:p>
    <w:p w14:paraId="79B3A2B8" w14:textId="7B765B49" w:rsidR="00366D4C" w:rsidRDefault="00366D4C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 w:cs="微软雅黑"/>
          <w:b/>
          <w:bCs/>
          <w:color w:val="000000"/>
          <w:sz w:val="36"/>
          <w:szCs w:val="36"/>
        </w:rPr>
      </w:pPr>
    </w:p>
    <w:p w14:paraId="0698F5D6" w14:textId="351BBF07" w:rsidR="00366D4C" w:rsidRDefault="00366D4C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 w:cs="微软雅黑"/>
          <w:b/>
          <w:bCs/>
          <w:color w:val="000000"/>
          <w:sz w:val="36"/>
          <w:szCs w:val="36"/>
        </w:rPr>
      </w:pPr>
    </w:p>
    <w:p w14:paraId="047C306F" w14:textId="2B5AD157" w:rsidR="00366D4C" w:rsidRDefault="00366D4C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 w:cs="微软雅黑"/>
          <w:b/>
          <w:bCs/>
          <w:color w:val="000000"/>
          <w:sz w:val="36"/>
          <w:szCs w:val="36"/>
        </w:rPr>
      </w:pPr>
    </w:p>
    <w:p w14:paraId="561DC73A" w14:textId="77777777" w:rsidR="00366D4C" w:rsidRDefault="00366D4C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 w:cs="微软雅黑"/>
          <w:b/>
          <w:bCs/>
          <w:color w:val="000000"/>
          <w:sz w:val="36"/>
          <w:szCs w:val="36"/>
        </w:rPr>
      </w:pPr>
    </w:p>
    <w:p w14:paraId="5EACC43D" w14:textId="021C8AB2" w:rsidR="00BE03D6" w:rsidRPr="00F0450D" w:rsidRDefault="00BE03D6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 w:cs="微软雅黑"/>
          <w:b/>
          <w:bCs/>
          <w:color w:val="000000"/>
          <w:sz w:val="36"/>
          <w:szCs w:val="36"/>
        </w:rPr>
      </w:pPr>
      <w:r w:rsidRPr="00F0450D">
        <w:rPr>
          <w:rFonts w:ascii="宋体" w:eastAsia="宋体" w:hAnsi="宋体" w:cs="微软雅黑" w:hint="eastAsia"/>
          <w:b/>
          <w:bCs/>
          <w:color w:val="000000"/>
          <w:sz w:val="36"/>
          <w:szCs w:val="36"/>
        </w:rPr>
        <w:lastRenderedPageBreak/>
        <w:t>附件二</w:t>
      </w:r>
    </w:p>
    <w:p w14:paraId="24F152F8" w14:textId="7F013B3A" w:rsidR="00BE03D6" w:rsidRPr="00F0450D" w:rsidRDefault="00BE03D6" w:rsidP="00F46518">
      <w:pPr>
        <w:widowControl/>
        <w:tabs>
          <w:tab w:val="center" w:pos="4766"/>
          <w:tab w:val="left" w:pos="6716"/>
        </w:tabs>
        <w:spacing w:line="480" w:lineRule="exact"/>
        <w:ind w:firstLineChars="200" w:firstLine="723"/>
        <w:rPr>
          <w:rFonts w:ascii="宋体" w:eastAsia="宋体" w:hAnsi="宋体" w:cs="微软雅黑"/>
          <w:b/>
          <w:bCs/>
          <w:color w:val="000000"/>
          <w:kern w:val="0"/>
          <w:sz w:val="36"/>
          <w:szCs w:val="36"/>
        </w:rPr>
      </w:pPr>
      <w:r w:rsidRPr="00F0450D">
        <w:rPr>
          <w:rFonts w:ascii="宋体" w:eastAsia="宋体" w:hAnsi="宋体" w:cs="微软雅黑" w:hint="eastAsia"/>
          <w:b/>
          <w:bCs/>
          <w:color w:val="000000"/>
          <w:kern w:val="0"/>
          <w:sz w:val="36"/>
          <w:szCs w:val="36"/>
        </w:rPr>
        <w:t>“</w:t>
      </w:r>
      <w:r w:rsidR="00F46518" w:rsidRPr="00F0450D">
        <w:rPr>
          <w:rFonts w:ascii="宋体" w:eastAsia="宋体" w:hAnsi="宋体" w:cs="微软雅黑" w:hint="eastAsia"/>
          <w:b/>
          <w:bCs/>
          <w:color w:val="000000"/>
          <w:kern w:val="0"/>
          <w:sz w:val="36"/>
          <w:szCs w:val="36"/>
        </w:rPr>
        <w:t>微咨询课程：</w:t>
      </w:r>
      <w:r w:rsidR="00EA1E55" w:rsidRPr="00F0450D">
        <w:rPr>
          <w:rFonts w:ascii="宋体" w:eastAsia="宋体" w:hAnsi="宋体" w:cs="微软雅黑" w:hint="eastAsia"/>
          <w:b/>
          <w:bCs/>
          <w:color w:val="000000"/>
          <w:kern w:val="0"/>
          <w:sz w:val="36"/>
          <w:szCs w:val="36"/>
        </w:rPr>
        <w:t>全面对标华为财经</w:t>
      </w:r>
      <w:r w:rsidR="00711A66" w:rsidRPr="00F0450D">
        <w:rPr>
          <w:rFonts w:ascii="宋体" w:eastAsia="宋体" w:hAnsi="宋体" w:cs="微软雅黑" w:hint="eastAsia"/>
          <w:b/>
          <w:bCs/>
          <w:color w:val="000000"/>
          <w:kern w:val="0"/>
          <w:sz w:val="36"/>
          <w:szCs w:val="36"/>
        </w:rPr>
        <w:t>管理实践</w:t>
      </w:r>
      <w:r w:rsidRPr="00F0450D">
        <w:rPr>
          <w:rFonts w:ascii="宋体" w:eastAsia="宋体" w:hAnsi="宋体" w:cs="微软雅黑" w:hint="eastAsia"/>
          <w:b/>
          <w:bCs/>
          <w:color w:val="000000"/>
          <w:kern w:val="0"/>
          <w:sz w:val="36"/>
          <w:szCs w:val="36"/>
        </w:rPr>
        <w:t>”</w:t>
      </w:r>
    </w:p>
    <w:p w14:paraId="3C4228A6" w14:textId="6D4A163B" w:rsidR="00E214A6" w:rsidRPr="00F0450D" w:rsidRDefault="00BE03D6" w:rsidP="00E214A6">
      <w:pPr>
        <w:widowControl/>
        <w:tabs>
          <w:tab w:val="center" w:pos="4766"/>
          <w:tab w:val="left" w:pos="6716"/>
        </w:tabs>
        <w:spacing w:line="480" w:lineRule="exact"/>
        <w:jc w:val="center"/>
        <w:rPr>
          <w:rFonts w:ascii="宋体" w:eastAsia="宋体" w:hAnsi="宋体" w:cs="微软雅黑"/>
          <w:b/>
          <w:bCs/>
          <w:color w:val="000000"/>
          <w:kern w:val="0"/>
          <w:sz w:val="36"/>
          <w:szCs w:val="36"/>
        </w:rPr>
      </w:pPr>
      <w:r w:rsidRPr="00F0450D">
        <w:rPr>
          <w:rFonts w:ascii="宋体" w:eastAsia="宋体" w:hAnsi="宋体" w:cs="微软雅黑" w:hint="eastAsia"/>
          <w:b/>
          <w:bCs/>
          <w:color w:val="000000"/>
          <w:kern w:val="0"/>
          <w:sz w:val="36"/>
          <w:szCs w:val="36"/>
        </w:rPr>
        <w:t>报名表</w:t>
      </w:r>
    </w:p>
    <w:tbl>
      <w:tblPr>
        <w:tblpPr w:leftFromText="180" w:rightFromText="180" w:vertAnchor="text" w:horzAnchor="page" w:tblpX="1455" w:tblpY="156"/>
        <w:tblOverlap w:val="never"/>
        <w:tblW w:w="9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567"/>
        <w:gridCol w:w="567"/>
        <w:gridCol w:w="284"/>
        <w:gridCol w:w="425"/>
        <w:gridCol w:w="567"/>
        <w:gridCol w:w="425"/>
        <w:gridCol w:w="384"/>
        <w:gridCol w:w="183"/>
        <w:gridCol w:w="851"/>
        <w:gridCol w:w="850"/>
        <w:gridCol w:w="992"/>
        <w:gridCol w:w="1931"/>
      </w:tblGrid>
      <w:tr w:rsidR="00F0450D" w:rsidRPr="00D07460" w14:paraId="6ADA603A" w14:textId="77777777" w:rsidTr="005E586C">
        <w:trPr>
          <w:trHeight w:val="64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81EDB" w14:textId="77777777" w:rsidR="00F0450D" w:rsidRPr="00724A06" w:rsidRDefault="00F0450D" w:rsidP="005E586C">
            <w:pPr>
              <w:autoSpaceDN w:val="0"/>
              <w:spacing w:before="156" w:after="156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单位名称</w:t>
            </w:r>
          </w:p>
        </w:tc>
        <w:tc>
          <w:tcPr>
            <w:tcW w:w="80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4A852" w14:textId="77777777" w:rsidR="00F0450D" w:rsidRPr="00724A06" w:rsidRDefault="00F0450D" w:rsidP="005E586C">
            <w:pPr>
              <w:autoSpaceDN w:val="0"/>
              <w:jc w:val="left"/>
              <w:rPr>
                <w:rFonts w:ascii="宋体" w:eastAsia="宋体" w:hAnsi="宋体"/>
                <w:color w:val="58595B"/>
                <w:szCs w:val="21"/>
              </w:rPr>
            </w:pPr>
          </w:p>
        </w:tc>
      </w:tr>
      <w:tr w:rsidR="00F0450D" w:rsidRPr="00D07460" w14:paraId="2343A3B2" w14:textId="77777777" w:rsidTr="005E586C">
        <w:trPr>
          <w:trHeight w:val="5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A7672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zCs w:val="21"/>
              </w:rPr>
              <w:t>联系人</w:t>
            </w: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EEA79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jc w:val="center"/>
              <w:rPr>
                <w:rFonts w:ascii="宋体" w:eastAsia="宋体" w:hAnsi="宋体"/>
                <w:color w:val="58595B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615D9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电话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10345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58595B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734F3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58595B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zCs w:val="21"/>
              </w:rPr>
              <w:t>邮箱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721AD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</w:p>
        </w:tc>
      </w:tr>
      <w:tr w:rsidR="00F0450D" w:rsidRPr="00D07460" w14:paraId="0BBC5760" w14:textId="77777777" w:rsidTr="005E586C">
        <w:trPr>
          <w:trHeight w:val="5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B9FD4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单位所在地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F82C0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 xml:space="preserve">省 </w:t>
            </w:r>
            <w:r w:rsidRPr="00724A06">
              <w:rPr>
                <w:rFonts w:ascii="宋体" w:eastAsia="宋体" w:hAnsi="宋体"/>
                <w:b/>
                <w:bCs/>
                <w:color w:val="000000"/>
                <w:szCs w:val="21"/>
              </w:rPr>
              <w:t xml:space="preserve">  </w:t>
            </w:r>
            <w:r w:rsidRPr="00724A06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7C79C" w14:textId="77777777" w:rsidR="00F0450D" w:rsidRPr="00724A06" w:rsidRDefault="00F0450D" w:rsidP="005E586C">
            <w:pPr>
              <w:pStyle w:val="a3"/>
              <w:jc w:val="center"/>
              <w:rPr>
                <w:rFonts w:ascii="宋体" w:hAnsi="宋体"/>
                <w:szCs w:val="21"/>
              </w:rPr>
            </w:pPr>
            <w:r w:rsidRPr="00724A06">
              <w:rPr>
                <w:rFonts w:ascii="宋体" w:hAnsi="宋体" w:hint="eastAsia"/>
                <w:b/>
                <w:color w:val="000000"/>
                <w:szCs w:val="21"/>
              </w:rPr>
              <w:t>所属行业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16690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899AD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bCs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年营收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C4E80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color w:val="58595B"/>
                <w:szCs w:val="21"/>
                <w:u w:val="single"/>
              </w:rPr>
              <w:t xml:space="preserve"> </w:t>
            </w:r>
            <w:r w:rsidRPr="00724A06">
              <w:rPr>
                <w:rFonts w:ascii="宋体" w:eastAsia="宋体" w:hAnsi="宋体"/>
                <w:color w:val="58595B"/>
                <w:szCs w:val="21"/>
                <w:u w:val="single"/>
              </w:rPr>
              <w:t xml:space="preserve">      </w:t>
            </w:r>
            <w:r w:rsidRPr="00724A06">
              <w:rPr>
                <w:rFonts w:ascii="宋体" w:eastAsia="宋体" w:hAnsi="宋体" w:hint="eastAsia"/>
                <w:color w:val="58595B"/>
                <w:szCs w:val="21"/>
              </w:rPr>
              <w:t>（万）</w:t>
            </w:r>
          </w:p>
        </w:tc>
      </w:tr>
      <w:tr w:rsidR="00F0450D" w:rsidRPr="00D07460" w14:paraId="3A9B0604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0AD4E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学员姓名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5625A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AE871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部门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41769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职务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2E13F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工作年限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82060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手机号码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EF1B2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zCs w:val="21"/>
              </w:rPr>
              <w:t>邮箱</w:t>
            </w:r>
          </w:p>
        </w:tc>
      </w:tr>
      <w:tr w:rsidR="00F0450D" w:rsidRPr="00D07460" w14:paraId="59210709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2A4D0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9A5D7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C009E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0B397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6B459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183FD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14998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F0450D" w:rsidRPr="00D07460" w14:paraId="19FBBBB6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7D4A9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642EB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1FDF3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81F2E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101A0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82FC3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D4778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F0450D" w:rsidRPr="00D07460" w14:paraId="3B65BD91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CE4FF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9E71A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38976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D7CD6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AF914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25E37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537AD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F0450D" w:rsidRPr="00D07460" w14:paraId="0EB0B53C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635B9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7D013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648E3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6FA18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52516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CA9F1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03A14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F0450D" w:rsidRPr="00D07460" w14:paraId="0626FFC5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57978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1ACB0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AA957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F3A6F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18745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F3ED4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A1FE9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F0450D" w:rsidRPr="00D07460" w14:paraId="79E90E1F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EDF0B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F5E7F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8FC24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DA7EC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00771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A3386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75B5E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F0450D" w:rsidRPr="00D07460" w14:paraId="7B612F9A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FA774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8186F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E2793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116A8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0637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E6E5C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C7500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F0450D" w:rsidRPr="00D07460" w14:paraId="36FA58A0" w14:textId="77777777" w:rsidTr="005E586C">
        <w:trPr>
          <w:trHeight w:val="1296"/>
        </w:trPr>
        <w:tc>
          <w:tcPr>
            <w:tcW w:w="4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C2666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报名程序：</w:t>
            </w:r>
          </w:p>
          <w:p w14:paraId="0209EFD9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培训费支付：刷卡/支付宝/微信/汇款，其中院外培训不支持刷卡。食宿费现场交纳。</w:t>
            </w:r>
          </w:p>
        </w:tc>
        <w:tc>
          <w:tcPr>
            <w:tcW w:w="4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314AC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学院账户：</w:t>
            </w:r>
          </w:p>
          <w:p w14:paraId="727CF734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学院开户行：中国建设银行上海徐泾支行</w:t>
            </w:r>
          </w:p>
          <w:p w14:paraId="3F248C3D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单位名称：上海国家会计学院</w:t>
            </w:r>
          </w:p>
          <w:p w14:paraId="7824CDDC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汇款账号：31001984300059768088</w:t>
            </w:r>
          </w:p>
        </w:tc>
      </w:tr>
      <w:tr w:rsidR="00F0450D" w:rsidRPr="00D07460" w14:paraId="1857FEEC" w14:textId="77777777" w:rsidTr="005E586C">
        <w:trPr>
          <w:trHeight w:val="853"/>
        </w:trPr>
        <w:tc>
          <w:tcPr>
            <w:tcW w:w="92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6B496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报名咨询：</w:t>
            </w:r>
          </w:p>
          <w:p w14:paraId="10EABCC1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联系人：黄老师   手机：18610843353（同微信）     报名邮箱：51413235@163.com    </w:t>
            </w:r>
          </w:p>
        </w:tc>
      </w:tr>
    </w:tbl>
    <w:p w14:paraId="48E977B4" w14:textId="6DF5234C" w:rsidR="00121251" w:rsidRPr="00F0450D" w:rsidRDefault="00121251">
      <w:pPr>
        <w:rPr>
          <w:rFonts w:ascii="宋体" w:eastAsia="宋体" w:hAnsi="宋体"/>
          <w:sz w:val="28"/>
          <w:szCs w:val="32"/>
        </w:rPr>
      </w:pPr>
    </w:p>
    <w:sectPr w:rsidR="00121251" w:rsidRPr="00F0450D">
      <w:pgSz w:w="11906" w:h="16838"/>
      <w:pgMar w:top="2280" w:right="1800" w:bottom="195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2A533" w14:textId="77777777" w:rsidR="000D178F" w:rsidRDefault="000D178F" w:rsidP="00BE03D6">
      <w:r>
        <w:separator/>
      </w:r>
    </w:p>
  </w:endnote>
  <w:endnote w:type="continuationSeparator" w:id="0">
    <w:p w14:paraId="45F8B82D" w14:textId="77777777" w:rsidR="000D178F" w:rsidRDefault="000D178F" w:rsidP="00BE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Kaiti SC">
    <w:altName w:val="微软雅黑"/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">
    <w:altName w:val="微软雅黑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3E6F8" w14:textId="77777777" w:rsidR="000D178F" w:rsidRDefault="000D178F" w:rsidP="00BE03D6">
      <w:r>
        <w:separator/>
      </w:r>
    </w:p>
  </w:footnote>
  <w:footnote w:type="continuationSeparator" w:id="0">
    <w:p w14:paraId="4D0439FA" w14:textId="77777777" w:rsidR="000D178F" w:rsidRDefault="000D178F" w:rsidP="00BE0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60891"/>
    <w:multiLevelType w:val="hybridMultilevel"/>
    <w:tmpl w:val="B292059A"/>
    <w:lvl w:ilvl="0" w:tplc="5B82FA4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752"/>
    <w:rsid w:val="000166FC"/>
    <w:rsid w:val="00053FD9"/>
    <w:rsid w:val="00070BAF"/>
    <w:rsid w:val="00073270"/>
    <w:rsid w:val="000840FB"/>
    <w:rsid w:val="0009302F"/>
    <w:rsid w:val="000A18E7"/>
    <w:rsid w:val="000A4F10"/>
    <w:rsid w:val="000D178F"/>
    <w:rsid w:val="000E7BD2"/>
    <w:rsid w:val="000F6ADD"/>
    <w:rsid w:val="00100014"/>
    <w:rsid w:val="001204E2"/>
    <w:rsid w:val="00121251"/>
    <w:rsid w:val="001416DD"/>
    <w:rsid w:val="0015720A"/>
    <w:rsid w:val="00195171"/>
    <w:rsid w:val="001B05C7"/>
    <w:rsid w:val="001D4765"/>
    <w:rsid w:val="001D6647"/>
    <w:rsid w:val="001E322B"/>
    <w:rsid w:val="001E63E2"/>
    <w:rsid w:val="001E6C3D"/>
    <w:rsid w:val="001F3016"/>
    <w:rsid w:val="001F7D36"/>
    <w:rsid w:val="00231337"/>
    <w:rsid w:val="0023171C"/>
    <w:rsid w:val="00231E06"/>
    <w:rsid w:val="00254D48"/>
    <w:rsid w:val="002777E3"/>
    <w:rsid w:val="00296DA0"/>
    <w:rsid w:val="002F7AD7"/>
    <w:rsid w:val="00303F07"/>
    <w:rsid w:val="003309B2"/>
    <w:rsid w:val="0033102E"/>
    <w:rsid w:val="003550B5"/>
    <w:rsid w:val="00366D4C"/>
    <w:rsid w:val="00370684"/>
    <w:rsid w:val="003964BC"/>
    <w:rsid w:val="00396BDE"/>
    <w:rsid w:val="003C5414"/>
    <w:rsid w:val="003D6E5C"/>
    <w:rsid w:val="003E2856"/>
    <w:rsid w:val="003F008B"/>
    <w:rsid w:val="003F0E95"/>
    <w:rsid w:val="0040642E"/>
    <w:rsid w:val="004065AA"/>
    <w:rsid w:val="00411A3E"/>
    <w:rsid w:val="004168F9"/>
    <w:rsid w:val="004226CE"/>
    <w:rsid w:val="00422C98"/>
    <w:rsid w:val="004236B8"/>
    <w:rsid w:val="0044072B"/>
    <w:rsid w:val="00447440"/>
    <w:rsid w:val="00450B37"/>
    <w:rsid w:val="00461442"/>
    <w:rsid w:val="00465425"/>
    <w:rsid w:val="00483A87"/>
    <w:rsid w:val="004B21EC"/>
    <w:rsid w:val="004B43D0"/>
    <w:rsid w:val="004C59C1"/>
    <w:rsid w:val="004D3293"/>
    <w:rsid w:val="004D3DDF"/>
    <w:rsid w:val="004D54FC"/>
    <w:rsid w:val="004E38CB"/>
    <w:rsid w:val="004E74B8"/>
    <w:rsid w:val="00503086"/>
    <w:rsid w:val="005036BB"/>
    <w:rsid w:val="0050547F"/>
    <w:rsid w:val="005059BD"/>
    <w:rsid w:val="005121D5"/>
    <w:rsid w:val="00516C7F"/>
    <w:rsid w:val="00526328"/>
    <w:rsid w:val="0054652B"/>
    <w:rsid w:val="005744B9"/>
    <w:rsid w:val="005916D2"/>
    <w:rsid w:val="00592774"/>
    <w:rsid w:val="005D1D39"/>
    <w:rsid w:val="005D30DB"/>
    <w:rsid w:val="005E7162"/>
    <w:rsid w:val="005F2127"/>
    <w:rsid w:val="005F5428"/>
    <w:rsid w:val="00605498"/>
    <w:rsid w:val="00607255"/>
    <w:rsid w:val="006124A1"/>
    <w:rsid w:val="00620D00"/>
    <w:rsid w:val="00624E5A"/>
    <w:rsid w:val="00624F3E"/>
    <w:rsid w:val="00642E23"/>
    <w:rsid w:val="006518BB"/>
    <w:rsid w:val="00662797"/>
    <w:rsid w:val="00670583"/>
    <w:rsid w:val="006C2DFF"/>
    <w:rsid w:val="006F070F"/>
    <w:rsid w:val="00701468"/>
    <w:rsid w:val="00711A66"/>
    <w:rsid w:val="007323CE"/>
    <w:rsid w:val="007466DF"/>
    <w:rsid w:val="00760BFC"/>
    <w:rsid w:val="0076703A"/>
    <w:rsid w:val="007960D9"/>
    <w:rsid w:val="007A1EAF"/>
    <w:rsid w:val="007B7440"/>
    <w:rsid w:val="007C245E"/>
    <w:rsid w:val="007E4157"/>
    <w:rsid w:val="007E7260"/>
    <w:rsid w:val="0083002F"/>
    <w:rsid w:val="008427EF"/>
    <w:rsid w:val="0084327A"/>
    <w:rsid w:val="00843DFF"/>
    <w:rsid w:val="00847D2C"/>
    <w:rsid w:val="00850629"/>
    <w:rsid w:val="0086008E"/>
    <w:rsid w:val="00864C79"/>
    <w:rsid w:val="0088616F"/>
    <w:rsid w:val="00891C08"/>
    <w:rsid w:val="008935AC"/>
    <w:rsid w:val="008A77A8"/>
    <w:rsid w:val="008D5907"/>
    <w:rsid w:val="008F1D80"/>
    <w:rsid w:val="00920E94"/>
    <w:rsid w:val="00921DE8"/>
    <w:rsid w:val="00986DAB"/>
    <w:rsid w:val="009906FC"/>
    <w:rsid w:val="009D09B9"/>
    <w:rsid w:val="009D3BCC"/>
    <w:rsid w:val="009D4A9C"/>
    <w:rsid w:val="00A14752"/>
    <w:rsid w:val="00A34676"/>
    <w:rsid w:val="00A44315"/>
    <w:rsid w:val="00A52EF4"/>
    <w:rsid w:val="00A555B1"/>
    <w:rsid w:val="00A57DD0"/>
    <w:rsid w:val="00A86F10"/>
    <w:rsid w:val="00A95478"/>
    <w:rsid w:val="00AC2CA3"/>
    <w:rsid w:val="00AF0B79"/>
    <w:rsid w:val="00B42029"/>
    <w:rsid w:val="00B71B88"/>
    <w:rsid w:val="00B83ABF"/>
    <w:rsid w:val="00BA3986"/>
    <w:rsid w:val="00BC3B9D"/>
    <w:rsid w:val="00BD5894"/>
    <w:rsid w:val="00BD6AFE"/>
    <w:rsid w:val="00BE03D6"/>
    <w:rsid w:val="00C02E9C"/>
    <w:rsid w:val="00C33096"/>
    <w:rsid w:val="00C60247"/>
    <w:rsid w:val="00C67AF7"/>
    <w:rsid w:val="00C84C5D"/>
    <w:rsid w:val="00C858B6"/>
    <w:rsid w:val="00CA1ECC"/>
    <w:rsid w:val="00CF4E82"/>
    <w:rsid w:val="00CF6CBF"/>
    <w:rsid w:val="00D1263E"/>
    <w:rsid w:val="00D12932"/>
    <w:rsid w:val="00D2184E"/>
    <w:rsid w:val="00D25E07"/>
    <w:rsid w:val="00D31DBA"/>
    <w:rsid w:val="00D418B2"/>
    <w:rsid w:val="00D41951"/>
    <w:rsid w:val="00D46F88"/>
    <w:rsid w:val="00D47E70"/>
    <w:rsid w:val="00D529A1"/>
    <w:rsid w:val="00D57CE3"/>
    <w:rsid w:val="00D62210"/>
    <w:rsid w:val="00D730F4"/>
    <w:rsid w:val="00D75014"/>
    <w:rsid w:val="00D911BB"/>
    <w:rsid w:val="00DC5C29"/>
    <w:rsid w:val="00DD1E4D"/>
    <w:rsid w:val="00E1241E"/>
    <w:rsid w:val="00E214A6"/>
    <w:rsid w:val="00E43E14"/>
    <w:rsid w:val="00E87672"/>
    <w:rsid w:val="00EA078F"/>
    <w:rsid w:val="00EA1E55"/>
    <w:rsid w:val="00EB3729"/>
    <w:rsid w:val="00EE1529"/>
    <w:rsid w:val="00EE3F6D"/>
    <w:rsid w:val="00EF566F"/>
    <w:rsid w:val="00F0450D"/>
    <w:rsid w:val="00F230A1"/>
    <w:rsid w:val="00F34D57"/>
    <w:rsid w:val="00F353DD"/>
    <w:rsid w:val="00F377CB"/>
    <w:rsid w:val="00F44B2A"/>
    <w:rsid w:val="00F46518"/>
    <w:rsid w:val="00F54A8D"/>
    <w:rsid w:val="00F617EE"/>
    <w:rsid w:val="00F70821"/>
    <w:rsid w:val="00F71FF9"/>
    <w:rsid w:val="00FB40B0"/>
    <w:rsid w:val="00FB7754"/>
    <w:rsid w:val="00FC539E"/>
    <w:rsid w:val="00FD113B"/>
    <w:rsid w:val="00FD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91C6B5"/>
  <w15:chartTrackingRefBased/>
  <w15:docId w15:val="{036FFFC6-E5F6-4AD8-A1C1-D6D3ACAD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3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3D6"/>
    <w:pPr>
      <w:widowControl w:val="0"/>
      <w:jc w:val="both"/>
    </w:pPr>
    <w:rPr>
      <w:rFonts w:ascii="Calibri" w:eastAsia="宋体" w:hAnsi="Calibri" w:cs="Times New Roman"/>
    </w:rPr>
  </w:style>
  <w:style w:type="paragraph" w:styleId="a4">
    <w:name w:val="header"/>
    <w:basedOn w:val="a"/>
    <w:link w:val="a5"/>
    <w:uiPriority w:val="99"/>
    <w:unhideWhenUsed/>
    <w:rsid w:val="00BE03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E03D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E03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E03D6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E214A6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E214A6"/>
  </w:style>
  <w:style w:type="paragraph" w:styleId="aa">
    <w:name w:val="Normal (Web)"/>
    <w:basedOn w:val="a"/>
    <w:uiPriority w:val="99"/>
    <w:semiHidden/>
    <w:unhideWhenUsed/>
    <w:rsid w:val="00D730F4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D730F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730F4"/>
    <w:rPr>
      <w:rFonts w:ascii="Microsoft YaHei UI" w:eastAsia="Microsoft YaHei UI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D730F4"/>
    <w:rPr>
      <w:rFonts w:ascii="Microsoft YaHei UI" w:eastAsia="Microsoft YaHei UI"/>
      <w:sz w:val="18"/>
      <w:szCs w:val="18"/>
    </w:rPr>
  </w:style>
  <w:style w:type="paragraph" w:styleId="ae">
    <w:name w:val="Revision"/>
    <w:hidden/>
    <w:uiPriority w:val="99"/>
    <w:semiHidden/>
    <w:rsid w:val="00231337"/>
  </w:style>
  <w:style w:type="paragraph" w:styleId="af">
    <w:name w:val="List Paragraph"/>
    <w:basedOn w:val="a"/>
    <w:uiPriority w:val="34"/>
    <w:qFormat/>
    <w:rsid w:val="00231337"/>
    <w:pPr>
      <w:ind w:firstLineChars="200" w:firstLine="420"/>
    </w:pPr>
  </w:style>
  <w:style w:type="character" w:styleId="af0">
    <w:name w:val="Hyperlink"/>
    <w:basedOn w:val="a0"/>
    <w:uiPriority w:val="99"/>
    <w:unhideWhenUsed/>
    <w:rsid w:val="00F045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1413235@163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 巧波</dc:creator>
  <cp:keywords/>
  <dc:description/>
  <cp:lastModifiedBy>w</cp:lastModifiedBy>
  <cp:revision>37</cp:revision>
  <dcterms:created xsi:type="dcterms:W3CDTF">2021-08-31T03:03:00Z</dcterms:created>
  <dcterms:modified xsi:type="dcterms:W3CDTF">2022-07-12T07:07:00Z</dcterms:modified>
</cp:coreProperties>
</file>