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9436" w14:textId="3F46BF83" w:rsidR="004D1072" w:rsidRDefault="00826CAC" w:rsidP="004D1072">
      <w:pPr>
        <w:spacing w:line="360" w:lineRule="auto"/>
        <w:jc w:val="distribute"/>
        <w:rPr>
          <w:rFonts w:ascii="Kaiti SC" w:eastAsia="Kaiti SC" w:hAnsi="Kaiti SC" w:cs="楷体"/>
          <w:b/>
          <w:bCs/>
          <w:color w:val="FF3300"/>
          <w:spacing w:val="-40"/>
          <w:sz w:val="96"/>
          <w:szCs w:val="96"/>
        </w:rPr>
      </w:pPr>
      <w:r>
        <w:rPr>
          <w:rFonts w:ascii="Kaiti SC" w:eastAsia="Kaiti SC" w:hAnsi="Kaiti SC" w:cs="楷体" w:hint="eastAsia"/>
          <w:b/>
          <w:bCs/>
          <w:color w:val="FF3300"/>
          <w:spacing w:val="-40"/>
          <w:sz w:val="96"/>
          <w:szCs w:val="96"/>
        </w:rPr>
        <w:t xml:space="preserve"> </w:t>
      </w:r>
    </w:p>
    <w:p w14:paraId="49498C65" w14:textId="77777777" w:rsidR="004D1072" w:rsidRPr="004D1072" w:rsidRDefault="004D1072" w:rsidP="004D1072">
      <w:pPr>
        <w:spacing w:line="360" w:lineRule="auto"/>
        <w:jc w:val="center"/>
        <w:rPr>
          <w:rFonts w:ascii="宋体" w:eastAsia="宋体" w:hAnsi="宋体"/>
          <w:b/>
          <w:bCs/>
          <w:color w:val="FF3300"/>
          <w:spacing w:val="-40"/>
          <w:sz w:val="84"/>
          <w:szCs w:val="84"/>
        </w:rPr>
      </w:pPr>
      <w:r w:rsidRPr="004D1072">
        <w:rPr>
          <w:rFonts w:ascii="宋体" w:eastAsia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259BE20C" w14:textId="77777777" w:rsidR="004D1072" w:rsidRPr="00AA3E34" w:rsidRDefault="004D1072" w:rsidP="004D1072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683BBAA7" w14:textId="42AB5FA3" w:rsidR="004D1072" w:rsidRPr="004D1072" w:rsidRDefault="004D1072" w:rsidP="004D1072">
      <w:pPr>
        <w:spacing w:line="360" w:lineRule="auto"/>
        <w:jc w:val="center"/>
        <w:rPr>
          <w:rFonts w:ascii="宋体" w:eastAsia="宋体" w:hAnsi="宋体" w:cs="微软雅黑"/>
          <w:bCs/>
          <w:sz w:val="42"/>
          <w:szCs w:val="42"/>
        </w:rPr>
      </w:pPr>
      <w:r w:rsidRPr="00C479F3">
        <w:rPr>
          <w:rFonts w:asciiTheme="minorEastAsia" w:hAnsiTheme="minorEastAsia" w:cs="楷体" w:hint="eastAsia"/>
          <w:bCs/>
          <w:sz w:val="42"/>
          <w:szCs w:val="42"/>
        </w:rPr>
        <w:t xml:space="preserve"> </w:t>
      </w:r>
      <w:r w:rsidRPr="00C479F3">
        <w:rPr>
          <w:rFonts w:asciiTheme="minorEastAsia" w:hAnsiTheme="minorEastAsia" w:cs="微软雅黑" w:hint="eastAsia"/>
          <w:bCs/>
          <w:sz w:val="42"/>
          <w:szCs w:val="42"/>
        </w:rPr>
        <w:t xml:space="preserve">  </w:t>
      </w:r>
      <w:r w:rsidRPr="004D1072">
        <w:rPr>
          <w:rFonts w:ascii="宋体" w:eastAsia="宋体" w:hAnsi="宋体" w:cs="微软雅黑" w:hint="eastAsia"/>
          <w:bCs/>
          <w:sz w:val="42"/>
          <w:szCs w:val="42"/>
        </w:rPr>
        <w:t>上国会企培〔20</w:t>
      </w:r>
      <w:r w:rsidRPr="004D1072">
        <w:rPr>
          <w:rFonts w:ascii="宋体" w:eastAsia="宋体" w:hAnsi="宋体" w:cs="微软雅黑"/>
          <w:bCs/>
          <w:sz w:val="42"/>
          <w:szCs w:val="42"/>
        </w:rPr>
        <w:t>22</w:t>
      </w:r>
      <w:r w:rsidRPr="004D1072">
        <w:rPr>
          <w:rFonts w:ascii="宋体" w:eastAsia="宋体" w:hAnsi="宋体" w:cs="微软雅黑" w:hint="eastAsia"/>
          <w:bCs/>
          <w:sz w:val="42"/>
          <w:szCs w:val="42"/>
        </w:rPr>
        <w:t>〕</w:t>
      </w:r>
      <w:r w:rsidR="008A0395">
        <w:rPr>
          <w:rFonts w:ascii="宋体" w:eastAsia="宋体" w:hAnsi="宋体" w:cs="微软雅黑"/>
          <w:bCs/>
          <w:sz w:val="42"/>
          <w:szCs w:val="42"/>
        </w:rPr>
        <w:t>9</w:t>
      </w:r>
      <w:r w:rsidRPr="004D1072">
        <w:rPr>
          <w:rFonts w:ascii="宋体" w:eastAsia="宋体" w:hAnsi="宋体" w:cs="微软雅黑" w:hint="eastAsia"/>
          <w:bCs/>
          <w:sz w:val="42"/>
          <w:szCs w:val="42"/>
        </w:rPr>
        <w:t>号</w:t>
      </w:r>
    </w:p>
    <w:p w14:paraId="56747FC5" w14:textId="77777777" w:rsidR="004D1072" w:rsidRPr="00AA3E34" w:rsidRDefault="004D1072" w:rsidP="004D1072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rFonts w:ascii="仿宋_GB2312" w:eastAsia="仿宋_GB23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68002" wp14:editId="6779A597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2700" t="12700" r="12065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4A769" id="Line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2jwwEAAGIDAAAOAAAAZHJzL2Uyb0RvYy54bWysk02P0zAQhu9I/AfLd+q025YlarqHXcql&#10;QKUF7q4/GgvbY9luk/57xm7VZeGGyMGyPW+ezLwzWT2MzpKTismA7+h00lCivABp/KGj379t3t1T&#10;kjL3klvwqqNnlejD+u2b1RBaNYMerFSRIMSndggd7XMOLWNJ9MrxNIGgPAY1RMczHuOBycgHpDvL&#10;Zk2zZANEGSIIlRLePl2CdF35WiuRv2qdVCa2o5hbrmus676sbL3i7SHy0BtxTYP/QxaOG48fvaGe&#10;eObkGM1fKGdEhAQ6TwQ4BloboWoNWM20+aOa554HVWtBc1K42ZT+H1Z8Oe0iMbKjc0o8d9iirfGK&#10;zIszQ0gtCh79LpbaxOifwxbEz4Qx9ipYDikgaT98BokQfsxQDRl1dERbE37geNQbLJqMtQPnWwfU&#10;mInAy8V8OV3eLSgRGJvefXhfO8R4WzAlhxBT/qTAkbLpqMVcK5SftimXtF4kRe5hY6ytTbaeDB2d&#10;LeZNU99IYI0s0aJL8bB/tJGcOM7JZtPgUwxA2itZhKOXldYrLj9e95kbe9mj3vqrN8WOi4V7kOdd&#10;LLhiEzaygq9DVybl93NVvfwa618AAAD//wMAUEsDBBQABgAIAAAAIQBsDWri4AAAAA4BAAAPAAAA&#10;ZHJzL2Rvd25yZXYueG1sTE/JTsMwEL0j8Q/WVOLWOqVpFNI4FaLiwAWpAe5uPE2ixuModhb+nuEE&#10;l9Esb96SHxfbiQkH3zpSsN1EIJAqZ1qqFXx+vK5TED5oMrpzhAq+0cOxuL/LdWbcTGecylALJiGf&#10;aQVNCH0mpa8atNpvXI/Et6sbrA48DrU0g56Z3HbyMYoSaXVLrNDoHl8arG7laBV80W50b/tTHE3l&#10;ude76/s8N6jUw2o5Hbg8H0AEXMLfB/xmYP9QsLGLG8l40SlYb5/2DFUQxwkIBqRxxM2FF0kKssjl&#10;/xjFDwAAAP//AwBQSwECLQAUAAYACAAAACEAtoM4kv4AAADhAQAAEwAAAAAAAAAAAAAAAAAAAAAA&#10;W0NvbnRlbnRfVHlwZXNdLnhtbFBLAQItABQABgAIAAAAIQA4/SH/1gAAAJQBAAALAAAAAAAAAAAA&#10;AAAAAC8BAABfcmVscy8ucmVsc1BLAQItABQABgAIAAAAIQA1PF2jwwEAAGIDAAAOAAAAAAAAAAAA&#10;AAAAAC4CAABkcnMvZTJvRG9jLnhtbFBLAQItABQABgAIAAAAIQBsDWri4AAAAA4BAAAPAAAAAAAA&#10;AAAAAAAAAB0EAABkcnMvZG93bnJldi54bWxQSwUGAAAAAAQABADzAAAAKgUAAAAA&#10;" strokecolor="red" strokeweight="2pt">
                <o:lock v:ext="edit" shapetype="f"/>
              </v:line>
            </w:pict>
          </mc:Fallback>
        </mc:AlternateContent>
      </w:r>
    </w:p>
    <w:p w14:paraId="3FDD5BA6" w14:textId="77777777" w:rsidR="00BE03D6" w:rsidRPr="00D418B2" w:rsidRDefault="00BE03D6" w:rsidP="00BE03D6">
      <w:pPr>
        <w:spacing w:line="360" w:lineRule="auto"/>
        <w:ind w:left="3080" w:rightChars="-15" w:right="-31" w:hangingChars="1400" w:hanging="3080"/>
        <w:rPr>
          <w:rFonts w:ascii="仿宋_GB2312" w:eastAsia="仿宋_GB2312" w:hAnsi="微软雅黑" w:cs="微软雅黑"/>
          <w:sz w:val="10"/>
          <w:szCs w:val="10"/>
        </w:rPr>
      </w:pPr>
      <w:r w:rsidRPr="00D418B2">
        <w:rPr>
          <w:rFonts w:ascii="仿宋_GB2312" w:eastAsia="仿宋_GB2312" w:hAnsi="微软雅黑" w:cs="微软雅黑" w:hint="eastAsia"/>
          <w:sz w:val="22"/>
        </w:rPr>
        <w:t xml:space="preserve">  </w:t>
      </w:r>
    </w:p>
    <w:p w14:paraId="0DEEC2FE" w14:textId="0220B003" w:rsidR="008A0395" w:rsidRDefault="00BE03D6" w:rsidP="00BE03D6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42"/>
          <w:szCs w:val="42"/>
        </w:rPr>
      </w:pPr>
      <w:r w:rsidRPr="004D1072">
        <w:rPr>
          <w:rFonts w:ascii="宋体" w:eastAsia="宋体" w:hAnsi="宋体" w:cs="微软雅黑" w:hint="eastAsia"/>
          <w:b/>
          <w:sz w:val="42"/>
          <w:szCs w:val="42"/>
        </w:rPr>
        <w:t>关于举办“</w:t>
      </w:r>
      <w:r w:rsidR="00AA1FD2" w:rsidRPr="004D1072">
        <w:rPr>
          <w:rFonts w:ascii="宋体" w:eastAsia="宋体" w:hAnsi="宋体" w:cs="微软雅黑" w:hint="eastAsia"/>
          <w:b/>
          <w:sz w:val="42"/>
          <w:szCs w:val="42"/>
        </w:rPr>
        <w:t>拟上市企业财税规范</w:t>
      </w:r>
      <w:r w:rsidR="00F40AAE">
        <w:rPr>
          <w:rFonts w:ascii="宋体" w:eastAsia="宋体" w:hAnsi="宋体" w:cs="微软雅黑" w:hint="eastAsia"/>
          <w:b/>
          <w:sz w:val="42"/>
          <w:szCs w:val="42"/>
        </w:rPr>
        <w:t>（线上）</w:t>
      </w:r>
      <w:r w:rsidR="00542704">
        <w:rPr>
          <w:rFonts w:ascii="宋体" w:eastAsia="宋体" w:hAnsi="宋体" w:cs="微软雅黑" w:hint="eastAsia"/>
          <w:b/>
          <w:sz w:val="42"/>
          <w:szCs w:val="42"/>
        </w:rPr>
        <w:t>”</w:t>
      </w:r>
    </w:p>
    <w:p w14:paraId="2A11D0DD" w14:textId="4380C243" w:rsidR="00BE03D6" w:rsidRPr="004D1072" w:rsidRDefault="00AA1FD2" w:rsidP="00BE03D6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42"/>
          <w:szCs w:val="42"/>
        </w:rPr>
      </w:pPr>
      <w:r w:rsidRPr="004D1072">
        <w:rPr>
          <w:rFonts w:ascii="宋体" w:eastAsia="宋体" w:hAnsi="宋体" w:cs="微软雅黑" w:hint="eastAsia"/>
          <w:b/>
          <w:sz w:val="42"/>
          <w:szCs w:val="42"/>
        </w:rPr>
        <w:t>专题培训</w:t>
      </w:r>
      <w:r w:rsidR="001416DD" w:rsidRPr="004D1072">
        <w:rPr>
          <w:rFonts w:ascii="宋体" w:eastAsia="宋体" w:hAnsi="宋体" w:cs="微软雅黑" w:hint="eastAsia"/>
          <w:b/>
          <w:sz w:val="42"/>
          <w:szCs w:val="42"/>
        </w:rPr>
        <w:t>班</w:t>
      </w:r>
      <w:r w:rsidR="00BE03D6" w:rsidRPr="004D1072">
        <w:rPr>
          <w:rFonts w:ascii="宋体" w:eastAsia="宋体" w:hAnsi="宋体" w:cs="微软雅黑" w:hint="eastAsia"/>
          <w:b/>
          <w:sz w:val="42"/>
          <w:szCs w:val="42"/>
        </w:rPr>
        <w:t>的通知</w:t>
      </w:r>
    </w:p>
    <w:p w14:paraId="7AAF49D3" w14:textId="77777777" w:rsidR="00812805" w:rsidRDefault="00812805" w:rsidP="00F44B2A">
      <w:pPr>
        <w:pStyle w:val="a3"/>
        <w:rPr>
          <w:rFonts w:ascii="仿宋_GB2312" w:eastAsia="仿宋_GB2312" w:hAnsi="宋体"/>
          <w:sz w:val="28"/>
          <w:szCs w:val="28"/>
        </w:rPr>
      </w:pPr>
    </w:p>
    <w:p w14:paraId="088674CC" w14:textId="75F2B24E" w:rsidR="00BE03D6" w:rsidRPr="004D1072" w:rsidRDefault="00BE03D6" w:rsidP="004D1072">
      <w:pPr>
        <w:pStyle w:val="a3"/>
        <w:spacing w:line="360" w:lineRule="auto"/>
        <w:rPr>
          <w:rFonts w:ascii="宋体" w:hAnsi="宋体"/>
          <w:sz w:val="32"/>
          <w:szCs w:val="32"/>
        </w:rPr>
      </w:pPr>
      <w:r w:rsidRPr="004D1072">
        <w:rPr>
          <w:rFonts w:ascii="宋体" w:hAnsi="宋体" w:hint="eastAsia"/>
          <w:sz w:val="32"/>
          <w:szCs w:val="32"/>
        </w:rPr>
        <w:t>各相关单位：</w:t>
      </w:r>
    </w:p>
    <w:p w14:paraId="76383DD2" w14:textId="24F6833D" w:rsidR="00DD49BE" w:rsidRDefault="00AA1FD2" w:rsidP="0015752C">
      <w:pPr>
        <w:pStyle w:val="a3"/>
        <w:spacing w:line="360" w:lineRule="auto"/>
        <w:ind w:firstLine="640"/>
        <w:rPr>
          <w:rFonts w:ascii="宋体" w:hAnsi="宋体"/>
          <w:sz w:val="32"/>
          <w:szCs w:val="32"/>
        </w:rPr>
      </w:pPr>
      <w:r w:rsidRPr="004D1072">
        <w:rPr>
          <w:rFonts w:ascii="宋体" w:hAnsi="宋体" w:hint="eastAsia"/>
          <w:sz w:val="32"/>
          <w:szCs w:val="32"/>
        </w:rPr>
        <w:t>资本市场在促进科技创新和实体经济高水平循环方面具有重大作用，是构建“双循环”的关键抓手。</w:t>
      </w:r>
      <w:r w:rsidR="00812805" w:rsidRPr="004D1072">
        <w:rPr>
          <w:rFonts w:ascii="宋体" w:hAnsi="宋体" w:hint="eastAsia"/>
          <w:sz w:val="32"/>
          <w:szCs w:val="32"/>
        </w:rPr>
        <w:t>随着北交所的正式开市，我国的资本市场结构更加完善，也给众多中小企业带来了上市融资的机会</w:t>
      </w:r>
      <w:r w:rsidRPr="004D1072">
        <w:rPr>
          <w:rFonts w:ascii="宋体" w:hAnsi="宋体" w:hint="eastAsia"/>
          <w:sz w:val="32"/>
          <w:szCs w:val="32"/>
        </w:rPr>
        <w:t>。对企业来说，当下是上市的好时代。但面对更好的上市机会，企业</w:t>
      </w:r>
      <w:r w:rsidR="004E7F0D">
        <w:rPr>
          <w:rFonts w:ascii="宋体" w:hAnsi="宋体" w:hint="eastAsia"/>
          <w:sz w:val="32"/>
          <w:szCs w:val="32"/>
        </w:rPr>
        <w:t>管理者</w:t>
      </w:r>
      <w:r w:rsidRPr="004D1072">
        <w:rPr>
          <w:rFonts w:ascii="宋体" w:hAnsi="宋体" w:hint="eastAsia"/>
          <w:sz w:val="32"/>
          <w:szCs w:val="32"/>
        </w:rPr>
        <w:t>应该有更多考量。随着中国监管层越来越旗帜鲜明的“防风险”，即便是在推行流程简便快捷的注册制的科创板和创业板市场上，企业上市</w:t>
      </w:r>
      <w:r w:rsidRPr="004D1072">
        <w:rPr>
          <w:rFonts w:ascii="宋体" w:hAnsi="宋体" w:hint="eastAsia"/>
          <w:sz w:val="32"/>
          <w:szCs w:val="32"/>
        </w:rPr>
        <w:lastRenderedPageBreak/>
        <w:t>的“监管关”也不再那么好闯了。</w:t>
      </w:r>
    </w:p>
    <w:p w14:paraId="3C900CD8" w14:textId="25202109" w:rsidR="00BE03D6" w:rsidRPr="004D1072" w:rsidRDefault="00AA1FD2" w:rsidP="0015752C">
      <w:pPr>
        <w:pStyle w:val="a3"/>
        <w:spacing w:line="360" w:lineRule="auto"/>
        <w:ind w:firstLine="640"/>
        <w:rPr>
          <w:rFonts w:ascii="宋体" w:hAnsi="宋体"/>
          <w:sz w:val="32"/>
          <w:szCs w:val="32"/>
        </w:rPr>
      </w:pPr>
      <w:r w:rsidRPr="004D1072">
        <w:rPr>
          <w:rFonts w:ascii="宋体" w:hAnsi="宋体" w:hint="eastAsia"/>
          <w:sz w:val="32"/>
          <w:szCs w:val="32"/>
        </w:rPr>
        <w:t>企业上市是一项任重而道远的工作，财务</w:t>
      </w:r>
      <w:r w:rsidR="00F40AAE">
        <w:rPr>
          <w:rFonts w:ascii="宋体" w:hAnsi="宋体" w:hint="eastAsia"/>
          <w:sz w:val="32"/>
          <w:szCs w:val="32"/>
        </w:rPr>
        <w:t>和</w:t>
      </w:r>
      <w:r w:rsidRPr="004D1072">
        <w:rPr>
          <w:rFonts w:ascii="宋体" w:hAnsi="宋体" w:hint="eastAsia"/>
          <w:sz w:val="32"/>
          <w:szCs w:val="32"/>
        </w:rPr>
        <w:t>税收</w:t>
      </w:r>
      <w:r w:rsidR="00812805" w:rsidRPr="004D1072">
        <w:rPr>
          <w:rFonts w:ascii="宋体" w:hAnsi="宋体" w:hint="eastAsia"/>
          <w:sz w:val="32"/>
          <w:szCs w:val="32"/>
        </w:rPr>
        <w:t>等各项</w:t>
      </w:r>
      <w:r w:rsidRPr="004D1072">
        <w:rPr>
          <w:rFonts w:ascii="宋体" w:hAnsi="宋体" w:hint="eastAsia"/>
          <w:sz w:val="32"/>
          <w:szCs w:val="32"/>
        </w:rPr>
        <w:t>准备</w:t>
      </w:r>
      <w:r w:rsidR="00812805" w:rsidRPr="004D1072">
        <w:rPr>
          <w:rFonts w:ascii="宋体" w:hAnsi="宋体" w:hint="eastAsia"/>
          <w:sz w:val="32"/>
          <w:szCs w:val="32"/>
        </w:rPr>
        <w:t>工作</w:t>
      </w:r>
      <w:r w:rsidRPr="004D1072">
        <w:rPr>
          <w:rFonts w:ascii="宋体" w:hAnsi="宋体" w:hint="eastAsia"/>
          <w:sz w:val="32"/>
          <w:szCs w:val="32"/>
        </w:rPr>
        <w:t>更是IPO过程中最关键的环节之一。</w:t>
      </w:r>
      <w:r w:rsidR="00DD49BE">
        <w:rPr>
          <w:rFonts w:ascii="宋体" w:hAnsi="宋体" w:hint="eastAsia"/>
          <w:sz w:val="32"/>
          <w:szCs w:val="32"/>
        </w:rPr>
        <w:t>而对于处于IPO阶段的企业管理者来说，专业能力的要求更高，在辅助企业上市的过程中需要与券商、会计师</w:t>
      </w:r>
      <w:r w:rsidR="00F40AAE">
        <w:rPr>
          <w:rFonts w:ascii="宋体" w:hAnsi="宋体" w:hint="eastAsia"/>
          <w:sz w:val="32"/>
          <w:szCs w:val="32"/>
        </w:rPr>
        <w:t>等专业人员</w:t>
      </w:r>
      <w:r w:rsidR="00DD49BE">
        <w:rPr>
          <w:rFonts w:ascii="宋体" w:hAnsi="宋体" w:hint="eastAsia"/>
          <w:sz w:val="32"/>
          <w:szCs w:val="32"/>
        </w:rPr>
        <w:t>直接对接，</w:t>
      </w:r>
      <w:r w:rsidR="00D52AF9">
        <w:rPr>
          <w:rFonts w:ascii="宋体" w:hAnsi="宋体" w:hint="eastAsia"/>
          <w:sz w:val="32"/>
          <w:szCs w:val="32"/>
        </w:rPr>
        <w:t>并在公司内部沟通落实。这就要求企业高管具有一定的</w:t>
      </w:r>
      <w:r w:rsidR="00F40AAE">
        <w:rPr>
          <w:rFonts w:ascii="宋体" w:hAnsi="宋体" w:hint="eastAsia"/>
          <w:sz w:val="32"/>
          <w:szCs w:val="32"/>
        </w:rPr>
        <w:t>专业知识</w:t>
      </w:r>
      <w:r w:rsidR="00D52AF9">
        <w:rPr>
          <w:rFonts w:ascii="宋体" w:hAnsi="宋体" w:hint="eastAsia"/>
          <w:sz w:val="32"/>
          <w:szCs w:val="32"/>
        </w:rPr>
        <w:t>功底，对中介的语言和意图有更深度的理解</w:t>
      </w:r>
      <w:r w:rsidR="00AA2A06">
        <w:rPr>
          <w:rFonts w:ascii="宋体" w:hAnsi="宋体" w:hint="eastAsia"/>
          <w:sz w:val="32"/>
          <w:szCs w:val="32"/>
        </w:rPr>
        <w:t>，可以高效地推进IPO进程</w:t>
      </w:r>
      <w:r w:rsidR="00D52AF9">
        <w:rPr>
          <w:rFonts w:ascii="宋体" w:hAnsi="宋体" w:hint="eastAsia"/>
          <w:sz w:val="32"/>
          <w:szCs w:val="32"/>
        </w:rPr>
        <w:t>。由此，</w:t>
      </w:r>
      <w:r w:rsidR="00F40AAE">
        <w:rPr>
          <w:rFonts w:ascii="宋体" w:hAnsi="宋体" w:hint="eastAsia"/>
          <w:sz w:val="32"/>
          <w:szCs w:val="32"/>
        </w:rPr>
        <w:t>此次线上</w:t>
      </w:r>
      <w:r w:rsidRPr="004D1072">
        <w:rPr>
          <w:rFonts w:ascii="宋体" w:hAnsi="宋体" w:hint="eastAsia"/>
          <w:sz w:val="32"/>
          <w:szCs w:val="32"/>
        </w:rPr>
        <w:t>课程</w:t>
      </w:r>
      <w:r w:rsidR="00D52AF9">
        <w:rPr>
          <w:rFonts w:ascii="宋体" w:hAnsi="宋体" w:hint="eastAsia"/>
          <w:sz w:val="32"/>
          <w:szCs w:val="32"/>
        </w:rPr>
        <w:t>邀请会计师事务所、</w:t>
      </w:r>
      <w:r w:rsidR="00F40AAE">
        <w:rPr>
          <w:rFonts w:ascii="宋体" w:hAnsi="宋体" w:hint="eastAsia"/>
          <w:sz w:val="32"/>
          <w:szCs w:val="32"/>
        </w:rPr>
        <w:t>国家税务总局和</w:t>
      </w:r>
      <w:r w:rsidR="00D52AF9">
        <w:rPr>
          <w:rFonts w:ascii="宋体" w:hAnsi="宋体" w:hint="eastAsia"/>
          <w:sz w:val="32"/>
          <w:szCs w:val="32"/>
        </w:rPr>
        <w:t>交易所</w:t>
      </w:r>
      <w:r w:rsidR="00F40AAE">
        <w:rPr>
          <w:rFonts w:ascii="宋体" w:hAnsi="宋体" w:hint="eastAsia"/>
          <w:sz w:val="32"/>
          <w:szCs w:val="32"/>
        </w:rPr>
        <w:t>的</w:t>
      </w:r>
      <w:r w:rsidR="00D52AF9">
        <w:rPr>
          <w:rFonts w:ascii="宋体" w:hAnsi="宋体" w:hint="eastAsia"/>
          <w:sz w:val="32"/>
          <w:szCs w:val="32"/>
        </w:rPr>
        <w:t>实务专家</w:t>
      </w:r>
      <w:r w:rsidR="00F40AAE">
        <w:rPr>
          <w:rFonts w:ascii="宋体" w:hAnsi="宋体" w:hint="eastAsia"/>
          <w:sz w:val="32"/>
          <w:szCs w:val="32"/>
        </w:rPr>
        <w:t>、学者</w:t>
      </w:r>
      <w:r w:rsidR="00D52AF9">
        <w:rPr>
          <w:rFonts w:ascii="宋体" w:hAnsi="宋体" w:hint="eastAsia"/>
          <w:sz w:val="32"/>
          <w:szCs w:val="32"/>
        </w:rPr>
        <w:t>联合授课，</w:t>
      </w:r>
      <w:r w:rsidRPr="004D1072">
        <w:rPr>
          <w:rFonts w:ascii="宋体" w:hAnsi="宋体" w:hint="eastAsia"/>
          <w:sz w:val="32"/>
          <w:szCs w:val="32"/>
        </w:rPr>
        <w:t>全面梳理IPO中所涉财务、税务</w:t>
      </w:r>
      <w:r w:rsidR="00F40AAE">
        <w:rPr>
          <w:rFonts w:ascii="宋体" w:hAnsi="宋体" w:hint="eastAsia"/>
          <w:sz w:val="32"/>
          <w:szCs w:val="32"/>
        </w:rPr>
        <w:t>问题及审核要点</w:t>
      </w:r>
      <w:r w:rsidRPr="004D1072">
        <w:rPr>
          <w:rFonts w:ascii="宋体" w:hAnsi="宋体" w:hint="eastAsia"/>
          <w:sz w:val="32"/>
          <w:szCs w:val="32"/>
        </w:rPr>
        <w:t>，帮助企业</w:t>
      </w:r>
      <w:r w:rsidR="00D52AF9">
        <w:rPr>
          <w:rFonts w:ascii="宋体" w:hAnsi="宋体" w:hint="eastAsia"/>
          <w:sz w:val="32"/>
          <w:szCs w:val="32"/>
        </w:rPr>
        <w:t>高管了解其中</w:t>
      </w:r>
      <w:r w:rsidR="00AA2A06">
        <w:rPr>
          <w:rFonts w:ascii="宋体" w:hAnsi="宋体" w:hint="eastAsia"/>
          <w:sz w:val="32"/>
          <w:szCs w:val="32"/>
        </w:rPr>
        <w:t>IPO过程中的关键问题，提升高管的专业能力，</w:t>
      </w:r>
      <w:r w:rsidRPr="004D1072">
        <w:rPr>
          <w:rFonts w:ascii="宋体" w:hAnsi="宋体" w:hint="eastAsia"/>
          <w:sz w:val="32"/>
          <w:szCs w:val="32"/>
        </w:rPr>
        <w:t>助力企业上市。</w:t>
      </w:r>
    </w:p>
    <w:p w14:paraId="7D498B63" w14:textId="77777777" w:rsidR="00BE03D6" w:rsidRPr="004D1072" w:rsidRDefault="00BE03D6" w:rsidP="004D1072">
      <w:pPr>
        <w:pStyle w:val="a3"/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D1072">
        <w:rPr>
          <w:rFonts w:ascii="宋体" w:hAnsi="宋体" w:hint="eastAsia"/>
          <w:sz w:val="32"/>
          <w:szCs w:val="32"/>
        </w:rPr>
        <w:t>附件：一、课程简介</w:t>
      </w:r>
    </w:p>
    <w:p w14:paraId="3633B0C5" w14:textId="1A5A15AF" w:rsidR="004D1072" w:rsidRDefault="00BE03D6" w:rsidP="0015752C">
      <w:pPr>
        <w:pStyle w:val="a3"/>
        <w:spacing w:line="360" w:lineRule="auto"/>
        <w:ind w:firstLineChars="500" w:firstLine="1600"/>
        <w:rPr>
          <w:rFonts w:ascii="宋体" w:hAnsi="宋体"/>
          <w:sz w:val="32"/>
          <w:szCs w:val="32"/>
        </w:rPr>
      </w:pPr>
      <w:r w:rsidRPr="004D1072">
        <w:rPr>
          <w:rFonts w:ascii="宋体" w:hAnsi="宋体" w:hint="eastAsia"/>
          <w:sz w:val="32"/>
          <w:szCs w:val="32"/>
        </w:rPr>
        <w:t>二、报名回执表</w:t>
      </w:r>
    </w:p>
    <w:p w14:paraId="4AA75FE2" w14:textId="77777777" w:rsidR="004D1072" w:rsidRPr="004D1072" w:rsidRDefault="004D1072" w:rsidP="004D1072">
      <w:pPr>
        <w:pStyle w:val="a3"/>
        <w:spacing w:line="360" w:lineRule="auto"/>
        <w:rPr>
          <w:rFonts w:ascii="宋体" w:hAnsi="宋体"/>
          <w:sz w:val="32"/>
          <w:szCs w:val="32"/>
        </w:rPr>
      </w:pPr>
    </w:p>
    <w:p w14:paraId="4FDDFF7F" w14:textId="77777777" w:rsidR="004D1072" w:rsidRPr="00876E7F" w:rsidRDefault="004D1072" w:rsidP="004D1072">
      <w:pPr>
        <w:spacing w:line="360" w:lineRule="auto"/>
        <w:jc w:val="righ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上海国家会计学院</w:t>
      </w:r>
      <w:r w:rsidRPr="00876E7F">
        <w:rPr>
          <w:rFonts w:ascii="宋体" w:eastAsia="宋体" w:hAnsi="宋体" w:cs="Times New Roman" w:hint="eastAsia"/>
          <w:sz w:val="32"/>
          <w:szCs w:val="32"/>
        </w:rPr>
        <w:t>企业管理培训部</w:t>
      </w:r>
    </w:p>
    <w:p w14:paraId="0F5AFE5D" w14:textId="3245EBB5" w:rsidR="004D1072" w:rsidRDefault="004D1072" w:rsidP="0015752C">
      <w:pPr>
        <w:spacing w:line="360" w:lineRule="auto"/>
        <w:jc w:val="righ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20</w:t>
      </w:r>
      <w:r w:rsidRPr="00876E7F">
        <w:rPr>
          <w:rFonts w:ascii="宋体" w:eastAsia="宋体" w:hAnsi="宋体" w:cs="微软雅黑"/>
          <w:sz w:val="32"/>
          <w:szCs w:val="32"/>
        </w:rPr>
        <w:t>22</w:t>
      </w:r>
      <w:r w:rsidRPr="00876E7F">
        <w:rPr>
          <w:rFonts w:ascii="宋体" w:eastAsia="宋体" w:hAnsi="宋体" w:cs="微软雅黑" w:hint="eastAsia"/>
          <w:sz w:val="32"/>
          <w:szCs w:val="32"/>
        </w:rPr>
        <w:t>年</w:t>
      </w:r>
      <w:r w:rsidR="00F40AAE">
        <w:rPr>
          <w:rFonts w:ascii="宋体" w:eastAsia="宋体" w:hAnsi="宋体" w:cs="微软雅黑"/>
          <w:sz w:val="32"/>
          <w:szCs w:val="32"/>
        </w:rPr>
        <w:t>6</w:t>
      </w:r>
      <w:r w:rsidRPr="00876E7F">
        <w:rPr>
          <w:rFonts w:ascii="宋体" w:eastAsia="宋体" w:hAnsi="宋体" w:cs="微软雅黑" w:hint="eastAsia"/>
          <w:sz w:val="32"/>
          <w:szCs w:val="32"/>
        </w:rPr>
        <w:t>月</w:t>
      </w:r>
      <w:r w:rsidR="00F40AAE">
        <w:rPr>
          <w:rFonts w:ascii="宋体" w:eastAsia="宋体" w:hAnsi="宋体" w:cs="微软雅黑"/>
          <w:sz w:val="32"/>
          <w:szCs w:val="32"/>
        </w:rPr>
        <w:t>2</w:t>
      </w:r>
      <w:r w:rsidRPr="00876E7F">
        <w:rPr>
          <w:rFonts w:ascii="宋体" w:eastAsia="宋体" w:hAnsi="宋体" w:cs="微软雅黑" w:hint="eastAsia"/>
          <w:sz w:val="32"/>
          <w:szCs w:val="32"/>
        </w:rPr>
        <w:t>日</w:t>
      </w:r>
    </w:p>
    <w:p w14:paraId="25B123BB" w14:textId="790B525A" w:rsidR="004D1072" w:rsidRPr="00876E7F" w:rsidRDefault="004D1072" w:rsidP="004D1072">
      <w:pPr>
        <w:spacing w:line="360" w:lineRule="auto"/>
        <w:rPr>
          <w:rFonts w:ascii="宋体" w:eastAsia="宋体" w:hAnsi="宋体" w:cs="微软雅黑" w:hint="eastAsia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708A5" wp14:editId="73539EFF">
                <wp:simplePos x="0" y="0"/>
                <wp:positionH relativeFrom="column">
                  <wp:posOffset>-245745</wp:posOffset>
                </wp:positionH>
                <wp:positionV relativeFrom="paragraph">
                  <wp:posOffset>307975</wp:posOffset>
                </wp:positionV>
                <wp:extent cx="5950585" cy="0"/>
                <wp:effectExtent l="0" t="0" r="0" b="0"/>
                <wp:wrapNone/>
                <wp:docPr id="3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CDD48" id="直接连接符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24.25pt" to="449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VxzwEAAF8DAAAOAAAAZHJzL2Uyb0RvYy54bWysU81u1DAQviPxDpbvbNJCYIk220NLuRRY&#10;qeUBZm1nY+F4LNu7yb4EL4DEDU49cudtKI/RsfcHCjdEDqPxzPjLfN+MZ2djb9hG+aDRNvxkUnKm&#10;rECp7arh728un0w5CxGsBINWNXyrAj+bP340G1ytTrFDI5VnBGJDPbiGdzG6uiiC6FQPYYJOWUq2&#10;6HuIdPSrQnoYCL03xWlZPi8G9NJ5FCoEil7sknye8dtWifiubYOKzDSceovZ+myXyRbzGdQrD67T&#10;Yt8G/EMXPWhLPz1CXUAEtvb6L6heC48B2zgR2BfYtlqozIHYnJR/sLnuwKnMhcQJ7ihT+H+w4u1m&#10;4ZmWDX/KmYWeRnT36duPj19+fv9M9u72K3uWRBpcqKn23C58oilGe+2uUHwIlCseJNMhOAJdDm9Q&#10;Eh6sI2Ztxtb36TKxZmMewfY4AjVGJihYvazKalpxJg65AurDRedDfK2wZ8lpuNE2qQM1bK5CTI1A&#10;fShJYYuX2pg8YWPZQOtZTV9U+UZAo2XKprrgV8tz49kG0pLkL1EmtAdlHtdWZrROgXy19yNos/Op&#10;3ti9GkmAnWhLlNuFT3BJGJpiBt5vXFqT38+56te7mN8DAAD//wMAUEsDBBQABgAIAAAAIQDWWRGg&#10;4gAAAA4BAAAPAAAAZHJzL2Rvd25yZXYueG1sTE9NT8JAEL2b+B82Y+INtmq1pXRLCMbEixiQH7B0&#10;h7axO9t0F2j59Y7hoJdJZt6b95EvBtuKE/a+caTgYRqBQCqdaahSsPt6m6QgfNBkdOsIFYzoYVHc&#10;3uQ6M+5MGzxtQyVYhHymFdQhdJmUvqzRaj91HRJjB9dbHXjtK2l6fWZx28rHKHqRVjfEDrXucFVj&#10;+b09WgWblVsnyy7+fF+Hj0NyuYxYVqNS93fD65zHcg4i4BD+PuC3A+eHgoPt3ZGMF62CyVOaMFVB&#10;nD6DYEI6S2MQ++tBFrn8X6P4AQAA//8DAFBLAQItABQABgAIAAAAIQC2gziS/gAAAOEBAAATAAAA&#10;AAAAAAAAAAAAAAAAAABbQ29udGVudF9UeXBlc10ueG1sUEsBAi0AFAAGAAgAAAAhADj9If/WAAAA&#10;lAEAAAsAAAAAAAAAAAAAAAAALwEAAF9yZWxzLy5yZWxzUEsBAi0AFAAGAAgAAAAhAPQPtXHPAQAA&#10;XwMAAA4AAAAAAAAAAAAAAAAALgIAAGRycy9lMm9Eb2MueG1sUEsBAi0AFAAGAAgAAAAhANZZEaDi&#10;AAAADgEAAA8AAAAAAAAAAAAAAAAAKQQAAGRycy9kb3ducmV2LnhtbFBLBQYAAAAABAAEAPMAAAA4&#10;BQAAAAA=&#10;" strokeweight="1.25pt">
                <o:lock v:ext="edit" shapetype="f"/>
              </v:line>
            </w:pict>
          </mc:Fallback>
        </mc:AlternateContent>
      </w:r>
    </w:p>
    <w:p w14:paraId="17B479C7" w14:textId="5953A5C5" w:rsidR="004D1072" w:rsidRPr="00876E7F" w:rsidRDefault="004D1072" w:rsidP="004D1072">
      <w:pPr>
        <w:spacing w:line="360" w:lineRule="auto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上海国家会计学院</w:t>
      </w:r>
      <w:r w:rsidRPr="00876E7F">
        <w:rPr>
          <w:rFonts w:ascii="宋体" w:eastAsia="宋体" w:hAnsi="宋体" w:cs="Times New Roman" w:hint="eastAsia"/>
          <w:sz w:val="32"/>
          <w:szCs w:val="32"/>
        </w:rPr>
        <w:t>企业管理培训部</w:t>
      </w:r>
      <w:r>
        <w:rPr>
          <w:rFonts w:ascii="宋体" w:eastAsia="宋体" w:hAnsi="宋体" w:cs="Times New Roman" w:hint="eastAsia"/>
          <w:sz w:val="32"/>
          <w:szCs w:val="32"/>
        </w:rPr>
        <w:t xml:space="preserve"> </w:t>
      </w:r>
      <w:r>
        <w:rPr>
          <w:rFonts w:ascii="宋体" w:eastAsia="宋体" w:hAnsi="宋体" w:cs="Times New Roman"/>
          <w:sz w:val="32"/>
          <w:szCs w:val="32"/>
        </w:rPr>
        <w:t xml:space="preserve">    </w:t>
      </w:r>
      <w:r w:rsidRPr="00876E7F">
        <w:rPr>
          <w:rFonts w:ascii="宋体" w:eastAsia="宋体" w:hAnsi="宋体" w:cs="微软雅黑" w:hint="eastAsia"/>
          <w:sz w:val="32"/>
          <w:szCs w:val="32"/>
        </w:rPr>
        <w:t>20</w:t>
      </w:r>
      <w:r w:rsidRPr="00876E7F">
        <w:rPr>
          <w:rFonts w:ascii="宋体" w:eastAsia="宋体" w:hAnsi="宋体" w:cs="微软雅黑"/>
          <w:sz w:val="32"/>
          <w:szCs w:val="32"/>
        </w:rPr>
        <w:t>22</w:t>
      </w:r>
      <w:r w:rsidRPr="00876E7F">
        <w:rPr>
          <w:rFonts w:ascii="宋体" w:eastAsia="宋体" w:hAnsi="宋体" w:cs="微软雅黑" w:hint="eastAsia"/>
          <w:sz w:val="32"/>
          <w:szCs w:val="32"/>
        </w:rPr>
        <w:t>年</w:t>
      </w:r>
      <w:r w:rsidR="007B2FFB">
        <w:rPr>
          <w:rFonts w:ascii="宋体" w:eastAsia="宋体" w:hAnsi="宋体" w:cs="微软雅黑"/>
          <w:sz w:val="32"/>
          <w:szCs w:val="32"/>
        </w:rPr>
        <w:t>6</w:t>
      </w:r>
      <w:r w:rsidRPr="00876E7F">
        <w:rPr>
          <w:rFonts w:ascii="宋体" w:eastAsia="宋体" w:hAnsi="宋体" w:cs="微软雅黑" w:hint="eastAsia"/>
          <w:sz w:val="32"/>
          <w:szCs w:val="32"/>
        </w:rPr>
        <w:t>月</w:t>
      </w:r>
      <w:r w:rsidR="007B2FFB">
        <w:rPr>
          <w:rFonts w:ascii="宋体" w:eastAsia="宋体" w:hAnsi="宋体" w:cs="微软雅黑"/>
          <w:sz w:val="32"/>
          <w:szCs w:val="32"/>
        </w:rPr>
        <w:t>2</w:t>
      </w:r>
      <w:r w:rsidRPr="00876E7F">
        <w:rPr>
          <w:rFonts w:ascii="宋体" w:eastAsia="宋体" w:hAnsi="宋体" w:cs="微软雅黑" w:hint="eastAsia"/>
          <w:sz w:val="32"/>
          <w:szCs w:val="32"/>
        </w:rPr>
        <w:t>日印</w:t>
      </w:r>
    </w:p>
    <w:p w14:paraId="01B08DA8" w14:textId="77777777" w:rsidR="004D1072" w:rsidRPr="00876E7F" w:rsidRDefault="004D1072" w:rsidP="004D1072">
      <w:pPr>
        <w:spacing w:line="360" w:lineRule="auto"/>
        <w:ind w:firstLineChars="100" w:firstLine="320"/>
        <w:jc w:val="right"/>
        <w:rPr>
          <w:rFonts w:ascii="宋体" w:eastAsia="宋体" w:hAnsi="宋体" w:cs="微软雅黑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7938C" wp14:editId="3FB445E4">
                <wp:simplePos x="0" y="0"/>
                <wp:positionH relativeFrom="column">
                  <wp:posOffset>-245745</wp:posOffset>
                </wp:positionH>
                <wp:positionV relativeFrom="paragraph">
                  <wp:posOffset>148590</wp:posOffset>
                </wp:positionV>
                <wp:extent cx="5950585" cy="0"/>
                <wp:effectExtent l="0" t="0" r="0" b="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0968E" id="直接连接符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11.7pt" to="449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FvzgEAAF8DAAAOAAAAZHJzL2Uyb0RvYy54bWysU82O0zAQviPxDpbvNGmlQIma7mGX5bJA&#10;pYUHmNpOY+F4LNtt0pfgBZC4wYkj930blsdg7P7Awg2Rw2g8M/4y3zfjxcXYG7ZTPmi0DZ9OSs6U&#10;FSi13TT83dvrJ3POQgQrwaBVDd+rwC+Wjx8tBlerGXZopPKMQGyoB9fwLkZXF0UQneohTNApS8kW&#10;fQ+Rjn5TSA8DofemmJXl02JAL51HoUKg6NUhyZcZv22ViG/aNqjITMOpt5itz3adbLFcQL3x4Dot&#10;jm3AP3TRg7b00zPUFURgW6//guq18BiwjROBfYFtq4XKHIjNtPyDzW0HTmUuJE5wZ5nC/4MVr3cr&#10;z7Rs+IwzCz2N6P7jt+8fPv+4+0T2/usXNk0iDS7UVHtpVz7RFKO9dTco3gfKFQ+S6RAcga6HVygJ&#10;D7YRszZj6/t0mVizMY9gfx6BGiMTFKyeV2U1rzgTp1wB9emi8yG+VNiz5DTcaJvUgRp2NyGmRqA+&#10;laSwxWttTJ6wsWyg9azmz6p8I6DRMmVTXfCb9aXxbAdpSfKXKBPagzKPWyszWqdAvjj6EbQ5+FRv&#10;7FGNJMBBtDXK/conuCQMTTEDHzcurcnv51z1610sfwIAAP//AwBQSwMEFAAGAAgAAAAhAHUB2zvh&#10;AAAADgEAAA8AAABkcnMvZG93bnJldi54bWxMT0tuwjAQ3VfiDtZU6g6cAmrSEAchUCU2pYL2ACYe&#10;kqjxOIoNJJyeqbpoN6P5vHmfbNnbRlyw87UjBc+TCARS4UxNpYKvz7dxAsIHTUY3jlDBgB6W+egh&#10;06lxV9rj5RBKwSTkU62gCqFNpfRFhVb7iWuR+HZyndWBx66UptNXJreNnEbRi7S6JlaodIvrCovv&#10;w9kq2K/dLl6184/tLryf4tttwKIclHp67DcLLqsFiIB9+PuAnwzsH3I2dnRnMl40CsazJGaoguls&#10;DoIByWvCzfF3IfNM/o+R3wEAAP//AwBQSwECLQAUAAYACAAAACEAtoM4kv4AAADhAQAAEwAAAAAA&#10;AAAAAAAAAAAAAAAAW0NvbnRlbnRfVHlwZXNdLnhtbFBLAQItABQABgAIAAAAIQA4/SH/1gAAAJQB&#10;AAALAAAAAAAAAAAAAAAAAC8BAABfcmVscy8ucmVsc1BLAQItABQABgAIAAAAIQCsWoFvzgEAAF8D&#10;AAAOAAAAAAAAAAAAAAAAAC4CAABkcnMvZTJvRG9jLnhtbFBLAQItABQABgAIAAAAIQB1Ads74QAA&#10;AA4BAAAPAAAAAAAAAAAAAAAAACgEAABkcnMvZG93bnJldi54bWxQSwUGAAAAAAQABADzAAAANgUA&#10;AAAA&#10;" strokeweight="1.25pt">
                <o:lock v:ext="edit" shapetype="f"/>
              </v:line>
            </w:pict>
          </mc:Fallback>
        </mc:AlternateContent>
      </w:r>
    </w:p>
    <w:p w14:paraId="30915AC3" w14:textId="77777777" w:rsidR="00BE03D6" w:rsidRPr="004D1072" w:rsidRDefault="00BE03D6" w:rsidP="004D1072">
      <w:pPr>
        <w:spacing w:line="360" w:lineRule="auto"/>
        <w:rPr>
          <w:rFonts w:ascii="宋体" w:eastAsia="宋体" w:hAnsi="宋体" w:cs="微软雅黑"/>
          <w:b/>
          <w:bCs/>
          <w:kern w:val="0"/>
          <w:sz w:val="32"/>
          <w:szCs w:val="32"/>
        </w:rPr>
      </w:pPr>
      <w:r w:rsidRPr="004D1072">
        <w:rPr>
          <w:rFonts w:ascii="宋体" w:eastAsia="宋体" w:hAnsi="宋体" w:cs="微软雅黑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5353C85A" w14:textId="77777777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一、培训安排</w:t>
      </w:r>
    </w:p>
    <w:tbl>
      <w:tblPr>
        <w:tblW w:w="7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2312"/>
        <w:gridCol w:w="1686"/>
      </w:tblGrid>
      <w:tr w:rsidR="004D1072" w:rsidRPr="00876E7F" w14:paraId="6E8AE9DF" w14:textId="77777777" w:rsidTr="005E586C">
        <w:trPr>
          <w:jc w:val="center"/>
        </w:trPr>
        <w:tc>
          <w:tcPr>
            <w:tcW w:w="3500" w:type="dxa"/>
          </w:tcPr>
          <w:p w14:paraId="487DBAA1" w14:textId="77777777" w:rsidR="004D1072" w:rsidRPr="00876E7F" w:rsidRDefault="004D1072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培训时间</w:t>
            </w:r>
          </w:p>
        </w:tc>
        <w:tc>
          <w:tcPr>
            <w:tcW w:w="2312" w:type="dxa"/>
          </w:tcPr>
          <w:p w14:paraId="1A6D8E5A" w14:textId="5F6B9B5D" w:rsidR="004D1072" w:rsidRPr="00876E7F" w:rsidRDefault="00F40AAE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培训方式</w:t>
            </w:r>
          </w:p>
        </w:tc>
        <w:tc>
          <w:tcPr>
            <w:tcW w:w="1686" w:type="dxa"/>
          </w:tcPr>
          <w:p w14:paraId="77FAE0B1" w14:textId="7B6C8EC6" w:rsidR="004D1072" w:rsidRPr="00876E7F" w:rsidRDefault="00F40AAE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回看时间</w:t>
            </w:r>
          </w:p>
        </w:tc>
      </w:tr>
      <w:tr w:rsidR="004D1072" w:rsidRPr="00876E7F" w14:paraId="0C2A6A52" w14:textId="77777777" w:rsidTr="005E586C">
        <w:trPr>
          <w:jc w:val="center"/>
        </w:trPr>
        <w:tc>
          <w:tcPr>
            <w:tcW w:w="3500" w:type="dxa"/>
          </w:tcPr>
          <w:p w14:paraId="0EB7D477" w14:textId="57A1C0EE" w:rsidR="004D1072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7月1</w:t>
            </w:r>
            <w:r w:rsidR="00F40AAE">
              <w:rPr>
                <w:rFonts w:ascii="宋体" w:eastAsia="宋体" w:hAnsi="宋体"/>
                <w:sz w:val="32"/>
                <w:szCs w:val="32"/>
              </w:rPr>
              <w:t>4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日-</w:t>
            </w:r>
            <w:r>
              <w:rPr>
                <w:rFonts w:ascii="宋体" w:eastAsia="宋体" w:hAnsi="宋体"/>
                <w:sz w:val="32"/>
                <w:szCs w:val="32"/>
              </w:rPr>
              <w:t>1</w:t>
            </w:r>
            <w:r w:rsidR="00F40AAE">
              <w:rPr>
                <w:rFonts w:ascii="宋体" w:eastAsia="宋体" w:hAnsi="宋体"/>
                <w:sz w:val="32"/>
                <w:szCs w:val="32"/>
              </w:rPr>
              <w:t>6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3D5E8C7B" w14:textId="083A2D7F" w:rsidR="004D1072" w:rsidRPr="00876E7F" w:rsidRDefault="00F40AAE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线上直播</w:t>
            </w:r>
          </w:p>
        </w:tc>
        <w:tc>
          <w:tcPr>
            <w:tcW w:w="1686" w:type="dxa"/>
          </w:tcPr>
          <w:p w14:paraId="6F402DD0" w14:textId="4E8F1AF3" w:rsidR="004D1072" w:rsidRPr="00876E7F" w:rsidRDefault="00F40AAE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/>
                <w:sz w:val="32"/>
                <w:szCs w:val="32"/>
              </w:rPr>
              <w:t>30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天</w:t>
            </w:r>
          </w:p>
        </w:tc>
      </w:tr>
    </w:tbl>
    <w:p w14:paraId="5BA40786" w14:textId="2B851E48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二、课程目标</w:t>
      </w:r>
    </w:p>
    <w:p w14:paraId="072A5628" w14:textId="1F7C394A" w:rsidR="00AA1FD2" w:rsidRPr="004D1072" w:rsidRDefault="00AA1FD2" w:rsidP="004D1072">
      <w:pPr>
        <w:spacing w:line="360" w:lineRule="auto"/>
        <w:rPr>
          <w:rFonts w:ascii="宋体" w:eastAsia="宋体" w:hAnsi="宋体"/>
          <w:sz w:val="32"/>
          <w:szCs w:val="32"/>
        </w:rPr>
      </w:pPr>
      <w:r w:rsidRPr="004D1072">
        <w:rPr>
          <w:rFonts w:ascii="宋体" w:eastAsia="宋体" w:hAnsi="宋体" w:hint="eastAsia"/>
          <w:sz w:val="32"/>
          <w:szCs w:val="32"/>
        </w:rPr>
        <w:t>帮助企业核心管理层掌握IPO过程要点，规范企业财务、税务体系，助力企业上市</w:t>
      </w:r>
      <w:r w:rsidR="007169A7">
        <w:rPr>
          <w:rFonts w:ascii="宋体" w:eastAsia="宋体" w:hAnsi="宋体" w:hint="eastAsia"/>
          <w:sz w:val="32"/>
          <w:szCs w:val="32"/>
        </w:rPr>
        <w:t>。</w:t>
      </w:r>
    </w:p>
    <w:p w14:paraId="20EC3FDF" w14:textId="77777777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三、培训对象</w:t>
      </w:r>
    </w:p>
    <w:p w14:paraId="0C4CEFF0" w14:textId="37B42F0D" w:rsidR="00AA1FD2" w:rsidRPr="004D1072" w:rsidRDefault="00AA1FD2" w:rsidP="004D1072">
      <w:pPr>
        <w:spacing w:line="360" w:lineRule="auto"/>
        <w:rPr>
          <w:rFonts w:ascii="宋体" w:eastAsia="宋体" w:hAnsi="宋体"/>
          <w:sz w:val="32"/>
          <w:szCs w:val="32"/>
        </w:rPr>
      </w:pPr>
      <w:r w:rsidRPr="004D1072">
        <w:rPr>
          <w:rFonts w:ascii="宋体" w:eastAsia="宋体" w:hAnsi="宋体" w:hint="eastAsia"/>
          <w:sz w:val="32"/>
          <w:szCs w:val="32"/>
        </w:rPr>
        <w:t>拟上市企业</w:t>
      </w:r>
      <w:r w:rsidR="007169A7">
        <w:rPr>
          <w:rFonts w:ascii="宋体" w:eastAsia="宋体" w:hAnsi="宋体" w:hint="eastAsia"/>
          <w:sz w:val="32"/>
          <w:szCs w:val="32"/>
        </w:rPr>
        <w:t>实控人及高管团队</w:t>
      </w:r>
      <w:r w:rsidR="00542704">
        <w:rPr>
          <w:rFonts w:ascii="宋体" w:eastAsia="宋体" w:hAnsi="宋体" w:hint="eastAsia"/>
          <w:sz w:val="32"/>
          <w:szCs w:val="32"/>
        </w:rPr>
        <w:t>，以及其他</w:t>
      </w:r>
      <w:r w:rsidRPr="004D1072">
        <w:rPr>
          <w:rFonts w:ascii="宋体" w:eastAsia="宋体" w:hAnsi="宋体" w:hint="eastAsia"/>
          <w:sz w:val="32"/>
          <w:szCs w:val="32"/>
        </w:rPr>
        <w:t>志于从事IPO相关工作的</w:t>
      </w:r>
      <w:r w:rsidR="00542704">
        <w:rPr>
          <w:rFonts w:ascii="宋体" w:eastAsia="宋体" w:hAnsi="宋体" w:hint="eastAsia"/>
          <w:sz w:val="32"/>
          <w:szCs w:val="32"/>
        </w:rPr>
        <w:t>专业人士。</w:t>
      </w:r>
    </w:p>
    <w:p w14:paraId="7B2B2C80" w14:textId="22D4E6BF" w:rsidR="00BB71F1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四、课程内容</w:t>
      </w:r>
    </w:p>
    <w:p w14:paraId="2463E1F3" w14:textId="312649FF" w:rsidR="00013DE3" w:rsidRPr="00AD5923" w:rsidRDefault="00013DE3" w:rsidP="00013DE3">
      <w:pPr>
        <w:spacing w:line="360" w:lineRule="auto"/>
        <w:rPr>
          <w:rFonts w:ascii="宋体" w:eastAsia="宋体" w:hAnsi="宋体"/>
          <w:b/>
          <w:sz w:val="32"/>
          <w:szCs w:val="32"/>
        </w:rPr>
      </w:pPr>
      <w:bookmarkStart w:id="0" w:name="_Hlk8098009"/>
      <w:r>
        <w:rPr>
          <w:rFonts w:ascii="宋体" w:eastAsia="宋体" w:hAnsi="宋体" w:hint="eastAsia"/>
          <w:b/>
          <w:sz w:val="32"/>
          <w:szCs w:val="32"/>
        </w:rPr>
        <w:t>（一）</w:t>
      </w:r>
      <w:r w:rsidRPr="00AD5923">
        <w:rPr>
          <w:rFonts w:ascii="宋体" w:eastAsia="宋体" w:hAnsi="宋体"/>
          <w:b/>
          <w:sz w:val="32"/>
          <w:szCs w:val="32"/>
        </w:rPr>
        <w:t>IPO过会关键因素与典型案例解析</w:t>
      </w:r>
    </w:p>
    <w:p w14:paraId="26DFEFF6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1.IPO审核制度</w:t>
      </w:r>
    </w:p>
    <w:p w14:paraId="78056B2F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2.IPO条件</w:t>
      </w:r>
    </w:p>
    <w:p w14:paraId="02EDDA79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3.IPO审核关注要点</w:t>
      </w:r>
    </w:p>
    <w:p w14:paraId="79E2F2C0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4.近年被否情况</w:t>
      </w:r>
    </w:p>
    <w:p w14:paraId="1287A2B2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5.经典造假案例</w:t>
      </w:r>
    </w:p>
    <w:p w14:paraId="78794347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6.科创板审核及经典案例</w:t>
      </w:r>
    </w:p>
    <w:p w14:paraId="5F16F8F8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7.科创板与创业板审核主要差异</w:t>
      </w:r>
    </w:p>
    <w:p w14:paraId="1A62318F" w14:textId="04B67CDE" w:rsidR="00B0438B" w:rsidRPr="004D1072" w:rsidRDefault="00013DE3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8.启示</w:t>
      </w:r>
    </w:p>
    <w:p w14:paraId="5700948D" w14:textId="49E685B8" w:rsidR="00AA1FD2" w:rsidRPr="0015752C" w:rsidRDefault="00542704" w:rsidP="0015752C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</w:t>
      </w:r>
      <w:r w:rsidR="007B2FFB">
        <w:rPr>
          <w:rFonts w:ascii="宋体" w:eastAsia="宋体" w:hAnsi="宋体" w:hint="eastAsia"/>
          <w:b/>
          <w:sz w:val="32"/>
          <w:szCs w:val="32"/>
        </w:rPr>
        <w:t>二</w:t>
      </w:r>
      <w:r>
        <w:rPr>
          <w:rFonts w:ascii="宋体" w:eastAsia="宋体" w:hAnsi="宋体" w:hint="eastAsia"/>
          <w:b/>
          <w:sz w:val="32"/>
          <w:szCs w:val="32"/>
        </w:rPr>
        <w:t>）</w:t>
      </w:r>
      <w:r w:rsidR="00AA1FD2" w:rsidRPr="0015752C">
        <w:rPr>
          <w:rFonts w:ascii="宋体" w:eastAsia="宋体" w:hAnsi="宋体" w:hint="eastAsia"/>
          <w:b/>
          <w:sz w:val="32"/>
          <w:szCs w:val="32"/>
        </w:rPr>
        <w:t>上市前财务规范体系建设</w:t>
      </w:r>
    </w:p>
    <w:p w14:paraId="4C4FDABF" w14:textId="02A13D25" w:rsidR="00AA1FD2" w:rsidRPr="004D107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1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拟上市企业财务战略规划</w:t>
      </w:r>
    </w:p>
    <w:p w14:paraId="2E87BABD" w14:textId="55DBFF76" w:rsidR="00AA1FD2" w:rsidRPr="004D107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2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企业IPO财务审核要点</w:t>
      </w:r>
      <w:r w:rsidR="00236E67">
        <w:rPr>
          <w:rFonts w:ascii="宋体" w:eastAsia="宋体" w:hAnsi="宋体" w:hint="eastAsia"/>
          <w:bCs/>
          <w:sz w:val="32"/>
          <w:szCs w:val="32"/>
        </w:rPr>
        <w:t>：</w:t>
      </w:r>
      <w:r w:rsidR="00C63FC7" w:rsidRPr="004D1072">
        <w:rPr>
          <w:rFonts w:ascii="宋体" w:eastAsia="宋体" w:hAnsi="宋体" w:hint="eastAsia"/>
          <w:bCs/>
          <w:sz w:val="32"/>
          <w:szCs w:val="32"/>
        </w:rPr>
        <w:t>会计基础工作、</w:t>
      </w:r>
      <w:r w:rsidR="00A738C5">
        <w:rPr>
          <w:rFonts w:ascii="宋体" w:eastAsia="宋体" w:hAnsi="宋体" w:hint="eastAsia"/>
          <w:bCs/>
          <w:sz w:val="32"/>
          <w:szCs w:val="32"/>
        </w:rPr>
        <w:t>改制、同业竞争、关联交易、并购重组、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股份支付、</w:t>
      </w:r>
      <w:r w:rsidR="00A738C5" w:rsidRPr="004D1072">
        <w:rPr>
          <w:rFonts w:ascii="宋体" w:eastAsia="宋体" w:hAnsi="宋体" w:hint="eastAsia"/>
          <w:bCs/>
          <w:sz w:val="32"/>
          <w:szCs w:val="32"/>
        </w:rPr>
        <w:t>收入、</w:t>
      </w:r>
      <w:r w:rsidR="00C63FC7">
        <w:rPr>
          <w:rFonts w:ascii="宋体" w:eastAsia="宋体" w:hAnsi="宋体" w:hint="eastAsia"/>
          <w:bCs/>
          <w:sz w:val="32"/>
          <w:szCs w:val="32"/>
        </w:rPr>
        <w:t>应收账款计提、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持续</w:t>
      </w:r>
      <w:r w:rsidR="00C63FC7">
        <w:rPr>
          <w:rFonts w:ascii="宋体" w:eastAsia="宋体" w:hAnsi="宋体" w:hint="eastAsia"/>
          <w:bCs/>
          <w:sz w:val="32"/>
          <w:szCs w:val="32"/>
        </w:rPr>
        <w:t>经营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能力、成本费用、</w:t>
      </w:r>
      <w:r w:rsidR="00C63FC7">
        <w:rPr>
          <w:rFonts w:ascii="宋体" w:eastAsia="宋体" w:hAnsi="宋体" w:hint="eastAsia"/>
          <w:bCs/>
          <w:sz w:val="32"/>
          <w:szCs w:val="32"/>
        </w:rPr>
        <w:t>毛利率、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研发费用资本化、</w:t>
      </w:r>
      <w:r w:rsidR="004545DA">
        <w:rPr>
          <w:rFonts w:ascii="宋体" w:eastAsia="宋体" w:hAnsi="宋体" w:hint="eastAsia"/>
          <w:bCs/>
          <w:sz w:val="32"/>
          <w:szCs w:val="32"/>
        </w:rPr>
        <w:t>存货、</w:t>
      </w:r>
      <w:r w:rsidR="00C63FC7">
        <w:rPr>
          <w:rFonts w:ascii="宋体" w:eastAsia="宋体" w:hAnsi="宋体" w:hint="eastAsia"/>
          <w:bCs/>
          <w:sz w:val="32"/>
          <w:szCs w:val="32"/>
        </w:rPr>
        <w:t>固定资产与在建工程、利润分配、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现金流量、重大财务风险、独立性与关联交易、业绩连续计算、企业估值与引进</w:t>
      </w:r>
      <w:r w:rsidR="00AA1FD2" w:rsidRPr="004D1072">
        <w:rPr>
          <w:rFonts w:ascii="宋体" w:eastAsia="宋体" w:hAnsi="宋体"/>
          <w:bCs/>
          <w:sz w:val="32"/>
          <w:szCs w:val="32"/>
        </w:rPr>
        <w:t>PE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价格、非经常性损益等</w:t>
      </w:r>
    </w:p>
    <w:p w14:paraId="2813A6F9" w14:textId="3226B3EA" w:rsidR="00AA1FD2" w:rsidRPr="004D107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3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不同交易板块的财务特殊要求</w:t>
      </w:r>
    </w:p>
    <w:p w14:paraId="14F96EC8" w14:textId="23F3DF73" w:rsidR="00AA1FD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4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新准则对拟上市企业影响</w:t>
      </w:r>
    </w:p>
    <w:p w14:paraId="0DD5560E" w14:textId="68BA8381" w:rsidR="00482103" w:rsidRPr="007110BD" w:rsidRDefault="00482103" w:rsidP="0015752C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</w:t>
      </w:r>
      <w:r w:rsidR="007B2FFB">
        <w:rPr>
          <w:rFonts w:ascii="宋体" w:eastAsia="宋体" w:hAnsi="宋体" w:hint="eastAsia"/>
          <w:b/>
          <w:sz w:val="32"/>
          <w:szCs w:val="32"/>
        </w:rPr>
        <w:t>三</w:t>
      </w:r>
      <w:r>
        <w:rPr>
          <w:rFonts w:ascii="宋体" w:eastAsia="宋体" w:hAnsi="宋体" w:hint="eastAsia"/>
          <w:b/>
          <w:sz w:val="32"/>
          <w:szCs w:val="32"/>
        </w:rPr>
        <w:t>）</w:t>
      </w:r>
      <w:r w:rsidRPr="007110BD">
        <w:rPr>
          <w:rFonts w:ascii="宋体" w:eastAsia="宋体" w:hAnsi="宋体" w:hint="eastAsia"/>
          <w:b/>
          <w:sz w:val="32"/>
          <w:szCs w:val="32"/>
        </w:rPr>
        <w:t>上市前税务规范</w:t>
      </w:r>
    </w:p>
    <w:p w14:paraId="62C0BDD0" w14:textId="77777777" w:rsidR="00E54655" w:rsidRDefault="00482103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1.</w:t>
      </w:r>
      <w:r w:rsidR="00E54655">
        <w:rPr>
          <w:rFonts w:ascii="宋体" w:eastAsia="宋体" w:hAnsi="宋体" w:hint="eastAsia"/>
          <w:bCs/>
          <w:sz w:val="32"/>
          <w:szCs w:val="32"/>
        </w:rPr>
        <w:t>企业上市税审要点分析</w:t>
      </w:r>
    </w:p>
    <w:p w14:paraId="7CF629D3" w14:textId="77777777" w:rsidR="00E54655" w:rsidRDefault="00E54655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2.</w:t>
      </w:r>
      <w:r>
        <w:rPr>
          <w:rFonts w:ascii="宋体" w:eastAsia="宋体" w:hAnsi="宋体" w:hint="eastAsia"/>
          <w:bCs/>
          <w:sz w:val="32"/>
          <w:szCs w:val="32"/>
        </w:rPr>
        <w:t>上市前补交税款问题</w:t>
      </w:r>
    </w:p>
    <w:p w14:paraId="2303AF10" w14:textId="77777777" w:rsidR="00E54655" w:rsidRDefault="00E54655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3.</w:t>
      </w:r>
      <w:r>
        <w:rPr>
          <w:rFonts w:ascii="宋体" w:eastAsia="宋体" w:hAnsi="宋体" w:hint="eastAsia"/>
          <w:bCs/>
          <w:sz w:val="32"/>
          <w:szCs w:val="32"/>
        </w:rPr>
        <w:t>享受税收优惠问题</w:t>
      </w:r>
    </w:p>
    <w:p w14:paraId="1A151640" w14:textId="1CA6626A" w:rsidR="00C442DF" w:rsidRDefault="00E54655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4</w:t>
      </w:r>
      <w:r w:rsidR="00482103">
        <w:rPr>
          <w:rFonts w:ascii="宋体" w:eastAsia="宋体" w:hAnsi="宋体"/>
          <w:bCs/>
          <w:sz w:val="32"/>
          <w:szCs w:val="32"/>
        </w:rPr>
        <w:t>.</w:t>
      </w:r>
      <w:r w:rsidR="00C442DF">
        <w:rPr>
          <w:rFonts w:ascii="宋体" w:eastAsia="宋体" w:hAnsi="宋体" w:hint="eastAsia"/>
          <w:bCs/>
          <w:sz w:val="32"/>
          <w:szCs w:val="32"/>
        </w:rPr>
        <w:t>企业</w:t>
      </w:r>
      <w:r w:rsidR="00482103" w:rsidRPr="004D1072">
        <w:rPr>
          <w:rFonts w:ascii="宋体" w:eastAsia="宋体" w:hAnsi="宋体" w:hint="eastAsia"/>
          <w:bCs/>
          <w:sz w:val="32"/>
          <w:szCs w:val="32"/>
        </w:rPr>
        <w:t>改制</w:t>
      </w:r>
      <w:r w:rsidR="00C442DF">
        <w:rPr>
          <w:rFonts w:ascii="宋体" w:eastAsia="宋体" w:hAnsi="宋体" w:hint="eastAsia"/>
          <w:bCs/>
          <w:sz w:val="32"/>
          <w:szCs w:val="32"/>
        </w:rPr>
        <w:t>的税务问题</w:t>
      </w:r>
    </w:p>
    <w:p w14:paraId="39928EDC" w14:textId="77777777" w:rsidR="00C442DF" w:rsidRPr="004D1072" w:rsidRDefault="00C442DF" w:rsidP="00C442DF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5.</w:t>
      </w:r>
      <w:r>
        <w:rPr>
          <w:rFonts w:ascii="宋体" w:eastAsia="宋体" w:hAnsi="宋体" w:hint="eastAsia"/>
          <w:bCs/>
          <w:sz w:val="32"/>
          <w:szCs w:val="32"/>
        </w:rPr>
        <w:t>股权结构调整的税务</w:t>
      </w:r>
      <w:r w:rsidRPr="004D1072">
        <w:rPr>
          <w:rFonts w:ascii="宋体" w:eastAsia="宋体" w:hAnsi="宋体" w:hint="eastAsia"/>
          <w:bCs/>
          <w:sz w:val="32"/>
          <w:szCs w:val="32"/>
        </w:rPr>
        <w:t>问题</w:t>
      </w:r>
    </w:p>
    <w:p w14:paraId="00B10E03" w14:textId="14AE31F5" w:rsidR="00C442DF" w:rsidRPr="004D1072" w:rsidRDefault="00C442DF" w:rsidP="00C442DF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6.</w:t>
      </w:r>
      <w:r w:rsidRPr="004D1072">
        <w:rPr>
          <w:rFonts w:ascii="宋体" w:eastAsia="宋体" w:hAnsi="宋体" w:hint="eastAsia"/>
          <w:bCs/>
          <w:sz w:val="32"/>
          <w:szCs w:val="32"/>
        </w:rPr>
        <w:t>股权激励涉</w:t>
      </w:r>
      <w:r>
        <w:rPr>
          <w:rFonts w:ascii="宋体" w:eastAsia="宋体" w:hAnsi="宋体" w:hint="eastAsia"/>
          <w:bCs/>
          <w:sz w:val="32"/>
          <w:szCs w:val="32"/>
        </w:rPr>
        <w:t>税务</w:t>
      </w:r>
      <w:r w:rsidRPr="004D1072">
        <w:rPr>
          <w:rFonts w:ascii="宋体" w:eastAsia="宋体" w:hAnsi="宋体" w:hint="eastAsia"/>
          <w:bCs/>
          <w:sz w:val="32"/>
          <w:szCs w:val="32"/>
        </w:rPr>
        <w:t>问题</w:t>
      </w:r>
    </w:p>
    <w:p w14:paraId="07E644FE" w14:textId="3AF4E66F" w:rsidR="00482103" w:rsidRPr="004D1072" w:rsidRDefault="00C442DF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7.</w:t>
      </w:r>
      <w:r w:rsidR="00E54655">
        <w:rPr>
          <w:rFonts w:ascii="宋体" w:eastAsia="宋体" w:hAnsi="宋体" w:hint="eastAsia"/>
          <w:bCs/>
          <w:sz w:val="32"/>
          <w:szCs w:val="32"/>
        </w:rPr>
        <w:t>并购</w:t>
      </w:r>
      <w:r w:rsidR="00482103" w:rsidRPr="004D1072">
        <w:rPr>
          <w:rFonts w:ascii="宋体" w:eastAsia="宋体" w:hAnsi="宋体" w:hint="eastAsia"/>
          <w:bCs/>
          <w:sz w:val="32"/>
          <w:szCs w:val="32"/>
        </w:rPr>
        <w:t>重组所涉</w:t>
      </w:r>
      <w:r w:rsidR="00E54655">
        <w:rPr>
          <w:rFonts w:ascii="宋体" w:eastAsia="宋体" w:hAnsi="宋体" w:hint="eastAsia"/>
          <w:bCs/>
          <w:sz w:val="32"/>
          <w:szCs w:val="32"/>
        </w:rPr>
        <w:t>税务</w:t>
      </w:r>
      <w:r w:rsidR="00482103" w:rsidRPr="004D1072">
        <w:rPr>
          <w:rFonts w:ascii="宋体" w:eastAsia="宋体" w:hAnsi="宋体" w:hint="eastAsia"/>
          <w:bCs/>
          <w:sz w:val="32"/>
          <w:szCs w:val="32"/>
        </w:rPr>
        <w:t>问题</w:t>
      </w:r>
    </w:p>
    <w:p w14:paraId="2BFE803B" w14:textId="5DF47C47" w:rsidR="008313A7" w:rsidRDefault="00BE03D6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五、</w:t>
      </w:r>
      <w:bookmarkEnd w:id="0"/>
      <w:r w:rsidR="00542704">
        <w:rPr>
          <w:rFonts w:ascii="宋体" w:eastAsia="宋体" w:hAnsi="宋体" w:hint="eastAsia"/>
          <w:b/>
          <w:bCs/>
          <w:sz w:val="32"/>
          <w:szCs w:val="32"/>
        </w:rPr>
        <w:t>拟邀师资</w:t>
      </w:r>
    </w:p>
    <w:p w14:paraId="5C014A12" w14:textId="223A6DB8" w:rsidR="00013DE3" w:rsidRPr="0015752C" w:rsidRDefault="00A36A8F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15752C">
        <w:rPr>
          <w:rFonts w:ascii="宋体" w:eastAsia="宋体" w:hAnsi="宋体" w:hint="eastAsia"/>
          <w:bCs/>
          <w:sz w:val="32"/>
          <w:szCs w:val="32"/>
        </w:rPr>
        <w:t>鞠铭，</w:t>
      </w:r>
      <w:r w:rsidR="001F3A3E" w:rsidRPr="00A36A8F">
        <w:rPr>
          <w:rFonts w:ascii="宋体" w:eastAsia="宋体" w:hAnsi="宋体" w:hint="eastAsia"/>
          <w:bCs/>
          <w:sz w:val="32"/>
          <w:szCs w:val="32"/>
        </w:rPr>
        <w:t>国家税务总局税务干部学院</w:t>
      </w:r>
      <w:r w:rsidRPr="0015752C">
        <w:rPr>
          <w:rFonts w:ascii="宋体" w:eastAsia="宋体" w:hAnsi="宋体" w:hint="eastAsia"/>
          <w:bCs/>
          <w:sz w:val="32"/>
          <w:szCs w:val="32"/>
        </w:rPr>
        <w:t>副教授</w:t>
      </w:r>
    </w:p>
    <w:p w14:paraId="68041715" w14:textId="273CD1A0" w:rsidR="007B2FFB" w:rsidRDefault="007B2FFB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lastRenderedPageBreak/>
        <w:t>曹老师，安永华明会计师事务所（特殊普通合伙）审计部 总监</w:t>
      </w:r>
    </w:p>
    <w:p w14:paraId="28FFA4F1" w14:textId="3C3568D9" w:rsidR="00013DE3" w:rsidRPr="0015752C" w:rsidRDefault="00A36A8F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15752C">
        <w:rPr>
          <w:rFonts w:ascii="宋体" w:eastAsia="宋体" w:hAnsi="宋体" w:hint="eastAsia"/>
          <w:bCs/>
          <w:sz w:val="32"/>
          <w:szCs w:val="32"/>
        </w:rPr>
        <w:t>沈老师，</w:t>
      </w:r>
      <w:r w:rsidR="00AA1FD2" w:rsidRPr="00A36A8F">
        <w:rPr>
          <w:rFonts w:ascii="宋体" w:eastAsia="宋体" w:hAnsi="宋体" w:hint="eastAsia"/>
          <w:bCs/>
          <w:sz w:val="32"/>
          <w:szCs w:val="32"/>
        </w:rPr>
        <w:t>证券交易所</w:t>
      </w:r>
      <w:r w:rsidR="007B2FFB">
        <w:rPr>
          <w:rFonts w:ascii="宋体" w:eastAsia="宋体" w:hAnsi="宋体" w:hint="eastAsia"/>
          <w:bCs/>
          <w:sz w:val="32"/>
          <w:szCs w:val="32"/>
        </w:rPr>
        <w:t>专家</w:t>
      </w:r>
    </w:p>
    <w:p w14:paraId="7BAF2FCB" w14:textId="10886BD5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六、收费标准</w:t>
      </w:r>
    </w:p>
    <w:p w14:paraId="674C99A1" w14:textId="68BB73C0" w:rsidR="004D1072" w:rsidRPr="00876E7F" w:rsidRDefault="00BE03D6" w:rsidP="004D1072">
      <w:pPr>
        <w:spacing w:line="360" w:lineRule="auto"/>
        <w:rPr>
          <w:rFonts w:ascii="宋体" w:eastAsia="宋体" w:hAnsi="宋体"/>
          <w:sz w:val="32"/>
          <w:szCs w:val="32"/>
        </w:rPr>
      </w:pPr>
      <w:r w:rsidRPr="004D1072">
        <w:rPr>
          <w:rFonts w:ascii="宋体" w:eastAsia="宋体" w:hAnsi="宋体" w:hint="eastAsia"/>
          <w:sz w:val="32"/>
          <w:szCs w:val="32"/>
        </w:rPr>
        <w:t>1.培训费：</w:t>
      </w:r>
      <w:r w:rsidR="007B2FFB">
        <w:rPr>
          <w:rFonts w:ascii="宋体" w:eastAsia="宋体" w:hAnsi="宋体" w:hint="eastAsia"/>
          <w:sz w:val="32"/>
          <w:szCs w:val="32"/>
        </w:rPr>
        <w:t>线上</w:t>
      </w:r>
      <w:r w:rsidR="007B2FFB">
        <w:rPr>
          <w:rFonts w:ascii="宋体" w:eastAsia="宋体" w:hAnsi="宋体"/>
          <w:sz w:val="32"/>
          <w:szCs w:val="32"/>
        </w:rPr>
        <w:t>42</w:t>
      </w:r>
      <w:r w:rsidRPr="004D1072">
        <w:rPr>
          <w:rFonts w:ascii="宋体" w:eastAsia="宋体" w:hAnsi="宋体" w:hint="eastAsia"/>
          <w:sz w:val="32"/>
          <w:szCs w:val="32"/>
        </w:rPr>
        <w:t>00元</w:t>
      </w:r>
      <w:r w:rsidR="00D62210" w:rsidRPr="004D1072">
        <w:rPr>
          <w:rFonts w:ascii="宋体" w:eastAsia="宋体" w:hAnsi="宋体" w:hint="eastAsia"/>
          <w:sz w:val="32"/>
          <w:szCs w:val="32"/>
        </w:rPr>
        <w:t>；</w:t>
      </w:r>
      <w:r w:rsidR="007B2FFB" w:rsidRPr="00876E7F">
        <w:rPr>
          <w:rFonts w:ascii="宋体" w:eastAsia="宋体" w:hAnsi="宋体"/>
          <w:sz w:val="32"/>
          <w:szCs w:val="32"/>
        </w:rPr>
        <w:t xml:space="preserve"> </w:t>
      </w:r>
    </w:p>
    <w:p w14:paraId="00AE9A6C" w14:textId="171530CF" w:rsidR="004D1072" w:rsidRPr="00876E7F" w:rsidRDefault="007B2FFB" w:rsidP="004D1072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2</w:t>
      </w:r>
      <w:r w:rsidR="004D1072" w:rsidRPr="00876E7F">
        <w:rPr>
          <w:rFonts w:ascii="宋体" w:eastAsia="宋体" w:hAnsi="宋体" w:hint="eastAsia"/>
          <w:sz w:val="32"/>
          <w:szCs w:val="32"/>
        </w:rPr>
        <w:t>.费用支付方式：培训费由上海国家会计学院收取，支付宝/微信扫码、汇款。食宿费由酒店收取，现场支付。</w:t>
      </w:r>
    </w:p>
    <w:p w14:paraId="4566C80C" w14:textId="36FFAA07" w:rsidR="004D1072" w:rsidRPr="00876E7F" w:rsidRDefault="007B2FFB" w:rsidP="004D1072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3</w:t>
      </w:r>
      <w:r w:rsidR="004D1072" w:rsidRPr="00876E7F">
        <w:rPr>
          <w:rFonts w:ascii="宋体" w:eastAsia="宋体" w:hAnsi="宋体" w:hint="eastAsia"/>
          <w:sz w:val="32"/>
          <w:szCs w:val="32"/>
        </w:rPr>
        <w:t>.关于发票：培训费发票由上海国家会计学院提供</w:t>
      </w:r>
    </w:p>
    <w:p w14:paraId="723C6855" w14:textId="021AB18D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七、结业证书</w:t>
      </w:r>
    </w:p>
    <w:p w14:paraId="3FAD8B5F" w14:textId="77777777" w:rsidR="004D1072" w:rsidRPr="00876E7F" w:rsidRDefault="004D1072" w:rsidP="004D1072">
      <w:pPr>
        <w:spacing w:line="360" w:lineRule="auto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培训班结束后由上海国家会计学院颁发结业证书，并</w:t>
      </w:r>
      <w:r w:rsidRPr="00876E7F">
        <w:rPr>
          <w:rFonts w:ascii="宋体" w:eastAsia="宋体" w:hAnsi="宋体" w:hint="eastAsia"/>
          <w:color w:val="000000" w:themeColor="text1"/>
          <w:sz w:val="32"/>
          <w:szCs w:val="32"/>
        </w:rPr>
        <w:t>注明学时。但是否可以作为继续教育学时，烦请学员咨询当地主管部门。</w:t>
      </w:r>
    </w:p>
    <w:p w14:paraId="25DE7D46" w14:textId="0C5CA827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八、报名咨询</w:t>
      </w:r>
    </w:p>
    <w:p w14:paraId="1E7024FF" w14:textId="77777777" w:rsidR="004D1072" w:rsidRPr="00876E7F" w:rsidRDefault="004D1072" w:rsidP="004D1072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请参加人员填写《报名表》（附后），我们将在开课前一周向报名学员发送《开课通知》。</w:t>
      </w:r>
    </w:p>
    <w:p w14:paraId="4F480F7F" w14:textId="77777777" w:rsidR="004D1072" w:rsidRPr="00876E7F" w:rsidRDefault="004D1072" w:rsidP="004D1072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联系人：黄</w:t>
      </w:r>
      <w:r>
        <w:rPr>
          <w:rFonts w:ascii="宋体" w:eastAsia="宋体" w:hAnsi="宋体" w:hint="eastAsia"/>
          <w:sz w:val="32"/>
          <w:szCs w:val="32"/>
        </w:rPr>
        <w:t>老师</w:t>
      </w:r>
      <w:r w:rsidRPr="00876E7F">
        <w:rPr>
          <w:rFonts w:ascii="宋体" w:eastAsia="宋体" w:hAnsi="宋体" w:hint="eastAsia"/>
          <w:sz w:val="32"/>
          <w:szCs w:val="32"/>
        </w:rPr>
        <w:t>18610843353（同微信）</w:t>
      </w:r>
    </w:p>
    <w:p w14:paraId="1A875235" w14:textId="77777777" w:rsidR="004D1072" w:rsidRDefault="004D1072" w:rsidP="004D1072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邮箱：</w:t>
      </w:r>
      <w:hyperlink r:id="rId8" w:history="1">
        <w:r w:rsidRPr="003A25FF">
          <w:rPr>
            <w:rStyle w:val="ad"/>
            <w:rFonts w:ascii="宋体" w:eastAsia="宋体" w:hAnsi="宋体" w:hint="eastAsia"/>
            <w:sz w:val="32"/>
            <w:szCs w:val="32"/>
          </w:rPr>
          <w:t>51413235@163.com</w:t>
        </w:r>
      </w:hyperlink>
    </w:p>
    <w:p w14:paraId="21638F36" w14:textId="54697147" w:rsidR="00AA1FD2" w:rsidRDefault="00AA1FD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6C2B8935" w14:textId="5D3B9CFB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53022438" w14:textId="14346CC9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3A3E18D6" w14:textId="7B4B9DF5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1EF7C681" w14:textId="2286F824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2EEA362D" w14:textId="6A2D1F8E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6020882A" w14:textId="5B149D94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40EE2D4D" w14:textId="0C4CCA74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473AF990" w14:textId="3C84DE95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5EACC43D" w14:textId="07539DA8" w:rsidR="00BE03D6" w:rsidRPr="004D1072" w:rsidRDefault="00BE03D6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  <w:r w:rsidRPr="004D1072">
        <w:rPr>
          <w:rFonts w:ascii="宋体" w:eastAsia="宋体" w:hAnsi="宋体" w:cs="微软雅黑" w:hint="eastAsia"/>
          <w:b/>
          <w:bCs/>
          <w:color w:val="000000"/>
          <w:sz w:val="36"/>
          <w:szCs w:val="36"/>
        </w:rPr>
        <w:t>附件二</w:t>
      </w:r>
      <w:r w:rsidR="004D1072" w:rsidRPr="004D1072">
        <w:rPr>
          <w:rFonts w:ascii="宋体" w:eastAsia="宋体" w:hAnsi="宋体" w:cs="微软雅黑" w:hint="eastAsia"/>
          <w:b/>
          <w:bCs/>
          <w:color w:val="000000"/>
          <w:sz w:val="36"/>
          <w:szCs w:val="36"/>
        </w:rPr>
        <w:t>：</w:t>
      </w:r>
    </w:p>
    <w:p w14:paraId="24F152F8" w14:textId="2029ACF2" w:rsidR="00BE03D6" w:rsidRPr="004D1072" w:rsidRDefault="00AA1FD2" w:rsidP="00AA1FD2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宋体" w:eastAsia="宋体" w:hAnsi="宋体" w:cs="微软雅黑"/>
          <w:b/>
          <w:bCs/>
          <w:color w:val="000000"/>
          <w:kern w:val="0"/>
          <w:sz w:val="36"/>
          <w:szCs w:val="36"/>
        </w:rPr>
      </w:pPr>
      <w:r w:rsidRPr="004D1072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拟上市企业财税规范专题</w:t>
      </w:r>
      <w:r w:rsidR="007B2FFB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（线上）</w:t>
      </w:r>
      <w:r w:rsidRPr="004D1072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培训</w:t>
      </w:r>
      <w:r w:rsidR="00701468" w:rsidRPr="004D1072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班</w:t>
      </w:r>
    </w:p>
    <w:p w14:paraId="3C4228A6" w14:textId="45FFF480" w:rsidR="00E214A6" w:rsidRPr="004D1072" w:rsidRDefault="00BE03D6" w:rsidP="00E214A6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宋体" w:eastAsia="宋体" w:hAnsi="宋体" w:cs="微软雅黑"/>
          <w:b/>
          <w:bCs/>
          <w:color w:val="000000"/>
          <w:kern w:val="0"/>
          <w:sz w:val="36"/>
          <w:szCs w:val="36"/>
        </w:rPr>
      </w:pPr>
      <w:r w:rsidRPr="004D1072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4D1072" w:rsidRPr="00D07460" w14:paraId="44BD7157" w14:textId="77777777" w:rsidTr="005E586C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FC87" w14:textId="77777777" w:rsidR="004D1072" w:rsidRPr="00724A06" w:rsidRDefault="004D1072" w:rsidP="005E586C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7AE5" w14:textId="77777777" w:rsidR="004D1072" w:rsidRPr="00724A06" w:rsidRDefault="004D1072" w:rsidP="005E586C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4D1072" w:rsidRPr="00D07460" w14:paraId="05838710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201C1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1935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60D20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5CAA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D00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A5E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4D1072" w:rsidRPr="00D07460" w14:paraId="57EEA67F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1DF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876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EE28" w14:textId="77777777" w:rsidR="004D1072" w:rsidRPr="00724A06" w:rsidRDefault="004D1072" w:rsidP="005E586C">
            <w:pPr>
              <w:pStyle w:val="a3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004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0A1E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F15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4D1072" w:rsidRPr="00D07460" w14:paraId="0CE16685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63FE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F9FF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7E4F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168C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AB4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F2B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8FEE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4D1072" w:rsidRPr="00D07460" w14:paraId="3FFBB123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6B39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69D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8AA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3CE8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6840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1C2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6AF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775E55E5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762C8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6F0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D16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8FE0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38FA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95EE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8D67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6D10BAD5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3C35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AD9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9EA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DDCA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55C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0431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B587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13BEAAB3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5F76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702D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5BFA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8FE3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E635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6AE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E09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4E383D16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4955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ED1C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943F4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E05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A81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B066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2E9E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0F8FF458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C5F17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D6F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7563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29C4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ECA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12E4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AC90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0216BE38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D9A54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517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4BD5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E3E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C1C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EDF8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094E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4EC133E4" w14:textId="77777777" w:rsidTr="005E586C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0C4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40C0313A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4D5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6CFD098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4264453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1BC0CE90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4D1072" w:rsidRPr="00D07460" w14:paraId="11A70C5D" w14:textId="77777777" w:rsidTr="005E586C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99E7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lastRenderedPageBreak/>
              <w:t>报名咨询：</w:t>
            </w:r>
          </w:p>
          <w:p w14:paraId="7D4D1838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48E977B4" w14:textId="2DD3F0A0" w:rsidR="00121251" w:rsidRPr="004D1072" w:rsidRDefault="00121251">
      <w:pPr>
        <w:rPr>
          <w:rFonts w:ascii="仿宋_GB2312" w:eastAsia="仿宋_GB2312"/>
          <w:sz w:val="28"/>
          <w:szCs w:val="32"/>
        </w:rPr>
      </w:pPr>
    </w:p>
    <w:sectPr w:rsidR="00121251" w:rsidRPr="004D1072">
      <w:pgSz w:w="11906" w:h="16838"/>
      <w:pgMar w:top="2280" w:right="1800" w:bottom="19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414C" w14:textId="77777777" w:rsidR="00EC07B6" w:rsidRDefault="00EC07B6" w:rsidP="00BE03D6">
      <w:r>
        <w:separator/>
      </w:r>
    </w:p>
  </w:endnote>
  <w:endnote w:type="continuationSeparator" w:id="0">
    <w:p w14:paraId="7866E104" w14:textId="77777777" w:rsidR="00EC07B6" w:rsidRDefault="00EC07B6" w:rsidP="00BE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">
    <w:altName w:val="微软雅黑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charset w:val="86"/>
    <w:family w:val="auto"/>
    <w:pitch w:val="default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A157" w14:textId="77777777" w:rsidR="00EC07B6" w:rsidRDefault="00EC07B6" w:rsidP="00BE03D6">
      <w:r>
        <w:separator/>
      </w:r>
    </w:p>
  </w:footnote>
  <w:footnote w:type="continuationSeparator" w:id="0">
    <w:p w14:paraId="71756389" w14:textId="77777777" w:rsidR="00EC07B6" w:rsidRDefault="00EC07B6" w:rsidP="00BE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30B2"/>
    <w:multiLevelType w:val="hybridMultilevel"/>
    <w:tmpl w:val="97341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4E43B5"/>
    <w:multiLevelType w:val="hybridMultilevel"/>
    <w:tmpl w:val="51185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225459"/>
    <w:multiLevelType w:val="hybridMultilevel"/>
    <w:tmpl w:val="389296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E121F7"/>
    <w:multiLevelType w:val="hybridMultilevel"/>
    <w:tmpl w:val="8806D7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A97E6B"/>
    <w:multiLevelType w:val="hybridMultilevel"/>
    <w:tmpl w:val="52701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2FCCE1A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9867C4"/>
    <w:multiLevelType w:val="hybridMultilevel"/>
    <w:tmpl w:val="0F929D52"/>
    <w:lvl w:ilvl="0" w:tplc="67E2ADE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A43329"/>
    <w:multiLevelType w:val="hybridMultilevel"/>
    <w:tmpl w:val="6D642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6EE49A8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A42255A"/>
    <w:multiLevelType w:val="hybridMultilevel"/>
    <w:tmpl w:val="F46C9298"/>
    <w:lvl w:ilvl="0" w:tplc="F3E07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52"/>
    <w:rsid w:val="00013DE3"/>
    <w:rsid w:val="000166FC"/>
    <w:rsid w:val="00070BAF"/>
    <w:rsid w:val="00073270"/>
    <w:rsid w:val="00077306"/>
    <w:rsid w:val="000840FB"/>
    <w:rsid w:val="0009302F"/>
    <w:rsid w:val="000A18E7"/>
    <w:rsid w:val="000A4F10"/>
    <w:rsid w:val="000E7BD2"/>
    <w:rsid w:val="000F6ADD"/>
    <w:rsid w:val="00100014"/>
    <w:rsid w:val="001204E2"/>
    <w:rsid w:val="00121251"/>
    <w:rsid w:val="001315AC"/>
    <w:rsid w:val="001416DD"/>
    <w:rsid w:val="0015720A"/>
    <w:rsid w:val="0015752C"/>
    <w:rsid w:val="0016455A"/>
    <w:rsid w:val="001857FE"/>
    <w:rsid w:val="00195171"/>
    <w:rsid w:val="001A0A6E"/>
    <w:rsid w:val="001B05C7"/>
    <w:rsid w:val="001D4765"/>
    <w:rsid w:val="001D6647"/>
    <w:rsid w:val="001E6C3D"/>
    <w:rsid w:val="001F3A3E"/>
    <w:rsid w:val="001F7D36"/>
    <w:rsid w:val="00211EC1"/>
    <w:rsid w:val="0023171C"/>
    <w:rsid w:val="00231E06"/>
    <w:rsid w:val="00234F65"/>
    <w:rsid w:val="00236E67"/>
    <w:rsid w:val="00254D48"/>
    <w:rsid w:val="002777E3"/>
    <w:rsid w:val="00296DA0"/>
    <w:rsid w:val="00297E79"/>
    <w:rsid w:val="002E22B4"/>
    <w:rsid w:val="002F27B9"/>
    <w:rsid w:val="002F3AFB"/>
    <w:rsid w:val="002F7AD7"/>
    <w:rsid w:val="00303F07"/>
    <w:rsid w:val="003161A4"/>
    <w:rsid w:val="003309B2"/>
    <w:rsid w:val="0033102E"/>
    <w:rsid w:val="003338BF"/>
    <w:rsid w:val="0034543F"/>
    <w:rsid w:val="0035048D"/>
    <w:rsid w:val="003550B5"/>
    <w:rsid w:val="00370684"/>
    <w:rsid w:val="003964BC"/>
    <w:rsid w:val="00396BDE"/>
    <w:rsid w:val="003C5414"/>
    <w:rsid w:val="003E2856"/>
    <w:rsid w:val="003F008B"/>
    <w:rsid w:val="003F0E95"/>
    <w:rsid w:val="0040642E"/>
    <w:rsid w:val="004065AA"/>
    <w:rsid w:val="00411A3E"/>
    <w:rsid w:val="004226CE"/>
    <w:rsid w:val="00422C98"/>
    <w:rsid w:val="004236B8"/>
    <w:rsid w:val="0044072B"/>
    <w:rsid w:val="00445D95"/>
    <w:rsid w:val="00447440"/>
    <w:rsid w:val="00450B37"/>
    <w:rsid w:val="004545DA"/>
    <w:rsid w:val="004577F6"/>
    <w:rsid w:val="00461442"/>
    <w:rsid w:val="00465425"/>
    <w:rsid w:val="00482103"/>
    <w:rsid w:val="004B43D0"/>
    <w:rsid w:val="004B7CBA"/>
    <w:rsid w:val="004C59C1"/>
    <w:rsid w:val="004D1072"/>
    <w:rsid w:val="004D3293"/>
    <w:rsid w:val="004D3DDF"/>
    <w:rsid w:val="004D54FC"/>
    <w:rsid w:val="004E38CB"/>
    <w:rsid w:val="004E7F0D"/>
    <w:rsid w:val="00503086"/>
    <w:rsid w:val="005036BB"/>
    <w:rsid w:val="0050547F"/>
    <w:rsid w:val="005059BD"/>
    <w:rsid w:val="005121D5"/>
    <w:rsid w:val="00526328"/>
    <w:rsid w:val="00542704"/>
    <w:rsid w:val="0054652B"/>
    <w:rsid w:val="0055421C"/>
    <w:rsid w:val="005744B9"/>
    <w:rsid w:val="00581479"/>
    <w:rsid w:val="005B03D7"/>
    <w:rsid w:val="005D1D39"/>
    <w:rsid w:val="005D30DB"/>
    <w:rsid w:val="005E7162"/>
    <w:rsid w:val="005F2127"/>
    <w:rsid w:val="006016B4"/>
    <w:rsid w:val="00605498"/>
    <w:rsid w:val="00607255"/>
    <w:rsid w:val="006124A1"/>
    <w:rsid w:val="00624F3E"/>
    <w:rsid w:val="006518BB"/>
    <w:rsid w:val="00654B56"/>
    <w:rsid w:val="00670583"/>
    <w:rsid w:val="006C2DFF"/>
    <w:rsid w:val="006E3566"/>
    <w:rsid w:val="006F070F"/>
    <w:rsid w:val="006F327C"/>
    <w:rsid w:val="00701468"/>
    <w:rsid w:val="00711A66"/>
    <w:rsid w:val="007169A7"/>
    <w:rsid w:val="00726014"/>
    <w:rsid w:val="007466DF"/>
    <w:rsid w:val="00760BFC"/>
    <w:rsid w:val="00771379"/>
    <w:rsid w:val="00777A86"/>
    <w:rsid w:val="007877C8"/>
    <w:rsid w:val="007960D9"/>
    <w:rsid w:val="007A1EAF"/>
    <w:rsid w:val="007B1347"/>
    <w:rsid w:val="007B2FFB"/>
    <w:rsid w:val="007B7440"/>
    <w:rsid w:val="007C245E"/>
    <w:rsid w:val="007E7260"/>
    <w:rsid w:val="0080603E"/>
    <w:rsid w:val="00812805"/>
    <w:rsid w:val="00826CAC"/>
    <w:rsid w:val="008313A7"/>
    <w:rsid w:val="008427EF"/>
    <w:rsid w:val="0084327A"/>
    <w:rsid w:val="00843DFF"/>
    <w:rsid w:val="00847D2C"/>
    <w:rsid w:val="00850629"/>
    <w:rsid w:val="00864C79"/>
    <w:rsid w:val="008720E4"/>
    <w:rsid w:val="0088616F"/>
    <w:rsid w:val="008935AC"/>
    <w:rsid w:val="008A0395"/>
    <w:rsid w:val="008D5907"/>
    <w:rsid w:val="008F1D80"/>
    <w:rsid w:val="008F2BE0"/>
    <w:rsid w:val="008F5A1B"/>
    <w:rsid w:val="00900E05"/>
    <w:rsid w:val="00920E94"/>
    <w:rsid w:val="00921DE8"/>
    <w:rsid w:val="00923263"/>
    <w:rsid w:val="00937127"/>
    <w:rsid w:val="009757F9"/>
    <w:rsid w:val="00986DAB"/>
    <w:rsid w:val="009906FC"/>
    <w:rsid w:val="009A0CFD"/>
    <w:rsid w:val="009D3BCC"/>
    <w:rsid w:val="009D4A9C"/>
    <w:rsid w:val="009D5EB4"/>
    <w:rsid w:val="00A14752"/>
    <w:rsid w:val="00A34676"/>
    <w:rsid w:val="00A36A8F"/>
    <w:rsid w:val="00A41B30"/>
    <w:rsid w:val="00A52EF4"/>
    <w:rsid w:val="00A57DD0"/>
    <w:rsid w:val="00A738C5"/>
    <w:rsid w:val="00A86F10"/>
    <w:rsid w:val="00AA1FD2"/>
    <w:rsid w:val="00AA2A06"/>
    <w:rsid w:val="00AB245E"/>
    <w:rsid w:val="00AC2CA3"/>
    <w:rsid w:val="00AD21E5"/>
    <w:rsid w:val="00AF0B79"/>
    <w:rsid w:val="00B0438B"/>
    <w:rsid w:val="00B215D3"/>
    <w:rsid w:val="00B71B88"/>
    <w:rsid w:val="00B83ABF"/>
    <w:rsid w:val="00B91884"/>
    <w:rsid w:val="00BA3986"/>
    <w:rsid w:val="00BB71F1"/>
    <w:rsid w:val="00BB7A89"/>
    <w:rsid w:val="00BD6AFE"/>
    <w:rsid w:val="00BE03D6"/>
    <w:rsid w:val="00C02E9C"/>
    <w:rsid w:val="00C13607"/>
    <w:rsid w:val="00C33096"/>
    <w:rsid w:val="00C442DF"/>
    <w:rsid w:val="00C60247"/>
    <w:rsid w:val="00C63FC7"/>
    <w:rsid w:val="00C67AF7"/>
    <w:rsid w:val="00C84C5D"/>
    <w:rsid w:val="00C858B6"/>
    <w:rsid w:val="00C92432"/>
    <w:rsid w:val="00CA1ECC"/>
    <w:rsid w:val="00CE5CF9"/>
    <w:rsid w:val="00CF6CBF"/>
    <w:rsid w:val="00D1263E"/>
    <w:rsid w:val="00D12932"/>
    <w:rsid w:val="00D2184E"/>
    <w:rsid w:val="00D24D18"/>
    <w:rsid w:val="00D25E07"/>
    <w:rsid w:val="00D418B2"/>
    <w:rsid w:val="00D41951"/>
    <w:rsid w:val="00D47E70"/>
    <w:rsid w:val="00D529A1"/>
    <w:rsid w:val="00D52AF9"/>
    <w:rsid w:val="00D57CE3"/>
    <w:rsid w:val="00D62210"/>
    <w:rsid w:val="00D654CA"/>
    <w:rsid w:val="00D711E0"/>
    <w:rsid w:val="00D75014"/>
    <w:rsid w:val="00DA1617"/>
    <w:rsid w:val="00DC5C29"/>
    <w:rsid w:val="00DD1E4D"/>
    <w:rsid w:val="00DD3881"/>
    <w:rsid w:val="00DD49BE"/>
    <w:rsid w:val="00DE3CF0"/>
    <w:rsid w:val="00DF5E07"/>
    <w:rsid w:val="00E1241E"/>
    <w:rsid w:val="00E214A6"/>
    <w:rsid w:val="00E54655"/>
    <w:rsid w:val="00E87672"/>
    <w:rsid w:val="00EA078F"/>
    <w:rsid w:val="00EA1E55"/>
    <w:rsid w:val="00EB3729"/>
    <w:rsid w:val="00EC07B6"/>
    <w:rsid w:val="00EE1529"/>
    <w:rsid w:val="00EE3F6D"/>
    <w:rsid w:val="00EF566F"/>
    <w:rsid w:val="00F04C85"/>
    <w:rsid w:val="00F230A1"/>
    <w:rsid w:val="00F34D57"/>
    <w:rsid w:val="00F353DD"/>
    <w:rsid w:val="00F40AAE"/>
    <w:rsid w:val="00F44B2A"/>
    <w:rsid w:val="00F46518"/>
    <w:rsid w:val="00F54A8D"/>
    <w:rsid w:val="00F612DB"/>
    <w:rsid w:val="00F70821"/>
    <w:rsid w:val="00F7129A"/>
    <w:rsid w:val="00F71FF9"/>
    <w:rsid w:val="00F958A8"/>
    <w:rsid w:val="00FB40B0"/>
    <w:rsid w:val="00FB7754"/>
    <w:rsid w:val="00FD1D6D"/>
    <w:rsid w:val="00FD49BF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1C6B5"/>
  <w15:chartTrackingRefBased/>
  <w15:docId w15:val="{036FFFC6-E5F6-4AD8-A1C1-D6D3ACA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3D6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BE0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03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0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03D6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214A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214A6"/>
  </w:style>
  <w:style w:type="character" w:styleId="aa">
    <w:name w:val="Strong"/>
    <w:basedOn w:val="a0"/>
    <w:uiPriority w:val="22"/>
    <w:qFormat/>
    <w:rsid w:val="00F612DB"/>
    <w:rPr>
      <w:b/>
      <w:bCs/>
    </w:rPr>
  </w:style>
  <w:style w:type="paragraph" w:styleId="ab">
    <w:name w:val="Normal (Web)"/>
    <w:basedOn w:val="a"/>
    <w:uiPriority w:val="99"/>
    <w:unhideWhenUsed/>
    <w:rsid w:val="008F2BE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4D1072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4D1072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33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13235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C7ED-1F53-2F4C-B68C-24660F02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巧波</dc:creator>
  <cp:keywords/>
  <dc:description/>
  <cp:lastModifiedBy>caoning</cp:lastModifiedBy>
  <cp:revision>3</cp:revision>
  <dcterms:created xsi:type="dcterms:W3CDTF">2022-06-02T01:15:00Z</dcterms:created>
  <dcterms:modified xsi:type="dcterms:W3CDTF">2022-06-02T01:53:00Z</dcterms:modified>
</cp:coreProperties>
</file>