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A070" w14:textId="71FF1960" w:rsidR="000168BF" w:rsidRPr="00AA3E34" w:rsidRDefault="0048729F" w:rsidP="00421E76">
      <w:pPr>
        <w:spacing w:line="360" w:lineRule="auto"/>
        <w:jc w:val="center"/>
        <w:rPr>
          <w:rFonts w:ascii="宋体" w:hAnsi="宋体"/>
          <w:b/>
          <w:bCs/>
          <w:color w:val="FF3300"/>
          <w:spacing w:val="-40"/>
          <w:sz w:val="84"/>
          <w:szCs w:val="84"/>
        </w:rPr>
      </w:pPr>
      <w:r w:rsidRPr="00AA3E34">
        <w:rPr>
          <w:rFonts w:ascii="宋体" w:hAnsi="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1EC9B471" w14:textId="77777777" w:rsidR="000168BF" w:rsidRPr="00AA3E34" w:rsidRDefault="000168BF" w:rsidP="00421E76">
      <w:pPr>
        <w:spacing w:line="360" w:lineRule="auto"/>
        <w:rPr>
          <w:rFonts w:ascii="Songti SC" w:eastAsia="Songti SC" w:hAnsi="Songti SC"/>
          <w:b/>
          <w:bCs/>
          <w:sz w:val="11"/>
        </w:rPr>
      </w:pPr>
    </w:p>
    <w:p w14:paraId="3B1C1F07" w14:textId="0B46FECE" w:rsidR="000168BF" w:rsidRPr="00BA58AE" w:rsidRDefault="0048729F" w:rsidP="00421E76">
      <w:pPr>
        <w:spacing w:line="360" w:lineRule="auto"/>
        <w:jc w:val="center"/>
        <w:rPr>
          <w:rFonts w:asciiTheme="minorEastAsia" w:hAnsiTheme="minorEastAsia" w:cs="微软雅黑"/>
          <w:bCs/>
          <w:sz w:val="34"/>
          <w:szCs w:val="34"/>
        </w:rPr>
      </w:pPr>
      <w:r w:rsidRPr="00BA58AE">
        <w:rPr>
          <w:rFonts w:asciiTheme="minorEastAsia" w:hAnsiTheme="minorEastAsia" w:cs="微软雅黑" w:hint="eastAsia"/>
          <w:bCs/>
          <w:sz w:val="34"/>
          <w:szCs w:val="34"/>
        </w:rPr>
        <w:t>上国会</w:t>
      </w:r>
      <w:r w:rsidR="00CA45BA" w:rsidRPr="00BA58AE">
        <w:rPr>
          <w:rFonts w:asciiTheme="minorEastAsia" w:hAnsiTheme="minorEastAsia" w:cs="微软雅黑" w:hint="eastAsia"/>
          <w:bCs/>
          <w:sz w:val="34"/>
          <w:szCs w:val="34"/>
        </w:rPr>
        <w:t>企培</w:t>
      </w:r>
      <w:r w:rsidRPr="00BA58AE">
        <w:rPr>
          <w:rFonts w:asciiTheme="minorEastAsia" w:hAnsiTheme="minorEastAsia" w:cs="微软雅黑" w:hint="eastAsia"/>
          <w:bCs/>
          <w:sz w:val="34"/>
          <w:szCs w:val="34"/>
        </w:rPr>
        <w:t>〔20</w:t>
      </w:r>
      <w:r w:rsidR="0087303D" w:rsidRPr="00BA58AE">
        <w:rPr>
          <w:rFonts w:asciiTheme="minorEastAsia" w:hAnsiTheme="minorEastAsia" w:cs="微软雅黑"/>
          <w:bCs/>
          <w:sz w:val="34"/>
          <w:szCs w:val="34"/>
        </w:rPr>
        <w:t>2</w:t>
      </w:r>
      <w:r w:rsidR="00FA59F8" w:rsidRPr="00BA58AE">
        <w:rPr>
          <w:rFonts w:asciiTheme="minorEastAsia" w:hAnsiTheme="minorEastAsia" w:cs="微软雅黑"/>
          <w:bCs/>
          <w:sz w:val="34"/>
          <w:szCs w:val="34"/>
        </w:rPr>
        <w:t>2</w:t>
      </w:r>
      <w:r w:rsidRPr="00BA58AE">
        <w:rPr>
          <w:rFonts w:asciiTheme="minorEastAsia" w:hAnsiTheme="minorEastAsia" w:cs="微软雅黑" w:hint="eastAsia"/>
          <w:bCs/>
          <w:sz w:val="34"/>
          <w:szCs w:val="34"/>
        </w:rPr>
        <w:t>〕</w:t>
      </w:r>
      <w:r w:rsidR="00042FFF" w:rsidRPr="00BA58AE">
        <w:rPr>
          <w:rFonts w:asciiTheme="minorEastAsia" w:hAnsiTheme="minorEastAsia" w:cs="微软雅黑"/>
          <w:bCs/>
          <w:sz w:val="34"/>
          <w:szCs w:val="34"/>
        </w:rPr>
        <w:t>24</w:t>
      </w:r>
      <w:r w:rsidRPr="00BA58AE">
        <w:rPr>
          <w:rFonts w:asciiTheme="minorEastAsia" w:hAnsiTheme="minorEastAsia" w:cs="微软雅黑" w:hint="eastAsia"/>
          <w:bCs/>
          <w:sz w:val="34"/>
          <w:szCs w:val="34"/>
        </w:rPr>
        <w:t>号</w:t>
      </w:r>
    </w:p>
    <w:p w14:paraId="40DF306D" w14:textId="429926A9" w:rsidR="000168BF" w:rsidRPr="00AA3E34" w:rsidRDefault="00BA58AE" w:rsidP="00421E76">
      <w:pPr>
        <w:spacing w:line="360" w:lineRule="auto"/>
        <w:jc w:val="center"/>
        <w:rPr>
          <w:rFonts w:ascii="仿宋_GB2312" w:eastAsia="仿宋_GB2312" w:hAnsi="楷体" w:cs="楷体"/>
          <w:b/>
          <w:bCs/>
          <w:sz w:val="20"/>
          <w:szCs w:val="18"/>
        </w:rPr>
      </w:pPr>
      <w:r>
        <w:rPr>
          <w:rFonts w:ascii="仿宋_GB2312" w:eastAsia="仿宋_GB2312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E1720C" wp14:editId="47C3EE48">
                <wp:simplePos x="0" y="0"/>
                <wp:positionH relativeFrom="column">
                  <wp:posOffset>-123825</wp:posOffset>
                </wp:positionH>
                <wp:positionV relativeFrom="paragraph">
                  <wp:posOffset>181610</wp:posOffset>
                </wp:positionV>
                <wp:extent cx="5461635" cy="13970"/>
                <wp:effectExtent l="19050" t="21590" r="15240" b="2159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D2EFC" id="Line 4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14.3pt" to="420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" strokecolor="red" strokeweight="2pt"/>
            </w:pict>
          </mc:Fallback>
        </mc:AlternateContent>
      </w:r>
    </w:p>
    <w:p w14:paraId="4E92468A" w14:textId="3DA9EBCB" w:rsidR="000168BF" w:rsidRPr="00C479F3" w:rsidRDefault="0048729F" w:rsidP="00421E76">
      <w:pPr>
        <w:spacing w:line="360" w:lineRule="auto"/>
        <w:ind w:rightChars="-15" w:right="-31"/>
        <w:jc w:val="center"/>
        <w:rPr>
          <w:rFonts w:ascii="宋体" w:eastAsia="宋体" w:hAnsi="宋体" w:cs="微软雅黑"/>
          <w:b/>
          <w:sz w:val="42"/>
          <w:szCs w:val="42"/>
        </w:rPr>
      </w:pPr>
      <w:r w:rsidRPr="00C479F3">
        <w:rPr>
          <w:rFonts w:ascii="宋体" w:eastAsia="宋体" w:hAnsi="宋体" w:cs="微软雅黑" w:hint="eastAsia"/>
          <w:b/>
          <w:sz w:val="42"/>
          <w:szCs w:val="42"/>
        </w:rPr>
        <w:t>关于举办“</w:t>
      </w:r>
      <w:r w:rsidR="006B6BBA" w:rsidRPr="006B6BBA">
        <w:rPr>
          <w:rFonts w:ascii="宋体" w:eastAsia="宋体" w:hAnsi="宋体" w:cs="微软雅黑" w:hint="eastAsia"/>
          <w:b/>
          <w:sz w:val="42"/>
          <w:szCs w:val="42"/>
        </w:rPr>
        <w:t>智能财务共享与电子会计凭证（5月线上）</w:t>
      </w:r>
      <w:r w:rsidRPr="00C479F3">
        <w:rPr>
          <w:rFonts w:ascii="宋体" w:eastAsia="宋体" w:hAnsi="宋体" w:cs="微软雅黑" w:hint="eastAsia"/>
          <w:b/>
          <w:sz w:val="42"/>
          <w:szCs w:val="42"/>
        </w:rPr>
        <w:t>”</w:t>
      </w:r>
      <w:r w:rsidR="006B6BBA" w:rsidRPr="00C479F3">
        <w:rPr>
          <w:rFonts w:ascii="宋体" w:eastAsia="宋体" w:hAnsi="宋体" w:cs="微软雅黑" w:hint="eastAsia"/>
          <w:b/>
          <w:sz w:val="42"/>
          <w:szCs w:val="42"/>
        </w:rPr>
        <w:t>专题研修班</w:t>
      </w:r>
      <w:r w:rsidRPr="00C479F3">
        <w:rPr>
          <w:rFonts w:ascii="宋体" w:eastAsia="宋体" w:hAnsi="宋体" w:cs="微软雅黑" w:hint="eastAsia"/>
          <w:b/>
          <w:sz w:val="42"/>
          <w:szCs w:val="42"/>
        </w:rPr>
        <w:t>的通知</w:t>
      </w:r>
    </w:p>
    <w:p w14:paraId="1D8A36F1" w14:textId="77777777" w:rsidR="005D71C3" w:rsidRPr="000804D3" w:rsidRDefault="005D71C3" w:rsidP="00421E76">
      <w:pPr>
        <w:spacing w:line="360" w:lineRule="auto"/>
        <w:ind w:rightChars="-15" w:right="-31"/>
        <w:jc w:val="center"/>
        <w:rPr>
          <w:rFonts w:ascii="宋体" w:eastAsia="宋体" w:hAnsi="宋体" w:cs="微软雅黑"/>
          <w:b/>
          <w:sz w:val="44"/>
          <w:szCs w:val="44"/>
        </w:rPr>
      </w:pPr>
    </w:p>
    <w:p w14:paraId="5CA90D93" w14:textId="77777777" w:rsidR="000168BF" w:rsidRPr="00876E7F" w:rsidRDefault="0048729F" w:rsidP="00421E76">
      <w:pPr>
        <w:widowControl/>
        <w:spacing w:line="360" w:lineRule="auto"/>
        <w:jc w:val="left"/>
        <w:rPr>
          <w:rFonts w:ascii="宋体" w:eastAsia="宋体" w:hAnsi="宋体" w:cs="微软雅黑"/>
          <w:sz w:val="32"/>
          <w:szCs w:val="32"/>
        </w:rPr>
      </w:pPr>
      <w:r w:rsidRPr="00876E7F">
        <w:rPr>
          <w:rFonts w:ascii="宋体" w:eastAsia="宋体" w:hAnsi="宋体" w:cs="微软雅黑" w:hint="eastAsia"/>
          <w:sz w:val="32"/>
          <w:szCs w:val="32"/>
        </w:rPr>
        <w:t>各相关单位：</w:t>
      </w:r>
    </w:p>
    <w:p w14:paraId="695789D3" w14:textId="239D3DED" w:rsidR="00CD5063" w:rsidRPr="00876E7F" w:rsidRDefault="00CD5063" w:rsidP="00421E76">
      <w:pPr>
        <w:widowControl/>
        <w:spacing w:line="360" w:lineRule="auto"/>
        <w:ind w:firstLineChars="200" w:firstLine="640"/>
        <w:jc w:val="left"/>
        <w:rPr>
          <w:rFonts w:ascii="宋体" w:eastAsia="宋体" w:hAnsi="宋体" w:cs="微软雅黑"/>
          <w:sz w:val="32"/>
          <w:szCs w:val="32"/>
        </w:rPr>
      </w:pPr>
      <w:r w:rsidRPr="00876E7F">
        <w:rPr>
          <w:rFonts w:ascii="宋体" w:eastAsia="宋体" w:hAnsi="宋体" w:cs="微软雅黑" w:hint="eastAsia"/>
          <w:sz w:val="32"/>
          <w:szCs w:val="32"/>
        </w:rPr>
        <w:t>财务共享服务，是财务的“工业化革命”，是财务不断标准化、专业化、流程化、信息化和智能化的过程。</w:t>
      </w:r>
    </w:p>
    <w:p w14:paraId="5C7A9A64" w14:textId="1E7F3F8E" w:rsidR="000168BF" w:rsidRPr="00876E7F" w:rsidRDefault="0048729F" w:rsidP="00421E76">
      <w:pPr>
        <w:widowControl/>
        <w:spacing w:line="360" w:lineRule="auto"/>
        <w:ind w:firstLineChars="200" w:firstLine="640"/>
        <w:jc w:val="left"/>
        <w:rPr>
          <w:rFonts w:ascii="宋体" w:eastAsia="宋体" w:hAnsi="宋体" w:cs="微软雅黑"/>
          <w:sz w:val="32"/>
          <w:szCs w:val="32"/>
        </w:rPr>
      </w:pPr>
      <w:r w:rsidRPr="00876E7F">
        <w:rPr>
          <w:rFonts w:ascii="宋体" w:eastAsia="宋体" w:hAnsi="宋体" w:cs="微软雅黑" w:hint="eastAsia"/>
          <w:sz w:val="32"/>
          <w:szCs w:val="32"/>
        </w:rPr>
        <w:t>随着信息科技的不断发展，企业财务系统在不断升级换代，业务系统、费用管控、资金管理、影像管理、电子凭证管理等财务外围辅助系统也在日益成熟</w:t>
      </w:r>
      <w:r w:rsidR="00CD5063" w:rsidRPr="00876E7F">
        <w:rPr>
          <w:rFonts w:ascii="宋体" w:eastAsia="宋体" w:hAnsi="宋体" w:cs="微软雅黑" w:hint="eastAsia"/>
          <w:sz w:val="32"/>
          <w:szCs w:val="32"/>
        </w:rPr>
        <w:t>。由此</w:t>
      </w:r>
      <w:r w:rsidRPr="00876E7F">
        <w:rPr>
          <w:rFonts w:ascii="宋体" w:eastAsia="宋体" w:hAnsi="宋体" w:cs="微软雅黑" w:hint="eastAsia"/>
          <w:sz w:val="32"/>
          <w:szCs w:val="32"/>
        </w:rPr>
        <w:t>，财务共享服务的效能日益凸显，促进了整个财务行业的变革创新，</w:t>
      </w:r>
      <w:r w:rsidR="00CD5063" w:rsidRPr="00876E7F">
        <w:rPr>
          <w:rFonts w:ascii="宋体" w:eastAsia="宋体" w:hAnsi="宋体" w:cs="微软雅黑" w:hint="eastAsia"/>
          <w:sz w:val="32"/>
          <w:szCs w:val="32"/>
        </w:rPr>
        <w:t>正在成为财务数智化转型的基础性架构</w:t>
      </w:r>
      <w:r w:rsidR="00AC2085" w:rsidRPr="00876E7F">
        <w:rPr>
          <w:rFonts w:ascii="宋体" w:eastAsia="宋体" w:hAnsi="宋体" w:cs="微软雅黑" w:hint="eastAsia"/>
          <w:sz w:val="32"/>
          <w:szCs w:val="32"/>
        </w:rPr>
        <w:t>。</w:t>
      </w:r>
    </w:p>
    <w:p w14:paraId="44FC784A" w14:textId="77777777" w:rsidR="00796B21" w:rsidRDefault="00796B21" w:rsidP="00796B21">
      <w:pPr>
        <w:widowControl/>
        <w:spacing w:line="360" w:lineRule="auto"/>
        <w:ind w:firstLineChars="200" w:firstLine="640"/>
        <w:jc w:val="left"/>
        <w:rPr>
          <w:rFonts w:ascii="宋体" w:eastAsia="宋体" w:hAnsi="宋体" w:cs="微软雅黑"/>
          <w:sz w:val="32"/>
          <w:szCs w:val="32"/>
        </w:rPr>
      </w:pPr>
      <w:r w:rsidRPr="00876E7F">
        <w:rPr>
          <w:rFonts w:ascii="宋体" w:eastAsia="宋体" w:hAnsi="宋体" w:cs="微软雅黑" w:hint="eastAsia"/>
          <w:sz w:val="32"/>
          <w:szCs w:val="32"/>
        </w:rPr>
        <w:t>据统计，全国近百家央企中，已经建立财务共享中心并上线运营的仅占3</w:t>
      </w:r>
      <w:r w:rsidRPr="00876E7F">
        <w:rPr>
          <w:rFonts w:ascii="宋体" w:eastAsia="宋体" w:hAnsi="宋体" w:cs="微软雅黑"/>
          <w:sz w:val="32"/>
          <w:szCs w:val="32"/>
        </w:rPr>
        <w:t>2</w:t>
      </w:r>
      <w:r w:rsidRPr="00876E7F">
        <w:rPr>
          <w:rFonts w:ascii="宋体" w:eastAsia="宋体" w:hAnsi="宋体" w:cs="微软雅黑" w:hint="eastAsia"/>
          <w:sz w:val="32"/>
          <w:szCs w:val="32"/>
        </w:rPr>
        <w:t>%。而已经实施的企业，也面临着人员难以集中、财务信息系统难以统一、运营管理体系不完善</w:t>
      </w:r>
      <w:r>
        <w:rPr>
          <w:rFonts w:ascii="宋体" w:eastAsia="宋体" w:hAnsi="宋体" w:cs="微软雅黑" w:hint="eastAsia"/>
          <w:sz w:val="32"/>
          <w:szCs w:val="32"/>
        </w:rPr>
        <w:t>、智能化水平不高</w:t>
      </w:r>
      <w:r w:rsidRPr="00876E7F">
        <w:rPr>
          <w:rFonts w:ascii="宋体" w:eastAsia="宋体" w:hAnsi="宋体" w:cs="微软雅黑" w:hint="eastAsia"/>
          <w:sz w:val="32"/>
          <w:szCs w:val="32"/>
        </w:rPr>
        <w:t>等现实问题。</w:t>
      </w:r>
    </w:p>
    <w:p w14:paraId="249F9A68" w14:textId="77777777" w:rsidR="00796B21" w:rsidRPr="00876E7F" w:rsidRDefault="00796B21" w:rsidP="00796B21">
      <w:pPr>
        <w:widowControl/>
        <w:spacing w:line="360" w:lineRule="auto"/>
        <w:ind w:firstLineChars="200" w:firstLine="640"/>
        <w:jc w:val="left"/>
        <w:rPr>
          <w:rFonts w:ascii="宋体" w:eastAsia="宋体" w:hAnsi="宋体" w:cs="微软雅黑"/>
          <w:sz w:val="32"/>
          <w:szCs w:val="32"/>
        </w:rPr>
      </w:pPr>
      <w:r w:rsidRPr="004A24D8">
        <w:rPr>
          <w:rFonts w:ascii="宋体" w:eastAsia="宋体" w:hAnsi="宋体" w:cs="微软雅黑" w:hint="eastAsia"/>
          <w:sz w:val="32"/>
          <w:szCs w:val="32"/>
        </w:rPr>
        <w:lastRenderedPageBreak/>
        <w:t>与此同时，为实现“信息管税”的总体目标，国家税务总局等部门自2020年起正式开启增值税电子专票的试点工作</w:t>
      </w:r>
      <w:r>
        <w:rPr>
          <w:rFonts w:ascii="宋体" w:eastAsia="宋体" w:hAnsi="宋体" w:cs="微软雅黑" w:hint="eastAsia"/>
          <w:sz w:val="32"/>
          <w:szCs w:val="32"/>
        </w:rPr>
        <w:t>，2</w:t>
      </w:r>
      <w:r>
        <w:rPr>
          <w:rFonts w:ascii="宋体" w:eastAsia="宋体" w:hAnsi="宋体" w:cs="微软雅黑"/>
          <w:sz w:val="32"/>
          <w:szCs w:val="32"/>
        </w:rPr>
        <w:t>021</w:t>
      </w:r>
      <w:r>
        <w:rPr>
          <w:rFonts w:ascii="宋体" w:eastAsia="宋体" w:hAnsi="宋体" w:cs="微软雅黑" w:hint="eastAsia"/>
          <w:sz w:val="32"/>
          <w:szCs w:val="32"/>
        </w:rPr>
        <w:t>年度正式开启全电发票地试点工作</w:t>
      </w:r>
      <w:r w:rsidRPr="004A24D8">
        <w:rPr>
          <w:rFonts w:ascii="宋体" w:eastAsia="宋体" w:hAnsi="宋体" w:cs="微软雅黑" w:hint="eastAsia"/>
          <w:sz w:val="32"/>
          <w:szCs w:val="32"/>
        </w:rPr>
        <w:t>。伴随大量电子票据（含电子发票、财政电子票据、电子回单等）的出现，财政部、国家档案局</w:t>
      </w:r>
      <w:r>
        <w:rPr>
          <w:rFonts w:ascii="宋体" w:eastAsia="宋体" w:hAnsi="宋体" w:cs="微软雅黑" w:hint="eastAsia"/>
          <w:sz w:val="32"/>
          <w:szCs w:val="32"/>
        </w:rPr>
        <w:t>、国税总局</w:t>
      </w:r>
      <w:r w:rsidRPr="004A24D8">
        <w:rPr>
          <w:rFonts w:ascii="宋体" w:eastAsia="宋体" w:hAnsi="宋体" w:cs="微软雅黑" w:hint="eastAsia"/>
          <w:sz w:val="32"/>
          <w:szCs w:val="32"/>
        </w:rPr>
        <w:t>等单位针对电子会计凭证的财务处理合规性，提出了具体要求。</w:t>
      </w:r>
      <w:r>
        <w:rPr>
          <w:rFonts w:ascii="宋体" w:eastAsia="宋体" w:hAnsi="宋体" w:cs="微软雅黑" w:hint="eastAsia"/>
          <w:sz w:val="32"/>
          <w:szCs w:val="32"/>
        </w:rPr>
        <w:t>这也都给财务共享的运营优化提出了新的挑战。</w:t>
      </w:r>
    </w:p>
    <w:p w14:paraId="6681CDEF" w14:textId="19F3545C" w:rsidR="000168BF" w:rsidRPr="00876E7F" w:rsidRDefault="00796B21" w:rsidP="00796B21">
      <w:pPr>
        <w:widowControl/>
        <w:spacing w:line="360" w:lineRule="auto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876E7F">
        <w:rPr>
          <w:rFonts w:ascii="宋体" w:eastAsia="宋体" w:hAnsi="宋体" w:cs="微软雅黑" w:hint="eastAsia"/>
          <w:sz w:val="32"/>
          <w:szCs w:val="32"/>
        </w:rPr>
        <w:t>为了帮助相关企业找寻最适合的</w:t>
      </w:r>
      <w:r>
        <w:rPr>
          <w:rFonts w:ascii="宋体" w:eastAsia="宋体" w:hAnsi="宋体" w:cs="微软雅黑" w:hint="eastAsia"/>
          <w:sz w:val="32"/>
          <w:szCs w:val="32"/>
        </w:rPr>
        <w:t>智能</w:t>
      </w:r>
      <w:r w:rsidRPr="00876E7F">
        <w:rPr>
          <w:rFonts w:ascii="宋体" w:eastAsia="宋体" w:hAnsi="宋体" w:cs="微软雅黑" w:hint="eastAsia"/>
          <w:sz w:val="32"/>
          <w:szCs w:val="32"/>
        </w:rPr>
        <w:t>财务共享建设路径</w:t>
      </w:r>
      <w:r>
        <w:rPr>
          <w:rFonts w:ascii="宋体" w:eastAsia="宋体" w:hAnsi="宋体" w:cs="微软雅黑" w:hint="eastAsia"/>
          <w:sz w:val="32"/>
          <w:szCs w:val="32"/>
        </w:rPr>
        <w:t>和运营模式</w:t>
      </w:r>
      <w:r w:rsidRPr="00876E7F">
        <w:rPr>
          <w:rFonts w:ascii="宋体" w:eastAsia="宋体" w:hAnsi="宋体" w:cs="微软雅黑" w:hint="eastAsia"/>
          <w:sz w:val="32"/>
          <w:szCs w:val="32"/>
        </w:rPr>
        <w:t>，</w:t>
      </w:r>
      <w:r w:rsidRPr="004A24D8">
        <w:rPr>
          <w:rFonts w:ascii="宋体" w:eastAsia="宋体" w:hAnsi="宋体" w:cs="微软雅黑" w:hint="eastAsia"/>
          <w:sz w:val="32"/>
          <w:szCs w:val="32"/>
        </w:rPr>
        <w:t>深刻理解电子会计凭证报销入账归档的合规性要求</w:t>
      </w:r>
      <w:r>
        <w:rPr>
          <w:rFonts w:ascii="宋体" w:eastAsia="宋体" w:hAnsi="宋体" w:cs="微软雅黑" w:hint="eastAsia"/>
          <w:sz w:val="32"/>
          <w:szCs w:val="32"/>
        </w:rPr>
        <w:t>和实现路径</w:t>
      </w:r>
      <w:r w:rsidRPr="004A24D8">
        <w:rPr>
          <w:rFonts w:ascii="宋体" w:eastAsia="宋体" w:hAnsi="宋体" w:cs="微软雅黑" w:hint="eastAsia"/>
          <w:sz w:val="32"/>
          <w:szCs w:val="32"/>
        </w:rPr>
        <w:t>，稳步推进智能报账、电子会计档案等方面的智能财务建设</w:t>
      </w:r>
      <w:r>
        <w:rPr>
          <w:rFonts w:ascii="宋体" w:eastAsia="宋体" w:hAnsi="宋体" w:cs="微软雅黑" w:hint="eastAsia"/>
          <w:sz w:val="32"/>
          <w:szCs w:val="32"/>
        </w:rPr>
        <w:t>，</w:t>
      </w:r>
      <w:r w:rsidRPr="00876E7F">
        <w:rPr>
          <w:rFonts w:ascii="宋体" w:eastAsia="宋体" w:hAnsi="宋体" w:cs="微软雅黑" w:hint="eastAsia"/>
          <w:sz w:val="32"/>
          <w:szCs w:val="32"/>
        </w:rPr>
        <w:t>上海国家会计学院</w:t>
      </w:r>
      <w:r>
        <w:rPr>
          <w:rFonts w:ascii="宋体" w:eastAsia="宋体" w:hAnsi="宋体" w:cs="微软雅黑" w:hint="eastAsia"/>
          <w:sz w:val="32"/>
          <w:szCs w:val="32"/>
        </w:rPr>
        <w:t>拟开设</w:t>
      </w:r>
      <w:r w:rsidRPr="00876E7F">
        <w:rPr>
          <w:rFonts w:ascii="宋体" w:eastAsia="宋体" w:hAnsi="宋体" w:cs="微软雅黑" w:hint="eastAsia"/>
          <w:sz w:val="32"/>
          <w:szCs w:val="32"/>
        </w:rPr>
        <w:t>“</w:t>
      </w:r>
      <w:r w:rsidRPr="004A24D8">
        <w:rPr>
          <w:rFonts w:ascii="宋体" w:eastAsia="宋体" w:hAnsi="宋体" w:cs="微软雅黑" w:hint="eastAsia"/>
          <w:sz w:val="32"/>
          <w:szCs w:val="32"/>
        </w:rPr>
        <w:t>智能财务共享与电子会计凭证</w:t>
      </w:r>
      <w:r w:rsidRPr="00876E7F">
        <w:rPr>
          <w:rFonts w:ascii="宋体" w:eastAsia="宋体" w:hAnsi="宋体" w:cs="微软雅黑" w:hint="eastAsia"/>
          <w:sz w:val="32"/>
          <w:szCs w:val="32"/>
        </w:rPr>
        <w:t>”</w:t>
      </w:r>
      <w:r>
        <w:rPr>
          <w:rFonts w:ascii="宋体" w:eastAsia="宋体" w:hAnsi="宋体" w:cs="微软雅黑" w:hint="eastAsia"/>
          <w:sz w:val="32"/>
          <w:szCs w:val="32"/>
        </w:rPr>
        <w:t>专题</w:t>
      </w:r>
      <w:r w:rsidRPr="00876E7F">
        <w:rPr>
          <w:rFonts w:ascii="宋体" w:eastAsia="宋体" w:hAnsi="宋体" w:cs="微软雅黑" w:hint="eastAsia"/>
          <w:sz w:val="32"/>
          <w:szCs w:val="32"/>
        </w:rPr>
        <w:t>研修班，与您</w:t>
      </w:r>
      <w:r>
        <w:rPr>
          <w:rFonts w:ascii="宋体" w:eastAsia="宋体" w:hAnsi="宋体" w:cs="微软雅黑" w:hint="eastAsia"/>
          <w:sz w:val="32"/>
          <w:szCs w:val="32"/>
        </w:rPr>
        <w:t>探讨智能财务共享的建设框架和路径，</w:t>
      </w:r>
      <w:r w:rsidRPr="00876E7F">
        <w:rPr>
          <w:rFonts w:ascii="宋体" w:eastAsia="宋体" w:hAnsi="宋体" w:cs="微软雅黑" w:hint="eastAsia"/>
          <w:sz w:val="32"/>
          <w:szCs w:val="32"/>
        </w:rPr>
        <w:t>分享国际、国内知名企业的最佳实践，结合</w:t>
      </w:r>
      <w:r>
        <w:rPr>
          <w:rFonts w:ascii="宋体" w:eastAsia="宋体" w:hAnsi="宋体" w:cs="微软雅黑" w:hint="eastAsia"/>
          <w:sz w:val="32"/>
          <w:szCs w:val="32"/>
        </w:rPr>
        <w:t>咨询</w:t>
      </w:r>
      <w:r w:rsidRPr="00876E7F">
        <w:rPr>
          <w:rFonts w:ascii="宋体" w:eastAsia="宋体" w:hAnsi="宋体" w:cs="微软雅黑" w:hint="eastAsia"/>
          <w:sz w:val="32"/>
          <w:szCs w:val="32"/>
        </w:rPr>
        <w:t>交流，探寻行业的发展趋势。</w:t>
      </w:r>
    </w:p>
    <w:p w14:paraId="387CDC0E" w14:textId="77777777" w:rsidR="000168BF" w:rsidRPr="00876E7F" w:rsidRDefault="0048729F" w:rsidP="00421E76">
      <w:pPr>
        <w:widowControl/>
        <w:spacing w:line="360" w:lineRule="auto"/>
        <w:ind w:firstLineChars="200" w:firstLine="640"/>
        <w:jc w:val="left"/>
        <w:rPr>
          <w:rFonts w:ascii="宋体" w:eastAsia="宋体" w:hAnsi="宋体" w:cs="微软雅黑"/>
          <w:sz w:val="32"/>
          <w:szCs w:val="32"/>
        </w:rPr>
      </w:pPr>
      <w:r w:rsidRPr="00876E7F">
        <w:rPr>
          <w:rFonts w:ascii="宋体" w:eastAsia="宋体" w:hAnsi="宋体" w:cs="微软雅黑" w:hint="eastAsia"/>
          <w:sz w:val="32"/>
          <w:szCs w:val="32"/>
        </w:rPr>
        <w:t>附件：一、课程简介</w:t>
      </w:r>
    </w:p>
    <w:p w14:paraId="2912CE4B" w14:textId="77777777" w:rsidR="000168BF" w:rsidRPr="00876E7F" w:rsidRDefault="0048729F" w:rsidP="00421E76">
      <w:pPr>
        <w:widowControl/>
        <w:spacing w:line="360" w:lineRule="auto"/>
        <w:ind w:firstLineChars="500" w:firstLine="1600"/>
        <w:jc w:val="left"/>
        <w:rPr>
          <w:rFonts w:ascii="宋体" w:eastAsia="宋体" w:hAnsi="宋体" w:cs="微软雅黑"/>
          <w:sz w:val="32"/>
          <w:szCs w:val="32"/>
        </w:rPr>
      </w:pPr>
      <w:r w:rsidRPr="00876E7F">
        <w:rPr>
          <w:rFonts w:ascii="宋体" w:eastAsia="宋体" w:hAnsi="宋体" w:cs="微软雅黑" w:hint="eastAsia"/>
          <w:sz w:val="32"/>
          <w:szCs w:val="32"/>
        </w:rPr>
        <w:t>二、报名回执表</w:t>
      </w:r>
    </w:p>
    <w:p w14:paraId="0D12E546" w14:textId="1A92A7B2" w:rsidR="000168BF" w:rsidRPr="00876E7F" w:rsidRDefault="0048729F" w:rsidP="00421E76">
      <w:pPr>
        <w:spacing w:line="360" w:lineRule="auto"/>
        <w:jc w:val="right"/>
        <w:rPr>
          <w:rFonts w:ascii="宋体" w:eastAsia="宋体" w:hAnsi="宋体" w:cs="微软雅黑"/>
          <w:sz w:val="32"/>
          <w:szCs w:val="32"/>
        </w:rPr>
      </w:pPr>
      <w:r w:rsidRPr="00876E7F">
        <w:rPr>
          <w:rFonts w:ascii="宋体" w:eastAsia="宋体" w:hAnsi="宋体" w:cs="微软雅黑" w:hint="eastAsia"/>
          <w:sz w:val="32"/>
          <w:szCs w:val="32"/>
        </w:rPr>
        <w:t>上海国家会计学院</w:t>
      </w:r>
      <w:r w:rsidRPr="00876E7F">
        <w:rPr>
          <w:rFonts w:ascii="宋体" w:eastAsia="宋体" w:hAnsi="宋体" w:cs="Times New Roman" w:hint="eastAsia"/>
          <w:sz w:val="32"/>
          <w:szCs w:val="32"/>
        </w:rPr>
        <w:t>企业管理培训部</w:t>
      </w:r>
    </w:p>
    <w:p w14:paraId="55DDA64B" w14:textId="2BEF82F2" w:rsidR="000F2F53" w:rsidRPr="00876E7F" w:rsidRDefault="0048729F" w:rsidP="003923D3">
      <w:pPr>
        <w:spacing w:line="360" w:lineRule="auto"/>
        <w:ind w:right="320"/>
        <w:jc w:val="right"/>
        <w:rPr>
          <w:rFonts w:ascii="宋体" w:eastAsia="宋体" w:hAnsi="宋体" w:cs="微软雅黑"/>
          <w:sz w:val="32"/>
          <w:szCs w:val="32"/>
        </w:rPr>
      </w:pPr>
      <w:r w:rsidRPr="00876E7F">
        <w:rPr>
          <w:rFonts w:ascii="宋体" w:eastAsia="宋体" w:hAnsi="宋体" w:cs="微软雅黑" w:hint="eastAsia"/>
          <w:sz w:val="32"/>
          <w:szCs w:val="32"/>
        </w:rPr>
        <w:t>20</w:t>
      </w:r>
      <w:r w:rsidR="0087303D" w:rsidRPr="00876E7F">
        <w:rPr>
          <w:rFonts w:ascii="宋体" w:eastAsia="宋体" w:hAnsi="宋体" w:cs="微软雅黑"/>
          <w:sz w:val="32"/>
          <w:szCs w:val="32"/>
        </w:rPr>
        <w:t>2</w:t>
      </w:r>
      <w:r w:rsidR="00421E76" w:rsidRPr="00876E7F">
        <w:rPr>
          <w:rFonts w:ascii="宋体" w:eastAsia="宋体" w:hAnsi="宋体" w:cs="微软雅黑"/>
          <w:sz w:val="32"/>
          <w:szCs w:val="32"/>
        </w:rPr>
        <w:t>2</w:t>
      </w:r>
      <w:r w:rsidRPr="00876E7F">
        <w:rPr>
          <w:rFonts w:ascii="宋体" w:eastAsia="宋体" w:hAnsi="宋体" w:cs="微软雅黑" w:hint="eastAsia"/>
          <w:sz w:val="32"/>
          <w:szCs w:val="32"/>
        </w:rPr>
        <w:t>年</w:t>
      </w:r>
      <w:r w:rsidR="004A24D8">
        <w:rPr>
          <w:rFonts w:ascii="宋体" w:eastAsia="宋体" w:hAnsi="宋体" w:cs="微软雅黑"/>
          <w:sz w:val="32"/>
          <w:szCs w:val="32"/>
        </w:rPr>
        <w:t>4</w:t>
      </w:r>
      <w:r w:rsidRPr="00876E7F">
        <w:rPr>
          <w:rFonts w:ascii="宋体" w:eastAsia="宋体" w:hAnsi="宋体" w:cs="微软雅黑" w:hint="eastAsia"/>
          <w:sz w:val="32"/>
          <w:szCs w:val="32"/>
        </w:rPr>
        <w:t>月</w:t>
      </w:r>
      <w:r w:rsidR="004A24D8">
        <w:rPr>
          <w:rFonts w:ascii="宋体" w:eastAsia="宋体" w:hAnsi="宋体" w:cs="微软雅黑"/>
          <w:sz w:val="32"/>
          <w:szCs w:val="32"/>
        </w:rPr>
        <w:t>12</w:t>
      </w:r>
      <w:r w:rsidRPr="00876E7F">
        <w:rPr>
          <w:rFonts w:ascii="宋体" w:eastAsia="宋体" w:hAnsi="宋体" w:cs="微软雅黑" w:hint="eastAsia"/>
          <w:sz w:val="32"/>
          <w:szCs w:val="32"/>
        </w:rPr>
        <w:t>日</w:t>
      </w:r>
      <w:r w:rsidR="000F2F53">
        <w:rPr>
          <w:rFonts w:ascii="宋体" w:eastAsia="宋体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9E25AC" wp14:editId="60DE249C">
                <wp:simplePos x="0" y="0"/>
                <wp:positionH relativeFrom="column">
                  <wp:posOffset>-245745</wp:posOffset>
                </wp:positionH>
                <wp:positionV relativeFrom="paragraph">
                  <wp:posOffset>307975</wp:posOffset>
                </wp:positionV>
                <wp:extent cx="5950585" cy="0"/>
                <wp:effectExtent l="11430" t="12700" r="10160" b="1587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05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F2C08" id="直接连接符 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5pt,24.25pt" to="449.2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" strokeweight="1.25pt"/>
            </w:pict>
          </mc:Fallback>
        </mc:AlternateContent>
      </w:r>
    </w:p>
    <w:p w14:paraId="3341800F" w14:textId="12B5E28F" w:rsidR="000F2F53" w:rsidRPr="00876E7F" w:rsidRDefault="000F2F53" w:rsidP="000F2F53">
      <w:pPr>
        <w:spacing w:line="360" w:lineRule="auto"/>
        <w:rPr>
          <w:rFonts w:ascii="宋体" w:eastAsia="宋体" w:hAnsi="宋体" w:cs="微软雅黑"/>
          <w:sz w:val="32"/>
          <w:szCs w:val="32"/>
        </w:rPr>
      </w:pPr>
      <w:r w:rsidRPr="00876E7F">
        <w:rPr>
          <w:rFonts w:ascii="宋体" w:eastAsia="宋体" w:hAnsi="宋体" w:cs="微软雅黑" w:hint="eastAsia"/>
          <w:sz w:val="32"/>
          <w:szCs w:val="32"/>
        </w:rPr>
        <w:t>上海国家会计学院</w:t>
      </w:r>
      <w:r w:rsidRPr="00876E7F">
        <w:rPr>
          <w:rFonts w:ascii="宋体" w:eastAsia="宋体" w:hAnsi="宋体" w:cs="Times New Roman" w:hint="eastAsia"/>
          <w:sz w:val="32"/>
          <w:szCs w:val="32"/>
        </w:rPr>
        <w:t>企业管理培训部</w:t>
      </w:r>
      <w:r>
        <w:rPr>
          <w:rFonts w:ascii="宋体" w:eastAsia="宋体" w:hAnsi="宋体" w:cs="Times New Roman" w:hint="eastAsia"/>
          <w:sz w:val="32"/>
          <w:szCs w:val="32"/>
        </w:rPr>
        <w:t xml:space="preserve"> </w:t>
      </w:r>
      <w:r>
        <w:rPr>
          <w:rFonts w:ascii="宋体" w:eastAsia="宋体" w:hAnsi="宋体" w:cs="Times New Roman"/>
          <w:sz w:val="32"/>
          <w:szCs w:val="32"/>
        </w:rPr>
        <w:t xml:space="preserve">  </w:t>
      </w:r>
      <w:r w:rsidR="003923D3">
        <w:rPr>
          <w:rFonts w:ascii="宋体" w:eastAsia="宋体" w:hAnsi="宋体" w:cs="Times New Roman"/>
          <w:sz w:val="32"/>
          <w:szCs w:val="32"/>
        </w:rPr>
        <w:t xml:space="preserve"> </w:t>
      </w:r>
      <w:r w:rsidRPr="00876E7F">
        <w:rPr>
          <w:rFonts w:ascii="宋体" w:eastAsia="宋体" w:hAnsi="宋体" w:cs="微软雅黑" w:hint="eastAsia"/>
          <w:sz w:val="32"/>
          <w:szCs w:val="32"/>
        </w:rPr>
        <w:t>20</w:t>
      </w:r>
      <w:r w:rsidRPr="00876E7F">
        <w:rPr>
          <w:rFonts w:ascii="宋体" w:eastAsia="宋体" w:hAnsi="宋体" w:cs="微软雅黑"/>
          <w:sz w:val="32"/>
          <w:szCs w:val="32"/>
        </w:rPr>
        <w:t>22</w:t>
      </w:r>
      <w:r w:rsidRPr="00876E7F">
        <w:rPr>
          <w:rFonts w:ascii="宋体" w:eastAsia="宋体" w:hAnsi="宋体" w:cs="微软雅黑" w:hint="eastAsia"/>
          <w:sz w:val="32"/>
          <w:szCs w:val="32"/>
        </w:rPr>
        <w:t>年</w:t>
      </w:r>
      <w:r>
        <w:rPr>
          <w:rFonts w:ascii="宋体" w:eastAsia="宋体" w:hAnsi="宋体" w:cs="微软雅黑"/>
          <w:sz w:val="32"/>
          <w:szCs w:val="32"/>
        </w:rPr>
        <w:t>4</w:t>
      </w:r>
      <w:r w:rsidRPr="00876E7F">
        <w:rPr>
          <w:rFonts w:ascii="宋体" w:eastAsia="宋体" w:hAnsi="宋体" w:cs="微软雅黑" w:hint="eastAsia"/>
          <w:sz w:val="32"/>
          <w:szCs w:val="32"/>
        </w:rPr>
        <w:t>月</w:t>
      </w:r>
      <w:r>
        <w:rPr>
          <w:rFonts w:ascii="宋体" w:eastAsia="宋体" w:hAnsi="宋体" w:cs="微软雅黑"/>
          <w:sz w:val="32"/>
          <w:szCs w:val="32"/>
        </w:rPr>
        <w:t>12</w:t>
      </w:r>
      <w:r w:rsidRPr="00876E7F">
        <w:rPr>
          <w:rFonts w:ascii="宋体" w:eastAsia="宋体" w:hAnsi="宋体" w:cs="微软雅黑" w:hint="eastAsia"/>
          <w:sz w:val="32"/>
          <w:szCs w:val="32"/>
        </w:rPr>
        <w:t>日印</w:t>
      </w:r>
    </w:p>
    <w:p w14:paraId="72DAA01B" w14:textId="4DE52125" w:rsidR="000F2F53" w:rsidRPr="00876E7F" w:rsidRDefault="000F2F53" w:rsidP="000F2F53">
      <w:pPr>
        <w:spacing w:line="360" w:lineRule="auto"/>
        <w:ind w:firstLineChars="100" w:firstLine="320"/>
        <w:jc w:val="right"/>
        <w:rPr>
          <w:rFonts w:ascii="宋体" w:eastAsia="宋体" w:hAnsi="宋体" w:cs="微软雅黑"/>
          <w:sz w:val="32"/>
          <w:szCs w:val="32"/>
        </w:rPr>
      </w:pPr>
      <w:r>
        <w:rPr>
          <w:rFonts w:ascii="宋体" w:eastAsia="宋体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182183" wp14:editId="5ADF91B1">
                <wp:simplePos x="0" y="0"/>
                <wp:positionH relativeFrom="column">
                  <wp:posOffset>-245745</wp:posOffset>
                </wp:positionH>
                <wp:positionV relativeFrom="paragraph">
                  <wp:posOffset>148590</wp:posOffset>
                </wp:positionV>
                <wp:extent cx="5950585" cy="0"/>
                <wp:effectExtent l="11430" t="15240" r="10160" b="1333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05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8802F" id="直接连接符 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5pt,11.7pt" to="449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" strokeweight="1.25pt"/>
            </w:pict>
          </mc:Fallback>
        </mc:AlternateContent>
      </w:r>
    </w:p>
    <w:p w14:paraId="44B95576" w14:textId="77777777" w:rsidR="000168BF" w:rsidRPr="00BA58AE" w:rsidRDefault="0048729F" w:rsidP="00421E76">
      <w:pPr>
        <w:spacing w:line="360" w:lineRule="auto"/>
        <w:rPr>
          <w:rFonts w:ascii="黑体" w:eastAsia="黑体" w:hAnsi="黑体" w:cs="微软雅黑"/>
          <w:b/>
          <w:bCs/>
          <w:kern w:val="0"/>
          <w:sz w:val="32"/>
          <w:szCs w:val="32"/>
        </w:rPr>
      </w:pPr>
      <w:r w:rsidRPr="00BA58AE">
        <w:rPr>
          <w:rFonts w:ascii="黑体" w:eastAsia="黑体" w:hAnsi="黑体" w:cs="微软雅黑" w:hint="eastAsia"/>
          <w:b/>
          <w:bCs/>
          <w:kern w:val="0"/>
          <w:sz w:val="32"/>
          <w:szCs w:val="32"/>
        </w:rPr>
        <w:lastRenderedPageBreak/>
        <w:t>附件一：课程简介</w:t>
      </w:r>
    </w:p>
    <w:p w14:paraId="15106E94" w14:textId="5EE8A689" w:rsidR="000168BF" w:rsidRPr="00BA58AE" w:rsidRDefault="00BA58AE" w:rsidP="00BA58AE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一、</w:t>
      </w:r>
      <w:r w:rsidR="0048729F" w:rsidRPr="00BA58AE">
        <w:rPr>
          <w:rFonts w:ascii="宋体" w:eastAsia="宋体" w:hAnsi="宋体" w:hint="eastAsia"/>
          <w:b/>
          <w:bCs/>
          <w:sz w:val="32"/>
          <w:szCs w:val="32"/>
        </w:rPr>
        <w:t>培训安排</w:t>
      </w:r>
    </w:p>
    <w:p w14:paraId="0721B770" w14:textId="248C0BC2" w:rsidR="00355B50" w:rsidRPr="00355B50" w:rsidRDefault="00355B50" w:rsidP="00BA58AE">
      <w:pPr>
        <w:spacing w:line="360" w:lineRule="auto"/>
        <w:rPr>
          <w:rFonts w:ascii="宋体" w:eastAsia="宋体" w:hAnsi="宋体"/>
          <w:sz w:val="32"/>
          <w:szCs w:val="32"/>
        </w:rPr>
      </w:pPr>
      <w:r w:rsidRPr="00355B50">
        <w:rPr>
          <w:rFonts w:ascii="宋体" w:eastAsia="宋体" w:hAnsi="宋体" w:hint="eastAsia"/>
          <w:sz w:val="32"/>
          <w:szCs w:val="32"/>
        </w:rPr>
        <w:t>1.在线直播时间：2022年</w:t>
      </w:r>
      <w:r>
        <w:rPr>
          <w:rFonts w:ascii="宋体" w:eastAsia="宋体" w:hAnsi="宋体"/>
          <w:sz w:val="32"/>
          <w:szCs w:val="32"/>
        </w:rPr>
        <w:t>5</w:t>
      </w:r>
      <w:r w:rsidRPr="00355B50">
        <w:rPr>
          <w:rFonts w:ascii="宋体" w:eastAsia="宋体" w:hAnsi="宋体" w:hint="eastAsia"/>
          <w:sz w:val="32"/>
          <w:szCs w:val="32"/>
        </w:rPr>
        <w:t>月</w:t>
      </w:r>
      <w:r>
        <w:rPr>
          <w:rFonts w:ascii="宋体" w:eastAsia="宋体" w:hAnsi="宋体"/>
          <w:sz w:val="32"/>
          <w:szCs w:val="32"/>
        </w:rPr>
        <w:t>23</w:t>
      </w:r>
      <w:r w:rsidRPr="00355B50">
        <w:rPr>
          <w:rFonts w:ascii="宋体" w:eastAsia="宋体" w:hAnsi="宋体" w:hint="eastAsia"/>
          <w:sz w:val="32"/>
          <w:szCs w:val="32"/>
        </w:rPr>
        <w:t>日-</w:t>
      </w:r>
      <w:r>
        <w:rPr>
          <w:rFonts w:ascii="宋体" w:eastAsia="宋体" w:hAnsi="宋体"/>
          <w:sz w:val="32"/>
          <w:szCs w:val="32"/>
        </w:rPr>
        <w:t>24</w:t>
      </w:r>
      <w:r w:rsidRPr="00355B50">
        <w:rPr>
          <w:rFonts w:ascii="宋体" w:eastAsia="宋体" w:hAnsi="宋体" w:hint="eastAsia"/>
          <w:sz w:val="32"/>
          <w:szCs w:val="32"/>
        </w:rPr>
        <w:t>日</w:t>
      </w:r>
      <w:r w:rsidR="00042FFF">
        <w:rPr>
          <w:rFonts w:ascii="宋体" w:eastAsia="宋体" w:hAnsi="宋体" w:hint="eastAsia"/>
          <w:sz w:val="32"/>
          <w:szCs w:val="32"/>
        </w:rPr>
        <w:t>。</w:t>
      </w:r>
    </w:p>
    <w:p w14:paraId="71431A93" w14:textId="33870660" w:rsidR="00355B50" w:rsidRPr="00355B50" w:rsidRDefault="00355B50" w:rsidP="00355B50">
      <w:pPr>
        <w:spacing w:line="360" w:lineRule="auto"/>
        <w:rPr>
          <w:rFonts w:ascii="宋体" w:eastAsia="宋体" w:hAnsi="宋体"/>
          <w:sz w:val="32"/>
          <w:szCs w:val="32"/>
        </w:rPr>
      </w:pPr>
      <w:r w:rsidRPr="00355B50">
        <w:rPr>
          <w:rFonts w:ascii="宋体" w:eastAsia="宋体" w:hAnsi="宋体" w:hint="eastAsia"/>
          <w:sz w:val="32"/>
          <w:szCs w:val="32"/>
        </w:rPr>
        <w:t>2.线上直播课程一定期限内可回看。</w:t>
      </w:r>
    </w:p>
    <w:p w14:paraId="0A2691B7" w14:textId="5EDD77A0" w:rsidR="000168BF" w:rsidRPr="00876E7F" w:rsidRDefault="0048729F" w:rsidP="00421E76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 w:rsidRPr="00876E7F">
        <w:rPr>
          <w:rFonts w:ascii="宋体" w:eastAsia="宋体" w:hAnsi="宋体" w:hint="eastAsia"/>
          <w:b/>
          <w:bCs/>
          <w:sz w:val="32"/>
          <w:szCs w:val="32"/>
        </w:rPr>
        <w:t>二、课程目标</w:t>
      </w:r>
    </w:p>
    <w:p w14:paraId="2CDD46B4" w14:textId="77777777" w:rsidR="00796B21" w:rsidRPr="00876E7F" w:rsidRDefault="00796B21" w:rsidP="00796B21">
      <w:pPr>
        <w:spacing w:line="360" w:lineRule="auto"/>
        <w:rPr>
          <w:rFonts w:ascii="宋体" w:eastAsia="宋体" w:hAnsi="宋体"/>
          <w:sz w:val="32"/>
          <w:szCs w:val="32"/>
        </w:rPr>
      </w:pPr>
      <w:r w:rsidRPr="00876E7F">
        <w:rPr>
          <w:rFonts w:ascii="宋体" w:eastAsia="宋体" w:hAnsi="宋体" w:hint="eastAsia"/>
          <w:sz w:val="32"/>
          <w:szCs w:val="32"/>
        </w:rPr>
        <w:t>1.掌握</w:t>
      </w:r>
      <w:r>
        <w:rPr>
          <w:rFonts w:ascii="宋体" w:eastAsia="宋体" w:hAnsi="宋体" w:hint="eastAsia"/>
          <w:sz w:val="32"/>
          <w:szCs w:val="32"/>
        </w:rPr>
        <w:t>智能</w:t>
      </w:r>
      <w:r w:rsidRPr="00876E7F">
        <w:rPr>
          <w:rFonts w:ascii="宋体" w:eastAsia="宋体" w:hAnsi="宋体" w:hint="eastAsia"/>
          <w:sz w:val="32"/>
          <w:szCs w:val="32"/>
        </w:rPr>
        <w:t>财务共享的理念、建设</w:t>
      </w:r>
      <w:r>
        <w:rPr>
          <w:rFonts w:ascii="宋体" w:eastAsia="宋体" w:hAnsi="宋体" w:hint="eastAsia"/>
          <w:sz w:val="32"/>
          <w:szCs w:val="32"/>
        </w:rPr>
        <w:t>路径</w:t>
      </w:r>
      <w:r w:rsidRPr="00876E7F">
        <w:rPr>
          <w:rFonts w:ascii="宋体" w:eastAsia="宋体" w:hAnsi="宋体" w:hint="eastAsia"/>
          <w:sz w:val="32"/>
          <w:szCs w:val="32"/>
        </w:rPr>
        <w:t>和运营管理；</w:t>
      </w:r>
    </w:p>
    <w:p w14:paraId="3FEE3FA8" w14:textId="77777777" w:rsidR="00796B21" w:rsidRDefault="00796B21" w:rsidP="00796B21">
      <w:pPr>
        <w:spacing w:line="360" w:lineRule="auto"/>
        <w:rPr>
          <w:rFonts w:ascii="宋体" w:eastAsia="宋体" w:hAnsi="宋体"/>
          <w:sz w:val="32"/>
          <w:szCs w:val="32"/>
        </w:rPr>
      </w:pPr>
      <w:r w:rsidRPr="00876E7F">
        <w:rPr>
          <w:rFonts w:ascii="宋体" w:eastAsia="宋体" w:hAnsi="宋体" w:hint="eastAsia"/>
          <w:sz w:val="32"/>
          <w:szCs w:val="32"/>
        </w:rPr>
        <w:t>2.</w:t>
      </w:r>
      <w:r w:rsidRPr="004A34AB">
        <w:rPr>
          <w:rFonts w:ascii="宋体" w:eastAsia="宋体" w:hAnsi="宋体" w:hint="eastAsia"/>
          <w:sz w:val="32"/>
          <w:szCs w:val="32"/>
        </w:rPr>
        <w:t>准确理解</w:t>
      </w:r>
      <w:r>
        <w:rPr>
          <w:rFonts w:ascii="宋体" w:eastAsia="宋体" w:hAnsi="宋体" w:hint="eastAsia"/>
          <w:sz w:val="32"/>
          <w:szCs w:val="32"/>
        </w:rPr>
        <w:t>智能财务共享和电子会计凭证的</w:t>
      </w:r>
      <w:r w:rsidRPr="004A34AB">
        <w:rPr>
          <w:rFonts w:ascii="宋体" w:eastAsia="宋体" w:hAnsi="宋体" w:hint="eastAsia"/>
          <w:sz w:val="32"/>
          <w:szCs w:val="32"/>
        </w:rPr>
        <w:t>相关政策法规</w:t>
      </w:r>
      <w:r>
        <w:rPr>
          <w:rFonts w:ascii="宋体" w:eastAsia="宋体" w:hAnsi="宋体" w:hint="eastAsia"/>
          <w:sz w:val="32"/>
          <w:szCs w:val="32"/>
        </w:rPr>
        <w:t>；</w:t>
      </w:r>
    </w:p>
    <w:p w14:paraId="320CE8D3" w14:textId="77777777" w:rsidR="00796B21" w:rsidRPr="00876E7F" w:rsidRDefault="00796B21" w:rsidP="00796B21">
      <w:pPr>
        <w:spacing w:line="360" w:lineRule="auto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3.</w:t>
      </w:r>
      <w:r w:rsidRPr="00876E7F">
        <w:rPr>
          <w:rFonts w:ascii="宋体" w:eastAsia="宋体" w:hAnsi="宋体" w:hint="eastAsia"/>
          <w:sz w:val="32"/>
          <w:szCs w:val="32"/>
        </w:rPr>
        <w:t>参考国内外标杆企业</w:t>
      </w:r>
      <w:r>
        <w:rPr>
          <w:rFonts w:ascii="宋体" w:eastAsia="宋体" w:hAnsi="宋体" w:hint="eastAsia"/>
          <w:sz w:val="32"/>
          <w:szCs w:val="32"/>
        </w:rPr>
        <w:t>智能财务共享建设和运营</w:t>
      </w:r>
      <w:r w:rsidRPr="00876E7F">
        <w:rPr>
          <w:rFonts w:ascii="宋体" w:eastAsia="宋体" w:hAnsi="宋体" w:hint="eastAsia"/>
          <w:sz w:val="32"/>
          <w:szCs w:val="32"/>
        </w:rPr>
        <w:t>的经验与教训，找准定位；</w:t>
      </w:r>
    </w:p>
    <w:p w14:paraId="344CA37F" w14:textId="77777777" w:rsidR="00796B21" w:rsidRPr="00876E7F" w:rsidRDefault="00796B21" w:rsidP="00796B21">
      <w:pPr>
        <w:spacing w:line="360" w:lineRule="auto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4</w:t>
      </w:r>
      <w:r w:rsidRPr="00876E7F">
        <w:rPr>
          <w:rFonts w:ascii="宋体" w:eastAsia="宋体" w:hAnsi="宋体" w:hint="eastAsia"/>
          <w:sz w:val="32"/>
          <w:szCs w:val="32"/>
        </w:rPr>
        <w:t>.找出建设</w:t>
      </w:r>
      <w:r>
        <w:rPr>
          <w:rFonts w:ascii="宋体" w:eastAsia="宋体" w:hAnsi="宋体" w:hint="eastAsia"/>
          <w:sz w:val="32"/>
          <w:szCs w:val="32"/>
        </w:rPr>
        <w:t>智能</w:t>
      </w:r>
      <w:r w:rsidRPr="00876E7F">
        <w:rPr>
          <w:rFonts w:ascii="宋体" w:eastAsia="宋体" w:hAnsi="宋体" w:hint="eastAsia"/>
          <w:sz w:val="32"/>
          <w:szCs w:val="32"/>
        </w:rPr>
        <w:t>财务共享</w:t>
      </w:r>
      <w:r>
        <w:rPr>
          <w:rFonts w:ascii="宋体" w:eastAsia="宋体" w:hAnsi="宋体" w:hint="eastAsia"/>
          <w:sz w:val="32"/>
          <w:szCs w:val="32"/>
        </w:rPr>
        <w:t>建设和运营</w:t>
      </w:r>
      <w:r w:rsidRPr="00876E7F">
        <w:rPr>
          <w:rFonts w:ascii="宋体" w:eastAsia="宋体" w:hAnsi="宋体" w:hint="eastAsia"/>
          <w:sz w:val="32"/>
          <w:szCs w:val="32"/>
        </w:rPr>
        <w:t>的关键因素，识别难点、做好风险应对；</w:t>
      </w:r>
    </w:p>
    <w:p w14:paraId="7B29057E" w14:textId="77777777" w:rsidR="00796B21" w:rsidRDefault="00796B21" w:rsidP="00796B21">
      <w:pPr>
        <w:spacing w:line="360" w:lineRule="auto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5</w:t>
      </w:r>
      <w:r w:rsidRPr="00876E7F">
        <w:rPr>
          <w:rFonts w:ascii="宋体" w:eastAsia="宋体" w:hAnsi="宋体" w:hint="eastAsia"/>
          <w:sz w:val="32"/>
          <w:szCs w:val="32"/>
        </w:rPr>
        <w:t>.</w:t>
      </w:r>
      <w:r w:rsidRPr="004A34AB">
        <w:rPr>
          <w:rFonts w:hint="eastAsia"/>
        </w:rPr>
        <w:t xml:space="preserve"> </w:t>
      </w:r>
      <w:r w:rsidRPr="004A34AB">
        <w:rPr>
          <w:rFonts w:ascii="宋体" w:eastAsia="宋体" w:hAnsi="宋体" w:hint="eastAsia"/>
          <w:sz w:val="32"/>
          <w:szCs w:val="32"/>
        </w:rPr>
        <w:t>全面把握电子会计凭证报销入账归档的实现方案，以及实现过程中的重点和难点</w:t>
      </w:r>
      <w:r>
        <w:rPr>
          <w:rFonts w:ascii="宋体" w:eastAsia="宋体" w:hAnsi="宋体" w:hint="eastAsia"/>
          <w:sz w:val="32"/>
          <w:szCs w:val="32"/>
        </w:rPr>
        <w:t>。</w:t>
      </w:r>
    </w:p>
    <w:p w14:paraId="6FC4A21D" w14:textId="77777777" w:rsidR="00796B21" w:rsidRPr="00876E7F" w:rsidRDefault="00796B21" w:rsidP="00796B21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 w:rsidRPr="00876E7F">
        <w:rPr>
          <w:rFonts w:ascii="宋体" w:eastAsia="宋体" w:hAnsi="宋体" w:hint="eastAsia"/>
          <w:b/>
          <w:bCs/>
          <w:sz w:val="32"/>
          <w:szCs w:val="32"/>
        </w:rPr>
        <w:t>三、培训对象</w:t>
      </w:r>
    </w:p>
    <w:p w14:paraId="658C2FBD" w14:textId="77777777" w:rsidR="00796B21" w:rsidRPr="00876E7F" w:rsidRDefault="00796B21" w:rsidP="00796B21">
      <w:pPr>
        <w:spacing w:line="360" w:lineRule="auto"/>
        <w:rPr>
          <w:rFonts w:ascii="宋体" w:eastAsia="宋体" w:hAnsi="宋体"/>
          <w:sz w:val="32"/>
          <w:szCs w:val="32"/>
        </w:rPr>
      </w:pPr>
      <w:r w:rsidRPr="00876E7F">
        <w:rPr>
          <w:rFonts w:ascii="宋体" w:eastAsia="宋体" w:hAnsi="宋体" w:hint="eastAsia"/>
          <w:sz w:val="32"/>
          <w:szCs w:val="32"/>
        </w:rPr>
        <w:t>大中型企业财务负责人与</w:t>
      </w:r>
      <w:r>
        <w:rPr>
          <w:rFonts w:ascii="宋体" w:eastAsia="宋体" w:hAnsi="宋体" w:hint="eastAsia"/>
          <w:sz w:val="32"/>
          <w:szCs w:val="32"/>
        </w:rPr>
        <w:t>财务</w:t>
      </w:r>
      <w:r w:rsidRPr="00876E7F">
        <w:rPr>
          <w:rFonts w:ascii="宋体" w:eastAsia="宋体" w:hAnsi="宋体" w:hint="eastAsia"/>
          <w:sz w:val="32"/>
          <w:szCs w:val="32"/>
        </w:rPr>
        <w:t>骨干。</w:t>
      </w:r>
    </w:p>
    <w:p w14:paraId="7E919817" w14:textId="77777777" w:rsidR="000168BF" w:rsidRPr="00876E7F" w:rsidRDefault="0048729F" w:rsidP="00421E76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 w:rsidRPr="00876E7F">
        <w:rPr>
          <w:rFonts w:ascii="宋体" w:eastAsia="宋体" w:hAnsi="宋体" w:hint="eastAsia"/>
          <w:b/>
          <w:bCs/>
          <w:sz w:val="32"/>
          <w:szCs w:val="32"/>
        </w:rPr>
        <w:t>四、课程内容</w:t>
      </w:r>
    </w:p>
    <w:p w14:paraId="6F428963" w14:textId="3E643A81" w:rsidR="00BF0286" w:rsidRDefault="0048729F" w:rsidP="00421E76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 w:rsidRPr="00876E7F">
        <w:rPr>
          <w:rFonts w:ascii="宋体" w:eastAsia="宋体" w:hAnsi="宋体" w:hint="eastAsia"/>
          <w:b/>
          <w:bCs/>
          <w:sz w:val="32"/>
          <w:szCs w:val="32"/>
        </w:rPr>
        <w:t>（一）</w:t>
      </w:r>
      <w:r w:rsidR="00BF0286" w:rsidRPr="00BF0286">
        <w:rPr>
          <w:rFonts w:ascii="宋体" w:eastAsia="宋体" w:hAnsi="宋体" w:hint="eastAsia"/>
          <w:b/>
          <w:bCs/>
          <w:sz w:val="32"/>
          <w:szCs w:val="32"/>
        </w:rPr>
        <w:t>财务数字化转型</w:t>
      </w:r>
    </w:p>
    <w:p w14:paraId="54015679" w14:textId="0040F345" w:rsidR="00BF0286" w:rsidRPr="00BF0286" w:rsidRDefault="00F4453F" w:rsidP="00BF0286">
      <w:pPr>
        <w:spacing w:line="360" w:lineRule="auto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</w:t>
      </w:r>
      <w:r>
        <w:rPr>
          <w:rFonts w:ascii="宋体" w:eastAsia="宋体" w:hAnsi="宋体"/>
          <w:sz w:val="32"/>
          <w:szCs w:val="32"/>
        </w:rPr>
        <w:t>.</w:t>
      </w:r>
      <w:r w:rsidR="00BF0286" w:rsidRPr="00BF0286">
        <w:rPr>
          <w:rFonts w:ascii="宋体" w:eastAsia="宋体" w:hAnsi="宋体" w:hint="eastAsia"/>
          <w:sz w:val="32"/>
          <w:szCs w:val="32"/>
        </w:rPr>
        <w:t>数字化驱动的财务转型目标及思路</w:t>
      </w:r>
    </w:p>
    <w:p w14:paraId="2D6C53ED" w14:textId="52A9C46D" w:rsidR="00BF0286" w:rsidRPr="00BF0286" w:rsidRDefault="00F4453F" w:rsidP="00BF0286">
      <w:pPr>
        <w:spacing w:line="360" w:lineRule="auto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</w:t>
      </w:r>
      <w:r>
        <w:rPr>
          <w:rFonts w:ascii="宋体" w:eastAsia="宋体" w:hAnsi="宋体"/>
          <w:sz w:val="32"/>
          <w:szCs w:val="32"/>
        </w:rPr>
        <w:t>.</w:t>
      </w:r>
      <w:r w:rsidR="00BF0286" w:rsidRPr="00BF0286">
        <w:rPr>
          <w:rFonts w:ascii="宋体" w:eastAsia="宋体" w:hAnsi="宋体" w:hint="eastAsia"/>
          <w:sz w:val="32"/>
          <w:szCs w:val="32"/>
        </w:rPr>
        <w:t>未来财务新引擎之智能化与数字化</w:t>
      </w:r>
    </w:p>
    <w:p w14:paraId="482E28BE" w14:textId="435D099A" w:rsidR="00BF0286" w:rsidRPr="00BF0286" w:rsidRDefault="00F4453F" w:rsidP="00BF0286">
      <w:pPr>
        <w:spacing w:line="360" w:lineRule="auto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3</w:t>
      </w:r>
      <w:r>
        <w:rPr>
          <w:rFonts w:ascii="宋体" w:eastAsia="宋体" w:hAnsi="宋体"/>
          <w:sz w:val="32"/>
          <w:szCs w:val="32"/>
        </w:rPr>
        <w:t>.</w:t>
      </w:r>
      <w:r w:rsidR="00BF0286" w:rsidRPr="00BF0286">
        <w:rPr>
          <w:rFonts w:ascii="宋体" w:eastAsia="宋体" w:hAnsi="宋体" w:hint="eastAsia"/>
          <w:sz w:val="32"/>
          <w:szCs w:val="32"/>
        </w:rPr>
        <w:t>数智财务案例实践</w:t>
      </w:r>
    </w:p>
    <w:p w14:paraId="70B6F6F4" w14:textId="3483CABC" w:rsidR="000168BF" w:rsidRPr="00F9601B" w:rsidRDefault="0048729F" w:rsidP="00421E76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 w:rsidRPr="00F9601B">
        <w:rPr>
          <w:rFonts w:ascii="宋体" w:eastAsia="宋体" w:hAnsi="宋体" w:hint="eastAsia"/>
          <w:b/>
          <w:bCs/>
          <w:sz w:val="32"/>
          <w:szCs w:val="32"/>
        </w:rPr>
        <w:lastRenderedPageBreak/>
        <w:t>（</w:t>
      </w:r>
      <w:r w:rsidR="00C715E2" w:rsidRPr="00F9601B">
        <w:rPr>
          <w:rFonts w:ascii="宋体" w:eastAsia="宋体" w:hAnsi="宋体" w:hint="eastAsia"/>
          <w:b/>
          <w:bCs/>
          <w:sz w:val="32"/>
          <w:szCs w:val="32"/>
        </w:rPr>
        <w:t>二</w:t>
      </w:r>
      <w:r w:rsidRPr="00F9601B">
        <w:rPr>
          <w:rFonts w:ascii="宋体" w:eastAsia="宋体" w:hAnsi="宋体" w:hint="eastAsia"/>
          <w:b/>
          <w:bCs/>
          <w:sz w:val="32"/>
          <w:szCs w:val="32"/>
        </w:rPr>
        <w:t>）</w:t>
      </w:r>
      <w:r w:rsidR="00820426">
        <w:rPr>
          <w:rFonts w:ascii="宋体" w:eastAsia="宋体" w:hAnsi="宋体" w:hint="eastAsia"/>
          <w:b/>
          <w:bCs/>
          <w:sz w:val="32"/>
          <w:szCs w:val="32"/>
        </w:rPr>
        <w:t>智能</w:t>
      </w:r>
      <w:r w:rsidR="00F4453F" w:rsidRPr="00F9601B">
        <w:rPr>
          <w:rFonts w:ascii="宋体" w:eastAsia="宋体" w:hAnsi="宋体" w:hint="eastAsia"/>
          <w:b/>
          <w:bCs/>
          <w:sz w:val="32"/>
          <w:szCs w:val="32"/>
        </w:rPr>
        <w:t>财务共享建设方法论及案例</w:t>
      </w:r>
    </w:p>
    <w:p w14:paraId="362CD478" w14:textId="4EA3CAF0" w:rsidR="000168BF" w:rsidRPr="00876E7F" w:rsidRDefault="0048729F" w:rsidP="00421E76">
      <w:pPr>
        <w:spacing w:line="360" w:lineRule="auto"/>
        <w:rPr>
          <w:rFonts w:ascii="宋体" w:eastAsia="宋体" w:hAnsi="宋体"/>
          <w:sz w:val="32"/>
          <w:szCs w:val="32"/>
        </w:rPr>
      </w:pPr>
      <w:r w:rsidRPr="00876E7F">
        <w:rPr>
          <w:rFonts w:ascii="宋体" w:eastAsia="宋体" w:hAnsi="宋体" w:hint="eastAsia"/>
          <w:sz w:val="32"/>
          <w:szCs w:val="32"/>
        </w:rPr>
        <w:t>1.</w:t>
      </w:r>
      <w:r w:rsidR="00820426">
        <w:rPr>
          <w:rFonts w:ascii="宋体" w:eastAsia="宋体" w:hAnsi="宋体" w:hint="eastAsia"/>
          <w:sz w:val="32"/>
          <w:szCs w:val="32"/>
        </w:rPr>
        <w:t>智能</w:t>
      </w:r>
      <w:r w:rsidRPr="00876E7F">
        <w:rPr>
          <w:rFonts w:ascii="宋体" w:eastAsia="宋体" w:hAnsi="宋体" w:hint="eastAsia"/>
          <w:sz w:val="32"/>
          <w:szCs w:val="32"/>
        </w:rPr>
        <w:t>财务共享的战略</w:t>
      </w:r>
      <w:r w:rsidR="00193603" w:rsidRPr="00876E7F">
        <w:rPr>
          <w:rFonts w:ascii="宋体" w:eastAsia="宋体" w:hAnsi="宋体" w:hint="eastAsia"/>
          <w:sz w:val="32"/>
          <w:szCs w:val="32"/>
        </w:rPr>
        <w:t>规划</w:t>
      </w:r>
    </w:p>
    <w:p w14:paraId="70DFD3BC" w14:textId="15623D22" w:rsidR="000168BF" w:rsidRPr="00876E7F" w:rsidRDefault="0048729F" w:rsidP="00421E76">
      <w:pPr>
        <w:spacing w:line="360" w:lineRule="auto"/>
        <w:rPr>
          <w:rFonts w:ascii="宋体" w:eastAsia="宋体" w:hAnsi="宋体"/>
          <w:sz w:val="32"/>
          <w:szCs w:val="32"/>
        </w:rPr>
      </w:pPr>
      <w:r w:rsidRPr="00876E7F">
        <w:rPr>
          <w:rFonts w:ascii="宋体" w:eastAsia="宋体" w:hAnsi="宋体" w:hint="eastAsia"/>
          <w:sz w:val="32"/>
          <w:szCs w:val="32"/>
        </w:rPr>
        <w:t>2.</w:t>
      </w:r>
      <w:r w:rsidR="00820426">
        <w:rPr>
          <w:rFonts w:ascii="宋体" w:eastAsia="宋体" w:hAnsi="宋体" w:hint="eastAsia"/>
          <w:sz w:val="32"/>
          <w:szCs w:val="32"/>
        </w:rPr>
        <w:t>智能</w:t>
      </w:r>
      <w:r w:rsidR="00820426" w:rsidRPr="00876E7F">
        <w:rPr>
          <w:rFonts w:ascii="宋体" w:eastAsia="宋体" w:hAnsi="宋体" w:hint="eastAsia"/>
          <w:sz w:val="32"/>
          <w:szCs w:val="32"/>
        </w:rPr>
        <w:t>财务共享</w:t>
      </w:r>
      <w:r w:rsidRPr="00876E7F">
        <w:rPr>
          <w:rFonts w:ascii="宋体" w:eastAsia="宋体" w:hAnsi="宋体" w:hint="eastAsia"/>
          <w:sz w:val="32"/>
          <w:szCs w:val="32"/>
        </w:rPr>
        <w:t>的流程设计</w:t>
      </w:r>
    </w:p>
    <w:p w14:paraId="55CAD2D3" w14:textId="74D00B4E" w:rsidR="000168BF" w:rsidRPr="00876E7F" w:rsidRDefault="0048729F" w:rsidP="00421E76">
      <w:pPr>
        <w:spacing w:line="360" w:lineRule="auto"/>
        <w:rPr>
          <w:rFonts w:ascii="宋体" w:eastAsia="宋体" w:hAnsi="宋体"/>
          <w:sz w:val="32"/>
          <w:szCs w:val="32"/>
        </w:rPr>
      </w:pPr>
      <w:r w:rsidRPr="00876E7F">
        <w:rPr>
          <w:rFonts w:ascii="宋体" w:eastAsia="宋体" w:hAnsi="宋体" w:hint="eastAsia"/>
          <w:sz w:val="32"/>
          <w:szCs w:val="32"/>
        </w:rPr>
        <w:t>3.</w:t>
      </w:r>
      <w:r w:rsidR="00820426">
        <w:rPr>
          <w:rFonts w:ascii="宋体" w:eastAsia="宋体" w:hAnsi="宋体" w:hint="eastAsia"/>
          <w:sz w:val="32"/>
          <w:szCs w:val="32"/>
        </w:rPr>
        <w:t>智能</w:t>
      </w:r>
      <w:r w:rsidR="00820426" w:rsidRPr="00876E7F">
        <w:rPr>
          <w:rFonts w:ascii="宋体" w:eastAsia="宋体" w:hAnsi="宋体" w:hint="eastAsia"/>
          <w:sz w:val="32"/>
          <w:szCs w:val="32"/>
        </w:rPr>
        <w:t>财务共享</w:t>
      </w:r>
      <w:r w:rsidRPr="00876E7F">
        <w:rPr>
          <w:rFonts w:ascii="宋体" w:eastAsia="宋体" w:hAnsi="宋体" w:hint="eastAsia"/>
          <w:sz w:val="32"/>
          <w:szCs w:val="32"/>
        </w:rPr>
        <w:t>的组织人力</w:t>
      </w:r>
    </w:p>
    <w:p w14:paraId="5C462319" w14:textId="6C4E93E3" w:rsidR="000168BF" w:rsidRPr="00876E7F" w:rsidRDefault="00193603" w:rsidP="00421E76">
      <w:pPr>
        <w:spacing w:line="360" w:lineRule="auto"/>
        <w:rPr>
          <w:rFonts w:ascii="宋体" w:eastAsia="宋体" w:hAnsi="宋体"/>
          <w:sz w:val="32"/>
          <w:szCs w:val="32"/>
        </w:rPr>
      </w:pPr>
      <w:r w:rsidRPr="00876E7F">
        <w:rPr>
          <w:rFonts w:ascii="宋体" w:eastAsia="宋体" w:hAnsi="宋体"/>
          <w:sz w:val="32"/>
          <w:szCs w:val="32"/>
        </w:rPr>
        <w:t>4</w:t>
      </w:r>
      <w:r w:rsidR="0048729F" w:rsidRPr="00876E7F">
        <w:rPr>
          <w:rFonts w:ascii="宋体" w:eastAsia="宋体" w:hAnsi="宋体" w:hint="eastAsia"/>
          <w:sz w:val="32"/>
          <w:szCs w:val="32"/>
        </w:rPr>
        <w:t>.</w:t>
      </w:r>
      <w:r w:rsidR="00820426">
        <w:rPr>
          <w:rFonts w:ascii="宋体" w:eastAsia="宋体" w:hAnsi="宋体" w:hint="eastAsia"/>
          <w:sz w:val="32"/>
          <w:szCs w:val="32"/>
        </w:rPr>
        <w:t>智能</w:t>
      </w:r>
      <w:r w:rsidR="00820426" w:rsidRPr="00876E7F">
        <w:rPr>
          <w:rFonts w:ascii="宋体" w:eastAsia="宋体" w:hAnsi="宋体" w:hint="eastAsia"/>
          <w:sz w:val="32"/>
          <w:szCs w:val="32"/>
        </w:rPr>
        <w:t>财务共享</w:t>
      </w:r>
      <w:r w:rsidR="0048729F" w:rsidRPr="00876E7F">
        <w:rPr>
          <w:rFonts w:ascii="宋体" w:eastAsia="宋体" w:hAnsi="宋体" w:hint="eastAsia"/>
          <w:sz w:val="32"/>
          <w:szCs w:val="32"/>
        </w:rPr>
        <w:t>的信息系统</w:t>
      </w:r>
    </w:p>
    <w:p w14:paraId="47B25696" w14:textId="1D8C62AE" w:rsidR="00193603" w:rsidRDefault="00193603" w:rsidP="00193603">
      <w:pPr>
        <w:spacing w:line="360" w:lineRule="auto"/>
        <w:rPr>
          <w:rFonts w:ascii="宋体" w:eastAsia="宋体" w:hAnsi="宋体"/>
          <w:sz w:val="32"/>
          <w:szCs w:val="32"/>
        </w:rPr>
      </w:pPr>
      <w:r w:rsidRPr="00876E7F">
        <w:rPr>
          <w:rFonts w:ascii="宋体" w:eastAsia="宋体" w:hAnsi="宋体"/>
          <w:sz w:val="32"/>
          <w:szCs w:val="32"/>
        </w:rPr>
        <w:t>5</w:t>
      </w:r>
      <w:r w:rsidRPr="00876E7F">
        <w:rPr>
          <w:rFonts w:ascii="宋体" w:eastAsia="宋体" w:hAnsi="宋体" w:hint="eastAsia"/>
          <w:sz w:val="32"/>
          <w:szCs w:val="32"/>
        </w:rPr>
        <w:t>.</w:t>
      </w:r>
      <w:r w:rsidR="00820426">
        <w:rPr>
          <w:rFonts w:ascii="宋体" w:eastAsia="宋体" w:hAnsi="宋体" w:hint="eastAsia"/>
          <w:sz w:val="32"/>
          <w:szCs w:val="32"/>
        </w:rPr>
        <w:t>智能</w:t>
      </w:r>
      <w:r w:rsidR="00820426" w:rsidRPr="00876E7F">
        <w:rPr>
          <w:rFonts w:ascii="宋体" w:eastAsia="宋体" w:hAnsi="宋体" w:hint="eastAsia"/>
          <w:sz w:val="32"/>
          <w:szCs w:val="32"/>
        </w:rPr>
        <w:t>财务共享</w:t>
      </w:r>
      <w:r w:rsidRPr="00876E7F">
        <w:rPr>
          <w:rFonts w:ascii="宋体" w:eastAsia="宋体" w:hAnsi="宋体" w:hint="eastAsia"/>
          <w:sz w:val="32"/>
          <w:szCs w:val="32"/>
        </w:rPr>
        <w:t>的运营管理</w:t>
      </w:r>
    </w:p>
    <w:p w14:paraId="041C72EF" w14:textId="0102DB47" w:rsidR="00E35C7D" w:rsidRPr="00EF2471" w:rsidRDefault="00E35C7D" w:rsidP="00193603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 w:rsidRPr="00EF2471">
        <w:rPr>
          <w:rFonts w:ascii="宋体" w:eastAsia="宋体" w:hAnsi="宋体" w:hint="eastAsia"/>
          <w:b/>
          <w:bCs/>
          <w:sz w:val="32"/>
          <w:szCs w:val="32"/>
        </w:rPr>
        <w:t>（</w:t>
      </w:r>
      <w:r w:rsidR="00573D9B">
        <w:rPr>
          <w:rFonts w:ascii="宋体" w:eastAsia="宋体" w:hAnsi="宋体" w:hint="eastAsia"/>
          <w:b/>
          <w:bCs/>
          <w:sz w:val="32"/>
          <w:szCs w:val="32"/>
        </w:rPr>
        <w:t>三</w:t>
      </w:r>
      <w:r w:rsidRPr="00EF2471">
        <w:rPr>
          <w:rFonts w:ascii="宋体" w:eastAsia="宋体" w:hAnsi="宋体" w:hint="eastAsia"/>
          <w:b/>
          <w:bCs/>
          <w:sz w:val="32"/>
          <w:szCs w:val="32"/>
        </w:rPr>
        <w:t>）</w:t>
      </w:r>
      <w:r w:rsidR="00EF2471" w:rsidRPr="00EF2471">
        <w:rPr>
          <w:rFonts w:ascii="宋体" w:eastAsia="宋体" w:hAnsi="宋体" w:hint="eastAsia"/>
          <w:b/>
          <w:bCs/>
          <w:sz w:val="32"/>
          <w:szCs w:val="32"/>
        </w:rPr>
        <w:t>智能财务共享服务中心建设</w:t>
      </w:r>
    </w:p>
    <w:p w14:paraId="1A21F3C4" w14:textId="177D905E" w:rsidR="00EF2471" w:rsidRDefault="00EF2471" w:rsidP="00193603">
      <w:pPr>
        <w:spacing w:line="360" w:lineRule="auto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</w:t>
      </w:r>
      <w:r>
        <w:rPr>
          <w:rFonts w:ascii="宋体" w:eastAsia="宋体" w:hAnsi="宋体"/>
          <w:sz w:val="32"/>
          <w:szCs w:val="32"/>
        </w:rPr>
        <w:t>.</w:t>
      </w:r>
      <w:r>
        <w:rPr>
          <w:rFonts w:ascii="宋体" w:eastAsia="宋体" w:hAnsi="宋体" w:hint="eastAsia"/>
          <w:sz w:val="32"/>
          <w:szCs w:val="32"/>
        </w:rPr>
        <w:t>财务共享服务中心智能化实现逻辑</w:t>
      </w:r>
    </w:p>
    <w:p w14:paraId="4718290F" w14:textId="235A2965" w:rsidR="00EF2471" w:rsidRPr="00876E7F" w:rsidRDefault="00EF2471" w:rsidP="00193603">
      <w:pPr>
        <w:spacing w:line="360" w:lineRule="auto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</w:t>
      </w:r>
      <w:r>
        <w:rPr>
          <w:rFonts w:ascii="宋体" w:eastAsia="宋体" w:hAnsi="宋体"/>
          <w:sz w:val="32"/>
          <w:szCs w:val="32"/>
        </w:rPr>
        <w:t>.</w:t>
      </w:r>
      <w:r>
        <w:rPr>
          <w:rFonts w:ascii="宋体" w:eastAsia="宋体" w:hAnsi="宋体" w:hint="eastAsia"/>
          <w:sz w:val="32"/>
          <w:szCs w:val="32"/>
        </w:rPr>
        <w:t>财务共享服务中心智能化应用场景</w:t>
      </w:r>
    </w:p>
    <w:p w14:paraId="2E528874" w14:textId="2F289221" w:rsidR="00AC053E" w:rsidRPr="00876E7F" w:rsidRDefault="0048729F" w:rsidP="00421E76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 w:rsidRPr="00876E7F">
        <w:rPr>
          <w:rFonts w:ascii="宋体" w:eastAsia="宋体" w:hAnsi="宋体" w:hint="eastAsia"/>
          <w:b/>
          <w:bCs/>
          <w:sz w:val="32"/>
          <w:szCs w:val="32"/>
        </w:rPr>
        <w:t>（</w:t>
      </w:r>
      <w:r w:rsidR="00573D9B">
        <w:rPr>
          <w:rFonts w:ascii="宋体" w:eastAsia="宋体" w:hAnsi="宋体" w:hint="eastAsia"/>
          <w:b/>
          <w:bCs/>
          <w:sz w:val="32"/>
          <w:szCs w:val="32"/>
        </w:rPr>
        <w:t>四</w:t>
      </w:r>
      <w:r w:rsidRPr="00876E7F">
        <w:rPr>
          <w:rFonts w:ascii="宋体" w:eastAsia="宋体" w:hAnsi="宋体" w:hint="eastAsia"/>
          <w:b/>
          <w:bCs/>
          <w:sz w:val="32"/>
          <w:szCs w:val="32"/>
        </w:rPr>
        <w:t>）</w:t>
      </w:r>
      <w:r w:rsidR="00237806" w:rsidRPr="00237806">
        <w:rPr>
          <w:rFonts w:ascii="宋体" w:eastAsia="宋体" w:hAnsi="宋体" w:hint="eastAsia"/>
          <w:b/>
          <w:bCs/>
          <w:sz w:val="32"/>
          <w:szCs w:val="32"/>
        </w:rPr>
        <w:t>电子会计凭证报销入账归档</w:t>
      </w:r>
      <w:r w:rsidR="00F9601B">
        <w:rPr>
          <w:rFonts w:ascii="宋体" w:eastAsia="宋体" w:hAnsi="宋体" w:hint="eastAsia"/>
          <w:b/>
          <w:bCs/>
          <w:sz w:val="32"/>
          <w:szCs w:val="32"/>
        </w:rPr>
        <w:t>的政策法规与案例</w:t>
      </w:r>
    </w:p>
    <w:p w14:paraId="72E7CC0A" w14:textId="687BFEB3" w:rsidR="00237806" w:rsidRPr="00237806" w:rsidRDefault="00237806" w:rsidP="00237806">
      <w:pPr>
        <w:spacing w:line="360" w:lineRule="auto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</w:t>
      </w:r>
      <w:r>
        <w:rPr>
          <w:rFonts w:ascii="宋体" w:eastAsia="宋体" w:hAnsi="宋体"/>
          <w:sz w:val="32"/>
          <w:szCs w:val="32"/>
        </w:rPr>
        <w:t>.</w:t>
      </w:r>
      <w:r w:rsidRPr="00237806">
        <w:rPr>
          <w:rFonts w:ascii="宋体" w:eastAsia="宋体" w:hAnsi="宋体" w:hint="eastAsia"/>
          <w:sz w:val="32"/>
          <w:szCs w:val="32"/>
        </w:rPr>
        <w:t>会计信息化发展趋势与会计资料无纸化</w:t>
      </w:r>
    </w:p>
    <w:p w14:paraId="418B95FE" w14:textId="0E31D87F" w:rsidR="00237806" w:rsidRPr="00237806" w:rsidRDefault="00237806" w:rsidP="00237806">
      <w:pPr>
        <w:spacing w:line="360" w:lineRule="auto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</w:t>
      </w:r>
      <w:r>
        <w:rPr>
          <w:rFonts w:ascii="宋体" w:eastAsia="宋体" w:hAnsi="宋体"/>
          <w:sz w:val="32"/>
          <w:szCs w:val="32"/>
        </w:rPr>
        <w:t>.</w:t>
      </w:r>
      <w:r w:rsidR="002219D6" w:rsidRPr="00BA58AE">
        <w:rPr>
          <w:rFonts w:ascii="宋体" w:eastAsia="宋体" w:hAnsi="宋体" w:hint="eastAsia"/>
          <w:sz w:val="32"/>
          <w:szCs w:val="32"/>
        </w:rPr>
        <w:t>电子会计凭证报销入账归档的</w:t>
      </w:r>
      <w:r w:rsidRPr="00237806">
        <w:rPr>
          <w:rFonts w:ascii="宋体" w:eastAsia="宋体" w:hAnsi="宋体" w:hint="eastAsia"/>
          <w:sz w:val="32"/>
          <w:szCs w:val="32"/>
        </w:rPr>
        <w:t>政策法规</w:t>
      </w:r>
    </w:p>
    <w:p w14:paraId="2305FC94" w14:textId="4C17DCBC" w:rsidR="00237806" w:rsidRPr="00237806" w:rsidRDefault="00237806" w:rsidP="00237806">
      <w:pPr>
        <w:spacing w:line="360" w:lineRule="auto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3</w:t>
      </w:r>
      <w:r>
        <w:rPr>
          <w:rFonts w:ascii="宋体" w:eastAsia="宋体" w:hAnsi="宋体"/>
          <w:sz w:val="32"/>
          <w:szCs w:val="32"/>
        </w:rPr>
        <w:t>.</w:t>
      </w:r>
      <w:r w:rsidR="00BA58AE" w:rsidRPr="00BA58AE">
        <w:rPr>
          <w:rFonts w:ascii="宋体" w:eastAsia="宋体" w:hAnsi="宋体" w:hint="eastAsia"/>
          <w:sz w:val="32"/>
          <w:szCs w:val="32"/>
        </w:rPr>
        <w:t>电子会计凭证报销入账归档的</w:t>
      </w:r>
      <w:r w:rsidRPr="00237806">
        <w:rPr>
          <w:rFonts w:ascii="宋体" w:eastAsia="宋体" w:hAnsi="宋体" w:hint="eastAsia"/>
          <w:sz w:val="32"/>
          <w:szCs w:val="32"/>
        </w:rPr>
        <w:t>方案分享</w:t>
      </w:r>
    </w:p>
    <w:p w14:paraId="72425A83" w14:textId="108374B3" w:rsidR="00BA58AE" w:rsidRPr="00BA58AE" w:rsidRDefault="00BA58AE" w:rsidP="00421E76">
      <w:pPr>
        <w:spacing w:line="360" w:lineRule="auto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（1）</w:t>
      </w:r>
      <w:r w:rsidRPr="00BA58AE">
        <w:rPr>
          <w:rFonts w:ascii="宋体" w:eastAsia="宋体" w:hAnsi="宋体" w:hint="eastAsia"/>
          <w:sz w:val="32"/>
          <w:szCs w:val="32"/>
        </w:rPr>
        <w:t>国内主流智能报账供应商及其比较</w:t>
      </w:r>
      <w:r w:rsidRPr="00BA58AE">
        <w:rPr>
          <w:rFonts w:ascii="宋体" w:eastAsia="宋体" w:hAnsi="宋体" w:hint="eastAsia"/>
          <w:sz w:val="32"/>
          <w:szCs w:val="32"/>
        </w:rPr>
        <w:cr/>
      </w:r>
      <w:r>
        <w:rPr>
          <w:rFonts w:ascii="宋体" w:eastAsia="宋体" w:hAnsi="宋体" w:hint="eastAsia"/>
          <w:sz w:val="32"/>
          <w:szCs w:val="32"/>
        </w:rPr>
        <w:t>（2）</w:t>
      </w:r>
      <w:r w:rsidRPr="00BA58AE">
        <w:rPr>
          <w:rFonts w:ascii="宋体" w:eastAsia="宋体" w:hAnsi="宋体" w:hint="eastAsia"/>
          <w:sz w:val="32"/>
          <w:szCs w:val="32"/>
        </w:rPr>
        <w:t>典型的智能报账方案</w:t>
      </w:r>
      <w:r w:rsidRPr="00BA58AE">
        <w:rPr>
          <w:rFonts w:ascii="宋体" w:eastAsia="宋体" w:hAnsi="宋体" w:hint="eastAsia"/>
          <w:sz w:val="32"/>
          <w:szCs w:val="32"/>
        </w:rPr>
        <w:cr/>
      </w:r>
      <w:r>
        <w:rPr>
          <w:rFonts w:ascii="宋体" w:eastAsia="宋体" w:hAnsi="宋体" w:hint="eastAsia"/>
          <w:sz w:val="32"/>
          <w:szCs w:val="32"/>
        </w:rPr>
        <w:t>（3）</w:t>
      </w:r>
      <w:r w:rsidRPr="00BA58AE">
        <w:rPr>
          <w:rFonts w:ascii="宋体" w:eastAsia="宋体" w:hAnsi="宋体" w:hint="eastAsia"/>
          <w:sz w:val="32"/>
          <w:szCs w:val="32"/>
        </w:rPr>
        <w:t>国内主流电子会计档案供应商及其比较</w:t>
      </w:r>
      <w:r w:rsidRPr="00BA58AE">
        <w:rPr>
          <w:rFonts w:ascii="宋体" w:eastAsia="宋体" w:hAnsi="宋体" w:hint="eastAsia"/>
          <w:sz w:val="32"/>
          <w:szCs w:val="32"/>
        </w:rPr>
        <w:cr/>
      </w:r>
      <w:r>
        <w:rPr>
          <w:rFonts w:ascii="宋体" w:eastAsia="宋体" w:hAnsi="宋体" w:hint="eastAsia"/>
          <w:sz w:val="32"/>
          <w:szCs w:val="32"/>
        </w:rPr>
        <w:t>（4）</w:t>
      </w:r>
      <w:r w:rsidRPr="00BA58AE">
        <w:rPr>
          <w:rFonts w:ascii="宋体" w:eastAsia="宋体" w:hAnsi="宋体" w:hint="eastAsia"/>
          <w:sz w:val="32"/>
          <w:szCs w:val="32"/>
        </w:rPr>
        <w:t>典型的电子会计档案方案</w:t>
      </w:r>
      <w:r w:rsidRPr="00BA58AE">
        <w:rPr>
          <w:rFonts w:ascii="宋体" w:eastAsia="宋体" w:hAnsi="宋体" w:hint="eastAsia"/>
          <w:sz w:val="32"/>
          <w:szCs w:val="32"/>
        </w:rPr>
        <w:cr/>
      </w:r>
      <w:r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--</w:t>
      </w:r>
      <w:r w:rsidRPr="00BA58AE">
        <w:rPr>
          <w:rFonts w:ascii="宋体" w:eastAsia="宋体" w:hAnsi="宋体" w:hint="eastAsia"/>
          <w:sz w:val="32"/>
          <w:szCs w:val="32"/>
        </w:rPr>
        <w:t>模式、流程、体系、系统、制度等设计以及运行管理</w:t>
      </w:r>
    </w:p>
    <w:p w14:paraId="76922CE3" w14:textId="31F4B6C5" w:rsidR="00B21AE1" w:rsidRDefault="00237806" w:rsidP="00421E76">
      <w:pPr>
        <w:spacing w:line="360" w:lineRule="auto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4</w:t>
      </w:r>
      <w:r>
        <w:rPr>
          <w:rFonts w:ascii="宋体" w:eastAsia="宋体" w:hAnsi="宋体"/>
          <w:sz w:val="32"/>
          <w:szCs w:val="32"/>
        </w:rPr>
        <w:t>.</w:t>
      </w:r>
      <w:r w:rsidR="002219D6" w:rsidRPr="002219D6">
        <w:rPr>
          <w:rFonts w:ascii="宋体" w:eastAsia="宋体" w:hAnsi="宋体" w:hint="eastAsia"/>
          <w:sz w:val="32"/>
          <w:szCs w:val="32"/>
        </w:rPr>
        <w:t xml:space="preserve"> </w:t>
      </w:r>
      <w:r w:rsidR="002219D6" w:rsidRPr="00BA58AE">
        <w:rPr>
          <w:rFonts w:ascii="宋体" w:eastAsia="宋体" w:hAnsi="宋体" w:hint="eastAsia"/>
          <w:sz w:val="32"/>
          <w:szCs w:val="32"/>
        </w:rPr>
        <w:t>电子会计凭证报销入账归档的</w:t>
      </w:r>
      <w:r w:rsidR="00AA6A57">
        <w:rPr>
          <w:rFonts w:ascii="宋体" w:eastAsia="宋体" w:hAnsi="宋体" w:hint="eastAsia"/>
          <w:sz w:val="32"/>
          <w:szCs w:val="32"/>
        </w:rPr>
        <w:t>实务</w:t>
      </w:r>
      <w:r w:rsidRPr="00237806">
        <w:rPr>
          <w:rFonts w:ascii="宋体" w:eastAsia="宋体" w:hAnsi="宋体" w:hint="eastAsia"/>
          <w:sz w:val="32"/>
          <w:szCs w:val="32"/>
        </w:rPr>
        <w:t>案例分享</w:t>
      </w:r>
    </w:p>
    <w:p w14:paraId="141469A1" w14:textId="77777777" w:rsidR="003923D3" w:rsidRDefault="003923D3" w:rsidP="00421E76">
      <w:pPr>
        <w:spacing w:line="360" w:lineRule="auto"/>
        <w:rPr>
          <w:rFonts w:ascii="宋体" w:eastAsia="宋体" w:hAnsi="宋体" w:hint="eastAsia"/>
          <w:sz w:val="32"/>
          <w:szCs w:val="32"/>
        </w:rPr>
      </w:pPr>
    </w:p>
    <w:p w14:paraId="2C209CFC" w14:textId="2F41EF72" w:rsidR="000168BF" w:rsidRPr="00876E7F" w:rsidRDefault="0048729F" w:rsidP="00421E76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bookmarkStart w:id="0" w:name="_Hlk8098009"/>
      <w:r w:rsidRPr="00876E7F">
        <w:rPr>
          <w:rFonts w:ascii="宋体" w:eastAsia="宋体" w:hAnsi="宋体" w:hint="eastAsia"/>
          <w:b/>
          <w:bCs/>
          <w:sz w:val="32"/>
          <w:szCs w:val="32"/>
        </w:rPr>
        <w:lastRenderedPageBreak/>
        <w:t>五、</w:t>
      </w:r>
      <w:r w:rsidR="000C783B">
        <w:rPr>
          <w:rFonts w:ascii="宋体" w:eastAsia="宋体" w:hAnsi="宋体" w:hint="eastAsia"/>
          <w:b/>
          <w:bCs/>
          <w:sz w:val="32"/>
          <w:szCs w:val="32"/>
        </w:rPr>
        <w:t>拟邀师资</w:t>
      </w:r>
    </w:p>
    <w:p w14:paraId="6BC78164" w14:textId="7DAC9E95" w:rsidR="00AB0C5B" w:rsidRPr="00876E7F" w:rsidRDefault="00AB0C5B" w:rsidP="00421E76">
      <w:pPr>
        <w:spacing w:line="360" w:lineRule="auto"/>
        <w:rPr>
          <w:rFonts w:ascii="宋体" w:eastAsia="宋体" w:hAnsi="宋体"/>
          <w:sz w:val="32"/>
          <w:szCs w:val="32"/>
        </w:rPr>
      </w:pPr>
      <w:r w:rsidRPr="00876E7F">
        <w:rPr>
          <w:rFonts w:ascii="宋体" w:eastAsia="宋体" w:hAnsi="宋体" w:hint="eastAsia"/>
          <w:sz w:val="32"/>
          <w:szCs w:val="32"/>
        </w:rPr>
        <w:t>杨</w:t>
      </w:r>
      <w:r w:rsidR="00967F3B" w:rsidRPr="00876E7F">
        <w:rPr>
          <w:rFonts w:ascii="宋体" w:eastAsia="宋体" w:hAnsi="宋体" w:hint="eastAsia"/>
          <w:sz w:val="32"/>
          <w:szCs w:val="32"/>
        </w:rPr>
        <w:t>老师</w:t>
      </w:r>
      <w:r w:rsidR="00AA3E34" w:rsidRPr="00876E7F">
        <w:rPr>
          <w:rFonts w:ascii="宋体" w:eastAsia="宋体" w:hAnsi="宋体" w:hint="eastAsia"/>
          <w:sz w:val="32"/>
          <w:szCs w:val="32"/>
        </w:rPr>
        <w:t>：</w:t>
      </w:r>
      <w:r w:rsidR="006A0B1A" w:rsidRPr="00876E7F">
        <w:rPr>
          <w:rFonts w:ascii="宋体" w:eastAsia="宋体" w:hAnsi="宋体" w:hint="eastAsia"/>
          <w:sz w:val="32"/>
          <w:szCs w:val="32"/>
        </w:rPr>
        <w:t>上海国家会计学院副教授，华中科技大学博士</w:t>
      </w:r>
      <w:r w:rsidR="00252F22">
        <w:rPr>
          <w:rFonts w:ascii="宋体" w:eastAsia="宋体" w:hAnsi="宋体" w:hint="eastAsia"/>
          <w:sz w:val="32"/>
          <w:szCs w:val="32"/>
        </w:rPr>
        <w:t>，上海财经大学与上海国家会计学院联合培养工商管理博士后</w:t>
      </w:r>
      <w:r w:rsidR="006A0B1A" w:rsidRPr="00876E7F">
        <w:rPr>
          <w:rFonts w:ascii="宋体" w:eastAsia="宋体" w:hAnsi="宋体" w:hint="eastAsia"/>
          <w:sz w:val="32"/>
          <w:szCs w:val="32"/>
        </w:rPr>
        <w:t>。曾为</w:t>
      </w:r>
      <w:r w:rsidR="00252F22">
        <w:rPr>
          <w:rFonts w:ascii="宋体" w:eastAsia="宋体" w:hAnsi="宋体" w:hint="eastAsia"/>
          <w:sz w:val="32"/>
          <w:szCs w:val="32"/>
        </w:rPr>
        <w:t>建筑、烟草、能源、制造业、医院等大中型企事业单位</w:t>
      </w:r>
      <w:r w:rsidR="006A0B1A" w:rsidRPr="00876E7F">
        <w:rPr>
          <w:rFonts w:ascii="宋体" w:eastAsia="宋体" w:hAnsi="宋体" w:hint="eastAsia"/>
          <w:sz w:val="32"/>
          <w:szCs w:val="32"/>
        </w:rPr>
        <w:t>提供咨询</w:t>
      </w:r>
      <w:r w:rsidR="00252F22">
        <w:rPr>
          <w:rFonts w:ascii="宋体" w:eastAsia="宋体" w:hAnsi="宋体" w:hint="eastAsia"/>
          <w:sz w:val="32"/>
          <w:szCs w:val="32"/>
        </w:rPr>
        <w:t>及社会服务工作</w:t>
      </w:r>
      <w:r w:rsidR="006A0B1A" w:rsidRPr="00876E7F">
        <w:rPr>
          <w:rFonts w:ascii="宋体" w:eastAsia="宋体" w:hAnsi="宋体" w:hint="eastAsia"/>
          <w:sz w:val="32"/>
          <w:szCs w:val="32"/>
        </w:rPr>
        <w:t>。</w:t>
      </w:r>
    </w:p>
    <w:p w14:paraId="24E1C556" w14:textId="6D0C89AA" w:rsidR="000600E1" w:rsidRPr="00876E7F" w:rsidRDefault="008477A3" w:rsidP="008477A3">
      <w:pPr>
        <w:spacing w:line="360" w:lineRule="auto"/>
        <w:rPr>
          <w:rFonts w:ascii="宋体" w:eastAsia="宋体" w:hAnsi="宋体"/>
          <w:sz w:val="32"/>
          <w:szCs w:val="32"/>
        </w:rPr>
      </w:pPr>
      <w:r w:rsidRPr="008477A3">
        <w:rPr>
          <w:rFonts w:ascii="宋体" w:eastAsia="宋体" w:hAnsi="宋体" w:hint="eastAsia"/>
          <w:sz w:val="32"/>
          <w:szCs w:val="32"/>
        </w:rPr>
        <w:t>刘老师：</w:t>
      </w:r>
      <w:r w:rsidR="00F93DB4" w:rsidRPr="008477A3">
        <w:rPr>
          <w:rFonts w:ascii="宋体" w:eastAsia="宋体" w:hAnsi="宋体" w:hint="eastAsia"/>
          <w:sz w:val="32"/>
          <w:szCs w:val="32"/>
        </w:rPr>
        <w:t>上海国家会计学院副教授</w:t>
      </w:r>
      <w:r w:rsidR="00F93DB4">
        <w:rPr>
          <w:rFonts w:ascii="宋体" w:eastAsia="宋体" w:hAnsi="宋体" w:hint="eastAsia"/>
          <w:sz w:val="32"/>
          <w:szCs w:val="32"/>
        </w:rPr>
        <w:t>，</w:t>
      </w:r>
      <w:r w:rsidRPr="008477A3">
        <w:rPr>
          <w:rFonts w:ascii="宋体" w:eastAsia="宋体" w:hAnsi="宋体" w:hint="eastAsia"/>
          <w:sz w:val="32"/>
          <w:szCs w:val="32"/>
        </w:rPr>
        <w:t>中国财政科学研究院会计信息化博士、税收信息化博士后，全国会计信息化标准化技术委员会</w:t>
      </w:r>
      <w:r w:rsidR="00F9601B">
        <w:rPr>
          <w:rFonts w:ascii="宋体" w:eastAsia="宋体" w:hAnsi="宋体" w:hint="eastAsia"/>
          <w:sz w:val="32"/>
          <w:szCs w:val="32"/>
        </w:rPr>
        <w:t>咨询专家</w:t>
      </w:r>
      <w:r w:rsidR="002219D6">
        <w:rPr>
          <w:rFonts w:ascii="宋体" w:eastAsia="宋体" w:hAnsi="宋体" w:hint="eastAsia"/>
          <w:sz w:val="32"/>
          <w:szCs w:val="32"/>
        </w:rPr>
        <w:t>，曾为烟草、银行、钢铁、水务、燃气等大中型企业提供咨询及社会服务</w:t>
      </w:r>
      <w:r w:rsidRPr="008477A3">
        <w:rPr>
          <w:rFonts w:ascii="宋体" w:eastAsia="宋体" w:hAnsi="宋体" w:hint="eastAsia"/>
          <w:sz w:val="32"/>
          <w:szCs w:val="32"/>
        </w:rPr>
        <w:t>。</w:t>
      </w:r>
    </w:p>
    <w:bookmarkEnd w:id="0"/>
    <w:p w14:paraId="182C5F56" w14:textId="77777777" w:rsidR="000168BF" w:rsidRPr="00876E7F" w:rsidRDefault="0048729F" w:rsidP="00421E76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 w:rsidRPr="00876E7F">
        <w:rPr>
          <w:rFonts w:ascii="宋体" w:eastAsia="宋体" w:hAnsi="宋体" w:hint="eastAsia"/>
          <w:b/>
          <w:bCs/>
          <w:sz w:val="32"/>
          <w:szCs w:val="32"/>
        </w:rPr>
        <w:t>六、收费标准</w:t>
      </w:r>
    </w:p>
    <w:p w14:paraId="79521D9C" w14:textId="7767383F" w:rsidR="000168BF" w:rsidRPr="00876E7F" w:rsidRDefault="0048729F" w:rsidP="00421E76">
      <w:pPr>
        <w:spacing w:line="360" w:lineRule="auto"/>
        <w:rPr>
          <w:rFonts w:ascii="宋体" w:eastAsia="宋体" w:hAnsi="宋体"/>
          <w:sz w:val="32"/>
          <w:szCs w:val="32"/>
        </w:rPr>
      </w:pPr>
      <w:r w:rsidRPr="00876E7F">
        <w:rPr>
          <w:rFonts w:ascii="宋体" w:eastAsia="宋体" w:hAnsi="宋体" w:hint="eastAsia"/>
          <w:sz w:val="32"/>
          <w:szCs w:val="32"/>
        </w:rPr>
        <w:t>1.培训费：</w:t>
      </w:r>
      <w:r w:rsidR="001E105D">
        <w:rPr>
          <w:rFonts w:ascii="宋体" w:eastAsia="宋体" w:hAnsi="宋体"/>
          <w:sz w:val="32"/>
          <w:szCs w:val="32"/>
        </w:rPr>
        <w:t>2800</w:t>
      </w:r>
      <w:r w:rsidRPr="00876E7F">
        <w:rPr>
          <w:rFonts w:ascii="宋体" w:eastAsia="宋体" w:hAnsi="宋体" w:hint="eastAsia"/>
          <w:sz w:val="32"/>
          <w:szCs w:val="32"/>
        </w:rPr>
        <w:t>元</w:t>
      </w:r>
      <w:r w:rsidR="00B41736" w:rsidRPr="00876E7F">
        <w:rPr>
          <w:rFonts w:ascii="宋体" w:eastAsia="宋体" w:hAnsi="宋体" w:hint="eastAsia"/>
          <w:sz w:val="32"/>
          <w:szCs w:val="32"/>
        </w:rPr>
        <w:t>。</w:t>
      </w:r>
    </w:p>
    <w:p w14:paraId="62DD18CE" w14:textId="710AE7C4" w:rsidR="000168BF" w:rsidRPr="00876E7F" w:rsidRDefault="0048729F" w:rsidP="00195935">
      <w:pPr>
        <w:spacing w:line="360" w:lineRule="auto"/>
        <w:rPr>
          <w:rFonts w:ascii="宋体" w:eastAsia="宋体" w:hAnsi="宋体"/>
          <w:sz w:val="32"/>
          <w:szCs w:val="32"/>
        </w:rPr>
      </w:pPr>
      <w:r w:rsidRPr="00876E7F">
        <w:rPr>
          <w:rFonts w:ascii="宋体" w:eastAsia="宋体" w:hAnsi="宋体" w:hint="eastAsia"/>
          <w:sz w:val="32"/>
          <w:szCs w:val="32"/>
        </w:rPr>
        <w:t>2.</w:t>
      </w:r>
      <w:r w:rsidR="00195935" w:rsidRPr="00195935">
        <w:rPr>
          <w:rFonts w:ascii="宋体" w:eastAsia="宋体" w:hAnsi="宋体" w:hint="eastAsia"/>
          <w:sz w:val="32"/>
          <w:szCs w:val="32"/>
        </w:rPr>
        <w:t>费用支付方式：报名后将培训费电汇至上海国家会计学院</w:t>
      </w:r>
      <w:r w:rsidR="00B41736" w:rsidRPr="00876E7F">
        <w:rPr>
          <w:rFonts w:ascii="宋体" w:eastAsia="宋体" w:hAnsi="宋体" w:hint="eastAsia"/>
          <w:sz w:val="32"/>
          <w:szCs w:val="32"/>
        </w:rPr>
        <w:t>。</w:t>
      </w:r>
    </w:p>
    <w:p w14:paraId="3CECE8E3" w14:textId="77777777" w:rsidR="000168BF" w:rsidRPr="00876E7F" w:rsidRDefault="0048729F" w:rsidP="00421E76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 w:rsidRPr="00876E7F">
        <w:rPr>
          <w:rFonts w:ascii="宋体" w:eastAsia="宋体" w:hAnsi="宋体" w:hint="eastAsia"/>
          <w:b/>
          <w:bCs/>
          <w:sz w:val="32"/>
          <w:szCs w:val="32"/>
        </w:rPr>
        <w:t>七、结业证书</w:t>
      </w:r>
    </w:p>
    <w:p w14:paraId="67AF1BE3" w14:textId="60B55696" w:rsidR="000168BF" w:rsidRPr="00876E7F" w:rsidRDefault="0048729F" w:rsidP="00BA58AE">
      <w:pPr>
        <w:spacing w:line="360" w:lineRule="auto"/>
        <w:rPr>
          <w:rFonts w:ascii="宋体" w:eastAsia="宋体" w:hAnsi="宋体"/>
          <w:color w:val="000000" w:themeColor="text1"/>
          <w:sz w:val="32"/>
          <w:szCs w:val="32"/>
        </w:rPr>
      </w:pPr>
      <w:r w:rsidRPr="00876E7F">
        <w:rPr>
          <w:rFonts w:ascii="宋体" w:eastAsia="宋体" w:hAnsi="宋体" w:hint="eastAsia"/>
          <w:sz w:val="32"/>
          <w:szCs w:val="32"/>
        </w:rPr>
        <w:t>培训班结束后由上海国家会计学院颁发结业证书</w:t>
      </w:r>
      <w:r w:rsidR="00754ECA" w:rsidRPr="00876E7F">
        <w:rPr>
          <w:rFonts w:ascii="宋体" w:eastAsia="宋体" w:hAnsi="宋体" w:hint="eastAsia"/>
          <w:sz w:val="32"/>
          <w:szCs w:val="32"/>
        </w:rPr>
        <w:t>，并</w:t>
      </w:r>
      <w:r w:rsidR="004F6E5F" w:rsidRPr="00876E7F">
        <w:rPr>
          <w:rFonts w:ascii="宋体" w:eastAsia="宋体" w:hAnsi="宋体" w:hint="eastAsia"/>
          <w:color w:val="000000" w:themeColor="text1"/>
          <w:sz w:val="32"/>
          <w:szCs w:val="32"/>
        </w:rPr>
        <w:t>注明学时。但是否可以作为继续教育学时，烦请学员咨询当地主管部门。</w:t>
      </w:r>
    </w:p>
    <w:p w14:paraId="43CDC1FC" w14:textId="77777777" w:rsidR="000168BF" w:rsidRPr="00876E7F" w:rsidRDefault="0048729F" w:rsidP="00421E76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 w:rsidRPr="00876E7F">
        <w:rPr>
          <w:rFonts w:ascii="宋体" w:eastAsia="宋体" w:hAnsi="宋体" w:hint="eastAsia"/>
          <w:b/>
          <w:bCs/>
          <w:sz w:val="32"/>
          <w:szCs w:val="32"/>
        </w:rPr>
        <w:t>八、报名咨询</w:t>
      </w:r>
    </w:p>
    <w:p w14:paraId="66270616" w14:textId="1A7B9866" w:rsidR="000168BF" w:rsidRPr="00876E7F" w:rsidRDefault="0048729F" w:rsidP="00BA58AE">
      <w:pPr>
        <w:spacing w:line="360" w:lineRule="auto"/>
        <w:rPr>
          <w:rFonts w:ascii="宋体" w:eastAsia="宋体" w:hAnsi="宋体"/>
          <w:sz w:val="32"/>
          <w:szCs w:val="32"/>
        </w:rPr>
      </w:pPr>
      <w:r w:rsidRPr="00876E7F">
        <w:rPr>
          <w:rFonts w:ascii="宋体" w:eastAsia="宋体" w:hAnsi="宋体" w:hint="eastAsia"/>
          <w:sz w:val="32"/>
          <w:szCs w:val="32"/>
        </w:rPr>
        <w:t>请参加人员填写《报名表》（附后）</w:t>
      </w:r>
      <w:r w:rsidR="00754ECA" w:rsidRPr="00876E7F">
        <w:rPr>
          <w:rFonts w:ascii="宋体" w:eastAsia="宋体" w:hAnsi="宋体" w:hint="eastAsia"/>
          <w:sz w:val="32"/>
          <w:szCs w:val="32"/>
        </w:rPr>
        <w:t>，</w:t>
      </w:r>
      <w:r w:rsidRPr="00876E7F">
        <w:rPr>
          <w:rFonts w:ascii="宋体" w:eastAsia="宋体" w:hAnsi="宋体" w:hint="eastAsia"/>
          <w:sz w:val="32"/>
          <w:szCs w:val="32"/>
        </w:rPr>
        <w:t>我们将在开课前一周向报名学员发送《</w:t>
      </w:r>
      <w:r w:rsidR="00754ECA" w:rsidRPr="00876E7F">
        <w:rPr>
          <w:rFonts w:ascii="宋体" w:eastAsia="宋体" w:hAnsi="宋体" w:hint="eastAsia"/>
          <w:sz w:val="32"/>
          <w:szCs w:val="32"/>
        </w:rPr>
        <w:t>开课</w:t>
      </w:r>
      <w:r w:rsidRPr="00876E7F">
        <w:rPr>
          <w:rFonts w:ascii="宋体" w:eastAsia="宋体" w:hAnsi="宋体" w:hint="eastAsia"/>
          <w:sz w:val="32"/>
          <w:szCs w:val="32"/>
        </w:rPr>
        <w:t>通知》。联系人：黄</w:t>
      </w:r>
      <w:r w:rsidR="008876F8">
        <w:rPr>
          <w:rFonts w:ascii="宋体" w:eastAsia="宋体" w:hAnsi="宋体" w:hint="eastAsia"/>
          <w:sz w:val="32"/>
          <w:szCs w:val="32"/>
        </w:rPr>
        <w:t>老师</w:t>
      </w:r>
      <w:r w:rsidRPr="00876E7F">
        <w:rPr>
          <w:rFonts w:ascii="宋体" w:eastAsia="宋体" w:hAnsi="宋体" w:hint="eastAsia"/>
          <w:sz w:val="32"/>
          <w:szCs w:val="32"/>
        </w:rPr>
        <w:t>18610843353</w:t>
      </w:r>
    </w:p>
    <w:p w14:paraId="02215F39" w14:textId="188AEAAA" w:rsidR="000168BF" w:rsidRDefault="0048729F" w:rsidP="00BA58AE">
      <w:pPr>
        <w:spacing w:line="360" w:lineRule="auto"/>
        <w:rPr>
          <w:rFonts w:ascii="宋体" w:eastAsia="宋体" w:hAnsi="宋体"/>
          <w:sz w:val="32"/>
          <w:szCs w:val="32"/>
        </w:rPr>
      </w:pPr>
      <w:r w:rsidRPr="00876E7F">
        <w:rPr>
          <w:rFonts w:ascii="宋体" w:eastAsia="宋体" w:hAnsi="宋体" w:hint="eastAsia"/>
          <w:sz w:val="32"/>
          <w:szCs w:val="32"/>
        </w:rPr>
        <w:t>邮箱：</w:t>
      </w:r>
      <w:hyperlink r:id="rId8" w:history="1">
        <w:r w:rsidR="006A74B7" w:rsidRPr="003A25FF">
          <w:rPr>
            <w:rStyle w:val="af"/>
            <w:rFonts w:ascii="宋体" w:eastAsia="宋体" w:hAnsi="宋体" w:hint="eastAsia"/>
            <w:sz w:val="32"/>
            <w:szCs w:val="32"/>
          </w:rPr>
          <w:t>51413235@163.com</w:t>
        </w:r>
      </w:hyperlink>
    </w:p>
    <w:p w14:paraId="3DBA8B6B" w14:textId="3E840773" w:rsidR="009C3EE9" w:rsidRPr="00BA58AE" w:rsidRDefault="0048729F" w:rsidP="00421E76">
      <w:pPr>
        <w:widowControl/>
        <w:tabs>
          <w:tab w:val="center" w:pos="4766"/>
          <w:tab w:val="left" w:pos="6716"/>
        </w:tabs>
        <w:spacing w:line="360" w:lineRule="auto"/>
        <w:rPr>
          <w:rFonts w:ascii="黑体" w:eastAsia="黑体" w:hAnsi="黑体" w:cs="微软雅黑"/>
          <w:b/>
          <w:bCs/>
          <w:color w:val="000000"/>
          <w:sz w:val="36"/>
          <w:szCs w:val="36"/>
        </w:rPr>
      </w:pPr>
      <w:r w:rsidRPr="00BA58AE">
        <w:rPr>
          <w:rFonts w:ascii="黑体" w:eastAsia="黑体" w:hAnsi="黑体" w:cs="微软雅黑" w:hint="eastAsia"/>
          <w:b/>
          <w:bCs/>
          <w:color w:val="000000"/>
          <w:sz w:val="36"/>
          <w:szCs w:val="36"/>
        </w:rPr>
        <w:lastRenderedPageBreak/>
        <w:t>附件二</w:t>
      </w:r>
      <w:r w:rsidR="00344423" w:rsidRPr="00BA58AE">
        <w:rPr>
          <w:rFonts w:ascii="黑体" w:eastAsia="黑体" w:hAnsi="黑体" w:cs="微软雅黑" w:hint="eastAsia"/>
          <w:b/>
          <w:bCs/>
          <w:color w:val="000000"/>
          <w:sz w:val="36"/>
          <w:szCs w:val="36"/>
        </w:rPr>
        <w:t>：</w:t>
      </w:r>
    </w:p>
    <w:p w14:paraId="67BB1734" w14:textId="5277ABFD" w:rsidR="00BA58AE" w:rsidRPr="00BA58AE" w:rsidRDefault="00BA58AE" w:rsidP="00BA58AE">
      <w:pPr>
        <w:widowControl/>
        <w:tabs>
          <w:tab w:val="center" w:pos="4766"/>
          <w:tab w:val="left" w:pos="6716"/>
        </w:tabs>
        <w:spacing w:line="480" w:lineRule="exact"/>
        <w:ind w:firstLineChars="700" w:firstLine="2520"/>
        <w:rPr>
          <w:rFonts w:ascii="等线" w:eastAsia="等线" w:hAnsi="等线" w:cs="微软雅黑"/>
          <w:b/>
          <w:bCs/>
          <w:color w:val="000000"/>
          <w:kern w:val="0"/>
          <w:sz w:val="36"/>
          <w:szCs w:val="36"/>
        </w:rPr>
      </w:pPr>
      <w:r w:rsidRPr="00BA58AE">
        <w:rPr>
          <w:rFonts w:ascii="等线" w:eastAsia="等线" w:hAnsi="等线" w:cs="微软雅黑" w:hint="eastAsia"/>
          <w:b/>
          <w:bCs/>
          <w:color w:val="000000"/>
          <w:kern w:val="0"/>
          <w:sz w:val="36"/>
          <w:szCs w:val="36"/>
        </w:rPr>
        <w:t>上海国家会计学院</w:t>
      </w:r>
    </w:p>
    <w:p w14:paraId="11D1CF37" w14:textId="011215C1" w:rsidR="00345B95" w:rsidRPr="00BA58AE" w:rsidRDefault="0048729F" w:rsidP="00BA58AE">
      <w:pPr>
        <w:widowControl/>
        <w:tabs>
          <w:tab w:val="center" w:pos="4766"/>
          <w:tab w:val="left" w:pos="6716"/>
        </w:tabs>
        <w:spacing w:line="480" w:lineRule="exact"/>
        <w:rPr>
          <w:rFonts w:ascii="等线" w:eastAsia="等线" w:hAnsi="等线" w:cs="微软雅黑"/>
          <w:b/>
          <w:bCs/>
          <w:color w:val="000000"/>
          <w:kern w:val="0"/>
          <w:sz w:val="36"/>
          <w:szCs w:val="36"/>
        </w:rPr>
      </w:pPr>
      <w:r w:rsidRPr="00BA58AE">
        <w:rPr>
          <w:rFonts w:ascii="等线" w:eastAsia="等线" w:hAnsi="等线" w:cs="微软雅黑" w:hint="eastAsia"/>
          <w:b/>
          <w:bCs/>
          <w:color w:val="000000"/>
          <w:kern w:val="0"/>
          <w:sz w:val="36"/>
          <w:szCs w:val="36"/>
        </w:rPr>
        <w:t>“</w:t>
      </w:r>
      <w:r w:rsidR="002D53EE" w:rsidRPr="00BA58AE">
        <w:rPr>
          <w:rFonts w:ascii="等线" w:eastAsia="等线" w:hAnsi="等线" w:cs="微软雅黑" w:hint="eastAsia"/>
          <w:b/>
          <w:bCs/>
          <w:color w:val="000000"/>
          <w:kern w:val="0"/>
          <w:sz w:val="36"/>
          <w:szCs w:val="36"/>
        </w:rPr>
        <w:t>智能财务共享与电子会计凭证（5月线上）</w:t>
      </w:r>
      <w:r w:rsidRPr="00BA58AE">
        <w:rPr>
          <w:rFonts w:ascii="等线" w:eastAsia="等线" w:hAnsi="等线" w:cs="微软雅黑" w:hint="eastAsia"/>
          <w:b/>
          <w:bCs/>
          <w:color w:val="000000"/>
          <w:kern w:val="0"/>
          <w:sz w:val="36"/>
          <w:szCs w:val="36"/>
        </w:rPr>
        <w:t>”</w:t>
      </w:r>
      <w:r w:rsidR="00BA58AE" w:rsidRPr="00BA58AE">
        <w:rPr>
          <w:rFonts w:ascii="等线" w:eastAsia="等线" w:hAnsi="等线" w:cs="微软雅黑" w:hint="eastAsia"/>
          <w:b/>
          <w:bCs/>
          <w:color w:val="000000"/>
          <w:kern w:val="0"/>
          <w:sz w:val="36"/>
          <w:szCs w:val="36"/>
        </w:rPr>
        <w:t>课程</w:t>
      </w:r>
    </w:p>
    <w:p w14:paraId="7C982D3C" w14:textId="4DF02332" w:rsidR="00D07460" w:rsidRPr="00BA58AE" w:rsidRDefault="00FE32DC" w:rsidP="00BA58AE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ascii="等线" w:eastAsia="等线" w:hAnsi="等线" w:cs="宋体"/>
          <w:b/>
          <w:bCs/>
          <w:color w:val="000000"/>
          <w:kern w:val="0"/>
          <w:sz w:val="36"/>
          <w:szCs w:val="36"/>
        </w:rPr>
      </w:pPr>
      <w:r w:rsidRPr="00BA58AE">
        <w:rPr>
          <w:rFonts w:ascii="等线" w:eastAsia="等线" w:hAnsi="等线" w:cs="微软雅黑" w:hint="eastAsia"/>
          <w:b/>
          <w:bCs/>
          <w:color w:val="000000"/>
          <w:kern w:val="0"/>
          <w:sz w:val="36"/>
          <w:szCs w:val="36"/>
        </w:rPr>
        <w:t>报名</w:t>
      </w:r>
      <w:r w:rsidR="00BA58AE" w:rsidRPr="00BA58AE">
        <w:rPr>
          <w:rFonts w:ascii="等线" w:eastAsia="等线" w:hAnsi="等线" w:cs="微软雅黑" w:hint="eastAsia"/>
          <w:b/>
          <w:bCs/>
          <w:color w:val="000000"/>
          <w:kern w:val="0"/>
          <w:sz w:val="36"/>
          <w:szCs w:val="36"/>
        </w:rPr>
        <w:t>回执</w:t>
      </w:r>
      <w:r w:rsidRPr="00BA58AE">
        <w:rPr>
          <w:rFonts w:ascii="等线" w:eastAsia="等线" w:hAnsi="等线" w:cs="微软雅黑" w:hint="eastAsia"/>
          <w:b/>
          <w:bCs/>
          <w:color w:val="000000"/>
          <w:kern w:val="0"/>
          <w:sz w:val="36"/>
          <w:szCs w:val="36"/>
        </w:rPr>
        <w:t>表</w:t>
      </w:r>
    </w:p>
    <w:tbl>
      <w:tblPr>
        <w:tblpPr w:leftFromText="180" w:rightFromText="180" w:vertAnchor="text" w:horzAnchor="page" w:tblpX="1455" w:tblpY="156"/>
        <w:tblOverlap w:val="never"/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284"/>
        <w:gridCol w:w="425"/>
        <w:gridCol w:w="567"/>
        <w:gridCol w:w="425"/>
        <w:gridCol w:w="384"/>
        <w:gridCol w:w="183"/>
        <w:gridCol w:w="851"/>
        <w:gridCol w:w="850"/>
        <w:gridCol w:w="992"/>
        <w:gridCol w:w="1931"/>
      </w:tblGrid>
      <w:tr w:rsidR="00D07460" w:rsidRPr="00D07460" w14:paraId="78F57F51" w14:textId="77777777" w:rsidTr="00B43995">
        <w:trPr>
          <w:trHeight w:val="64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C5499" w14:textId="77777777" w:rsidR="00D07460" w:rsidRPr="00724A06" w:rsidRDefault="00D07460" w:rsidP="00B43995">
            <w:pPr>
              <w:autoSpaceDN w:val="0"/>
              <w:spacing w:before="156" w:after="156"/>
              <w:jc w:val="center"/>
              <w:rPr>
                <w:rFonts w:ascii="宋体" w:eastAsia="宋体" w:hAnsi="宋体"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单位名称</w:t>
            </w:r>
          </w:p>
        </w:tc>
        <w:tc>
          <w:tcPr>
            <w:tcW w:w="8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70E2" w14:textId="77777777" w:rsidR="00D07460" w:rsidRPr="00724A06" w:rsidRDefault="00D07460" w:rsidP="00B43995">
            <w:pPr>
              <w:autoSpaceDN w:val="0"/>
              <w:jc w:val="left"/>
              <w:rPr>
                <w:rFonts w:ascii="宋体" w:eastAsia="宋体" w:hAnsi="宋体"/>
                <w:color w:val="58595B"/>
                <w:szCs w:val="21"/>
              </w:rPr>
            </w:pPr>
          </w:p>
        </w:tc>
      </w:tr>
      <w:tr w:rsidR="00D07460" w:rsidRPr="00D07460" w14:paraId="57DBAD9D" w14:textId="77777777" w:rsidTr="00B43995">
        <w:trPr>
          <w:trHeight w:val="5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231F2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color w:val="58595B"/>
                <w:szCs w:val="21"/>
              </w:rPr>
            </w:pPr>
            <w:r w:rsidRPr="00724A06">
              <w:rPr>
                <w:rFonts w:ascii="宋体" w:eastAsia="宋体" w:hAnsi="宋体"/>
                <w:b/>
                <w:color w:val="000000"/>
                <w:szCs w:val="21"/>
              </w:rPr>
              <w:t>联系人</w:t>
            </w: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303EE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eastAsia="宋体" w:hAnsi="宋体"/>
                <w:color w:val="58595B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A9468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电话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C368B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58595B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54764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58595B"/>
                <w:szCs w:val="21"/>
              </w:rPr>
            </w:pPr>
            <w:r w:rsidRPr="00724A06">
              <w:rPr>
                <w:rFonts w:ascii="宋体" w:eastAsia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9973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color w:val="58595B"/>
                <w:szCs w:val="21"/>
              </w:rPr>
            </w:pPr>
          </w:p>
        </w:tc>
      </w:tr>
      <w:tr w:rsidR="00D07460" w:rsidRPr="00D07460" w14:paraId="300EF34B" w14:textId="77777777" w:rsidTr="00B43995">
        <w:trPr>
          <w:trHeight w:val="5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03BE6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6B48F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 xml:space="preserve">省 </w:t>
            </w:r>
            <w:r w:rsidRPr="00724A06">
              <w:rPr>
                <w:rFonts w:ascii="宋体" w:eastAsia="宋体" w:hAnsi="宋体"/>
                <w:b/>
                <w:bCs/>
                <w:color w:val="000000"/>
                <w:szCs w:val="21"/>
              </w:rPr>
              <w:t xml:space="preserve">  </w:t>
            </w:r>
            <w:r w:rsidRPr="00724A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988CC" w14:textId="77777777" w:rsidR="00D07460" w:rsidRPr="00724A06" w:rsidRDefault="00D07460" w:rsidP="00B43995">
            <w:pPr>
              <w:pStyle w:val="ab"/>
              <w:jc w:val="center"/>
              <w:rPr>
                <w:rFonts w:ascii="宋体" w:hAnsi="宋体"/>
                <w:szCs w:val="21"/>
              </w:rPr>
            </w:pPr>
            <w:r w:rsidRPr="00724A06">
              <w:rPr>
                <w:rFonts w:ascii="宋体" w:hAnsi="宋体" w:hint="eastAsia"/>
                <w:b/>
                <w:color w:val="000000"/>
                <w:szCs w:val="21"/>
              </w:rPr>
              <w:t>所属行业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1D273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color w:val="58595B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6589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bCs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年营收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B17DC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color w:val="58595B"/>
                <w:szCs w:val="21"/>
                <w:u w:val="single"/>
              </w:rPr>
              <w:t xml:space="preserve"> </w:t>
            </w:r>
            <w:r w:rsidRPr="00724A06">
              <w:rPr>
                <w:rFonts w:ascii="宋体" w:eastAsia="宋体" w:hAnsi="宋体"/>
                <w:color w:val="58595B"/>
                <w:szCs w:val="21"/>
                <w:u w:val="single"/>
              </w:rPr>
              <w:t xml:space="preserve">      </w:t>
            </w:r>
            <w:r w:rsidRPr="00724A06">
              <w:rPr>
                <w:rFonts w:ascii="宋体" w:eastAsia="宋体" w:hAnsi="宋体" w:hint="eastAsia"/>
                <w:color w:val="58595B"/>
                <w:szCs w:val="21"/>
              </w:rPr>
              <w:t>（万）</w:t>
            </w:r>
          </w:p>
        </w:tc>
      </w:tr>
      <w:tr w:rsidR="00D07460" w:rsidRPr="00D07460" w14:paraId="3DB6436A" w14:textId="77777777" w:rsidTr="00B43995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49B5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学员姓名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07DD9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  <w:r w:rsidRPr="00724A06"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8A02F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60750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528A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工作年限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671B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手机号码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2ABD" w14:textId="12DAFA14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/>
                <w:b/>
                <w:color w:val="000000"/>
                <w:szCs w:val="21"/>
              </w:rPr>
              <w:t>邮箱</w:t>
            </w:r>
          </w:p>
        </w:tc>
      </w:tr>
      <w:tr w:rsidR="00D07460" w:rsidRPr="00D07460" w14:paraId="5CDFDCEA" w14:textId="77777777" w:rsidTr="00B43995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5208A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DF83E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93F83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64807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5FA4C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39EE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5745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D07460" w:rsidRPr="00D07460" w14:paraId="477E5CCE" w14:textId="77777777" w:rsidTr="00B43995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AD799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DD335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C9528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317F2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4E6B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3EDA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B252F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D07460" w:rsidRPr="00D07460" w14:paraId="72B8D1FC" w14:textId="77777777" w:rsidTr="00B43995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B37C8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D18C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E8BD3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6FEAF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56208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E9A4F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9487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D07460" w:rsidRPr="00D07460" w14:paraId="6E996A5C" w14:textId="77777777" w:rsidTr="00B43995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ACEF4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214DF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78BA0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44016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3FFE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2CF5D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9DF55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D07460" w:rsidRPr="00D07460" w14:paraId="2021E160" w14:textId="77777777" w:rsidTr="00B43995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24B41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DAB99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CBBCA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CF87F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D7E3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D855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32FE9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D07460" w:rsidRPr="00D07460" w14:paraId="1DEC7AE6" w14:textId="77777777" w:rsidTr="00B43995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F9AF9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94581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C5A3B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405A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7C25E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86BCA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DD7B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BA58AE" w:rsidRPr="00D07460" w14:paraId="014CDB7A" w14:textId="77777777" w:rsidTr="00B43995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F5825" w14:textId="77777777" w:rsidR="00BA58AE" w:rsidRPr="00724A06" w:rsidRDefault="00BA58AE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55903" w14:textId="77777777" w:rsidR="00BA58AE" w:rsidRPr="00724A06" w:rsidRDefault="00BA58AE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48C33" w14:textId="77777777" w:rsidR="00BA58AE" w:rsidRPr="00724A06" w:rsidRDefault="00BA58AE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35EA4" w14:textId="77777777" w:rsidR="00BA58AE" w:rsidRPr="00724A06" w:rsidRDefault="00BA58AE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7273" w14:textId="77777777" w:rsidR="00BA58AE" w:rsidRPr="00724A06" w:rsidRDefault="00BA58AE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D7A72" w14:textId="77777777" w:rsidR="00BA58AE" w:rsidRPr="00724A06" w:rsidRDefault="00BA58AE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4AFF" w14:textId="77777777" w:rsidR="00BA58AE" w:rsidRPr="00724A06" w:rsidRDefault="00BA58AE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D07460" w:rsidRPr="00D07460" w14:paraId="7BC2789E" w14:textId="77777777" w:rsidTr="00B43995">
        <w:trPr>
          <w:trHeight w:val="1296"/>
        </w:trPr>
        <w:tc>
          <w:tcPr>
            <w:tcW w:w="4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37A69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报名程序：</w:t>
            </w:r>
          </w:p>
          <w:p w14:paraId="15EBD21B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825FC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学院账户：</w:t>
            </w:r>
          </w:p>
          <w:p w14:paraId="6F05F5A8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学院开户行：中国建设银行上海徐泾支行</w:t>
            </w:r>
          </w:p>
          <w:p w14:paraId="52AE2850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单位名称：上海国家会计学院</w:t>
            </w:r>
          </w:p>
          <w:p w14:paraId="7E4D6FAF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汇款账号：31001984300059768088</w:t>
            </w:r>
          </w:p>
        </w:tc>
      </w:tr>
      <w:tr w:rsidR="00D07460" w:rsidRPr="00D07460" w14:paraId="0059E0AD" w14:textId="77777777" w:rsidTr="00B43995">
        <w:trPr>
          <w:trHeight w:val="853"/>
        </w:trPr>
        <w:tc>
          <w:tcPr>
            <w:tcW w:w="92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A42E7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报名咨询：</w:t>
            </w:r>
          </w:p>
          <w:p w14:paraId="2F057B59" w14:textId="77777777" w:rsidR="00D07460" w:rsidRPr="00724A06" w:rsidRDefault="00D07460" w:rsidP="00B43995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联系人：黄老师   手机：18610843353（同微信）     报名邮箱：51413235@163.com    </w:t>
            </w:r>
          </w:p>
        </w:tc>
      </w:tr>
    </w:tbl>
    <w:p w14:paraId="130CEA13" w14:textId="77777777" w:rsidR="00D07460" w:rsidRPr="00D07460" w:rsidRDefault="00D07460" w:rsidP="00D07460">
      <w:pPr>
        <w:rPr>
          <w:rFonts w:ascii="宋体" w:eastAsia="宋体" w:hAnsi="宋体"/>
        </w:rPr>
      </w:pPr>
    </w:p>
    <w:p w14:paraId="3215D6E2" w14:textId="706F6590" w:rsidR="000168BF" w:rsidRPr="00D07460" w:rsidRDefault="000168BF" w:rsidP="00D07460">
      <w:pPr>
        <w:widowControl/>
        <w:tabs>
          <w:tab w:val="center" w:pos="4766"/>
          <w:tab w:val="left" w:pos="6716"/>
        </w:tabs>
        <w:spacing w:line="360" w:lineRule="auto"/>
        <w:jc w:val="center"/>
        <w:rPr>
          <w:rFonts w:ascii="宋体" w:eastAsia="宋体" w:hAnsi="宋体" w:cs="微软雅黑"/>
          <w:b/>
          <w:bCs/>
          <w:color w:val="000000"/>
          <w:kern w:val="0"/>
          <w:sz w:val="32"/>
          <w:szCs w:val="30"/>
        </w:rPr>
      </w:pPr>
    </w:p>
    <w:sectPr w:rsidR="000168BF" w:rsidRPr="00D07460">
      <w:pgSz w:w="11906" w:h="16838"/>
      <w:pgMar w:top="2280" w:right="1800" w:bottom="195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8BC38" w14:textId="77777777" w:rsidR="007637EF" w:rsidRDefault="007637EF" w:rsidP="00AB093C">
      <w:r>
        <w:separator/>
      </w:r>
    </w:p>
  </w:endnote>
  <w:endnote w:type="continuationSeparator" w:id="0">
    <w:p w14:paraId="1D834B7B" w14:textId="77777777" w:rsidR="007637EF" w:rsidRDefault="007637EF" w:rsidP="00AB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ngti SC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8356C" w14:textId="77777777" w:rsidR="007637EF" w:rsidRDefault="007637EF" w:rsidP="00AB093C">
      <w:r>
        <w:separator/>
      </w:r>
    </w:p>
  </w:footnote>
  <w:footnote w:type="continuationSeparator" w:id="0">
    <w:p w14:paraId="29A77D00" w14:textId="77777777" w:rsidR="007637EF" w:rsidRDefault="007637EF" w:rsidP="00AB0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637F"/>
    <w:multiLevelType w:val="hybridMultilevel"/>
    <w:tmpl w:val="5ED69AF0"/>
    <w:lvl w:ilvl="0" w:tplc="6AE668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2181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6E"/>
    <w:rsid w:val="00014843"/>
    <w:rsid w:val="000168BF"/>
    <w:rsid w:val="00040813"/>
    <w:rsid w:val="00042481"/>
    <w:rsid w:val="00042FFF"/>
    <w:rsid w:val="000600E1"/>
    <w:rsid w:val="00064D12"/>
    <w:rsid w:val="000804D3"/>
    <w:rsid w:val="00080604"/>
    <w:rsid w:val="000870CE"/>
    <w:rsid w:val="000A65F0"/>
    <w:rsid w:val="000C5DAE"/>
    <w:rsid w:val="000C783B"/>
    <w:rsid w:val="000E1961"/>
    <w:rsid w:val="000F2F53"/>
    <w:rsid w:val="00106640"/>
    <w:rsid w:val="00123D73"/>
    <w:rsid w:val="00124E2C"/>
    <w:rsid w:val="0012616E"/>
    <w:rsid w:val="00131010"/>
    <w:rsid w:val="00140AF2"/>
    <w:rsid w:val="001418B4"/>
    <w:rsid w:val="00163C5F"/>
    <w:rsid w:val="0017202E"/>
    <w:rsid w:val="00173C86"/>
    <w:rsid w:val="00180416"/>
    <w:rsid w:val="001811F5"/>
    <w:rsid w:val="00193603"/>
    <w:rsid w:val="00195935"/>
    <w:rsid w:val="001C512A"/>
    <w:rsid w:val="001E105D"/>
    <w:rsid w:val="001E2B11"/>
    <w:rsid w:val="001E7B1F"/>
    <w:rsid w:val="00200D2C"/>
    <w:rsid w:val="00215AF6"/>
    <w:rsid w:val="002219D6"/>
    <w:rsid w:val="00230D30"/>
    <w:rsid w:val="00237806"/>
    <w:rsid w:val="0024326E"/>
    <w:rsid w:val="00252F22"/>
    <w:rsid w:val="00260D64"/>
    <w:rsid w:val="002677BF"/>
    <w:rsid w:val="002862BF"/>
    <w:rsid w:val="0028646E"/>
    <w:rsid w:val="002B74A4"/>
    <w:rsid w:val="002C50DE"/>
    <w:rsid w:val="002D53EE"/>
    <w:rsid w:val="002F07FF"/>
    <w:rsid w:val="002F76BC"/>
    <w:rsid w:val="0031027A"/>
    <w:rsid w:val="003133BD"/>
    <w:rsid w:val="00313914"/>
    <w:rsid w:val="00330D8A"/>
    <w:rsid w:val="00344423"/>
    <w:rsid w:val="00345B95"/>
    <w:rsid w:val="00355B50"/>
    <w:rsid w:val="00373F5C"/>
    <w:rsid w:val="00375423"/>
    <w:rsid w:val="00380C0B"/>
    <w:rsid w:val="003923D3"/>
    <w:rsid w:val="00395202"/>
    <w:rsid w:val="00397B96"/>
    <w:rsid w:val="003A7F86"/>
    <w:rsid w:val="003C66E7"/>
    <w:rsid w:val="003D68FD"/>
    <w:rsid w:val="003D7AF0"/>
    <w:rsid w:val="003E3CD2"/>
    <w:rsid w:val="003F2362"/>
    <w:rsid w:val="00411A02"/>
    <w:rsid w:val="0041483C"/>
    <w:rsid w:val="004150C7"/>
    <w:rsid w:val="00421E76"/>
    <w:rsid w:val="00425298"/>
    <w:rsid w:val="00443AB4"/>
    <w:rsid w:val="00444FE7"/>
    <w:rsid w:val="0045042B"/>
    <w:rsid w:val="004679C9"/>
    <w:rsid w:val="00477E13"/>
    <w:rsid w:val="004869ED"/>
    <w:rsid w:val="0048729F"/>
    <w:rsid w:val="00493CF2"/>
    <w:rsid w:val="004A24D8"/>
    <w:rsid w:val="004A32E4"/>
    <w:rsid w:val="004A34AB"/>
    <w:rsid w:val="004A43D9"/>
    <w:rsid w:val="004C32EF"/>
    <w:rsid w:val="004D3DB9"/>
    <w:rsid w:val="004F6E5F"/>
    <w:rsid w:val="005061EA"/>
    <w:rsid w:val="00506598"/>
    <w:rsid w:val="00514E75"/>
    <w:rsid w:val="00515411"/>
    <w:rsid w:val="00527120"/>
    <w:rsid w:val="005360E8"/>
    <w:rsid w:val="00541CB5"/>
    <w:rsid w:val="005528C0"/>
    <w:rsid w:val="00553761"/>
    <w:rsid w:val="00557939"/>
    <w:rsid w:val="00563D63"/>
    <w:rsid w:val="00566463"/>
    <w:rsid w:val="00566841"/>
    <w:rsid w:val="00566942"/>
    <w:rsid w:val="00572590"/>
    <w:rsid w:val="00573D9B"/>
    <w:rsid w:val="00585220"/>
    <w:rsid w:val="00594364"/>
    <w:rsid w:val="00596140"/>
    <w:rsid w:val="00597D37"/>
    <w:rsid w:val="005A2A62"/>
    <w:rsid w:val="005A3624"/>
    <w:rsid w:val="005B2D2B"/>
    <w:rsid w:val="005C21DC"/>
    <w:rsid w:val="005C4761"/>
    <w:rsid w:val="005C4A77"/>
    <w:rsid w:val="005D06CB"/>
    <w:rsid w:val="005D4FFD"/>
    <w:rsid w:val="005D71C3"/>
    <w:rsid w:val="005E7986"/>
    <w:rsid w:val="00607706"/>
    <w:rsid w:val="0061077E"/>
    <w:rsid w:val="00611E76"/>
    <w:rsid w:val="006148F7"/>
    <w:rsid w:val="006335B2"/>
    <w:rsid w:val="00650DC7"/>
    <w:rsid w:val="006558BA"/>
    <w:rsid w:val="00657C9F"/>
    <w:rsid w:val="0068160D"/>
    <w:rsid w:val="006870DB"/>
    <w:rsid w:val="00696044"/>
    <w:rsid w:val="006A0B1A"/>
    <w:rsid w:val="006A74B7"/>
    <w:rsid w:val="006A7DE6"/>
    <w:rsid w:val="006B0848"/>
    <w:rsid w:val="006B3510"/>
    <w:rsid w:val="006B55A4"/>
    <w:rsid w:val="006B6BBA"/>
    <w:rsid w:val="006B7DFA"/>
    <w:rsid w:val="006C4073"/>
    <w:rsid w:val="006D1D78"/>
    <w:rsid w:val="006D3F5D"/>
    <w:rsid w:val="006F259E"/>
    <w:rsid w:val="007016EB"/>
    <w:rsid w:val="00707623"/>
    <w:rsid w:val="00712DE7"/>
    <w:rsid w:val="00714353"/>
    <w:rsid w:val="00715662"/>
    <w:rsid w:val="007205C5"/>
    <w:rsid w:val="00721605"/>
    <w:rsid w:val="00724A06"/>
    <w:rsid w:val="007400B9"/>
    <w:rsid w:val="0074505D"/>
    <w:rsid w:val="007472BE"/>
    <w:rsid w:val="00754693"/>
    <w:rsid w:val="00754ECA"/>
    <w:rsid w:val="007564CD"/>
    <w:rsid w:val="00757DC1"/>
    <w:rsid w:val="007637EF"/>
    <w:rsid w:val="007652D0"/>
    <w:rsid w:val="00767348"/>
    <w:rsid w:val="007718C7"/>
    <w:rsid w:val="00771909"/>
    <w:rsid w:val="007901AD"/>
    <w:rsid w:val="00796B21"/>
    <w:rsid w:val="007A77A6"/>
    <w:rsid w:val="007A78BB"/>
    <w:rsid w:val="007D22F3"/>
    <w:rsid w:val="007D66EC"/>
    <w:rsid w:val="007E5314"/>
    <w:rsid w:val="007F6828"/>
    <w:rsid w:val="00810047"/>
    <w:rsid w:val="00812D53"/>
    <w:rsid w:val="00820426"/>
    <w:rsid w:val="00821F0D"/>
    <w:rsid w:val="00836F7B"/>
    <w:rsid w:val="008477A3"/>
    <w:rsid w:val="008535B3"/>
    <w:rsid w:val="0085485E"/>
    <w:rsid w:val="008613C4"/>
    <w:rsid w:val="008640F9"/>
    <w:rsid w:val="008658AE"/>
    <w:rsid w:val="0087303D"/>
    <w:rsid w:val="00876E7F"/>
    <w:rsid w:val="008848FE"/>
    <w:rsid w:val="008876F8"/>
    <w:rsid w:val="0089059A"/>
    <w:rsid w:val="008908A1"/>
    <w:rsid w:val="008924CD"/>
    <w:rsid w:val="008A30DA"/>
    <w:rsid w:val="008C1636"/>
    <w:rsid w:val="008C46AB"/>
    <w:rsid w:val="008D1FF3"/>
    <w:rsid w:val="008D236A"/>
    <w:rsid w:val="008D2B08"/>
    <w:rsid w:val="008D52FF"/>
    <w:rsid w:val="008E2727"/>
    <w:rsid w:val="008F5BFF"/>
    <w:rsid w:val="00914594"/>
    <w:rsid w:val="00917CFE"/>
    <w:rsid w:val="009439B0"/>
    <w:rsid w:val="009470E8"/>
    <w:rsid w:val="009526AC"/>
    <w:rsid w:val="0095420E"/>
    <w:rsid w:val="00957911"/>
    <w:rsid w:val="00965429"/>
    <w:rsid w:val="00967F3B"/>
    <w:rsid w:val="00976C2B"/>
    <w:rsid w:val="00983720"/>
    <w:rsid w:val="009838A2"/>
    <w:rsid w:val="00997FAB"/>
    <w:rsid w:val="009B2CA6"/>
    <w:rsid w:val="009B5DB2"/>
    <w:rsid w:val="009C226E"/>
    <w:rsid w:val="009C27A4"/>
    <w:rsid w:val="009C3EE9"/>
    <w:rsid w:val="009D68A8"/>
    <w:rsid w:val="009E18C4"/>
    <w:rsid w:val="009E75A9"/>
    <w:rsid w:val="009F24F4"/>
    <w:rsid w:val="00A00D7C"/>
    <w:rsid w:val="00A14FCE"/>
    <w:rsid w:val="00A30E88"/>
    <w:rsid w:val="00A36367"/>
    <w:rsid w:val="00A465AB"/>
    <w:rsid w:val="00A52855"/>
    <w:rsid w:val="00A75B7F"/>
    <w:rsid w:val="00A80E1F"/>
    <w:rsid w:val="00A826B9"/>
    <w:rsid w:val="00A869E1"/>
    <w:rsid w:val="00A93E2B"/>
    <w:rsid w:val="00A9494F"/>
    <w:rsid w:val="00AA0B29"/>
    <w:rsid w:val="00AA2A76"/>
    <w:rsid w:val="00AA3E34"/>
    <w:rsid w:val="00AA6A57"/>
    <w:rsid w:val="00AB093C"/>
    <w:rsid w:val="00AB0C5B"/>
    <w:rsid w:val="00AB63E3"/>
    <w:rsid w:val="00AC053E"/>
    <w:rsid w:val="00AC2085"/>
    <w:rsid w:val="00AF3741"/>
    <w:rsid w:val="00B05810"/>
    <w:rsid w:val="00B0795F"/>
    <w:rsid w:val="00B21AE1"/>
    <w:rsid w:val="00B23BE5"/>
    <w:rsid w:val="00B27F43"/>
    <w:rsid w:val="00B33309"/>
    <w:rsid w:val="00B34758"/>
    <w:rsid w:val="00B36124"/>
    <w:rsid w:val="00B41736"/>
    <w:rsid w:val="00B43121"/>
    <w:rsid w:val="00B643B8"/>
    <w:rsid w:val="00B6449F"/>
    <w:rsid w:val="00B67677"/>
    <w:rsid w:val="00B811DF"/>
    <w:rsid w:val="00B836DD"/>
    <w:rsid w:val="00B8399D"/>
    <w:rsid w:val="00BA58AE"/>
    <w:rsid w:val="00BE7594"/>
    <w:rsid w:val="00BF0286"/>
    <w:rsid w:val="00C13D5B"/>
    <w:rsid w:val="00C1453C"/>
    <w:rsid w:val="00C16090"/>
    <w:rsid w:val="00C3780C"/>
    <w:rsid w:val="00C479F3"/>
    <w:rsid w:val="00C57690"/>
    <w:rsid w:val="00C715E2"/>
    <w:rsid w:val="00C717D7"/>
    <w:rsid w:val="00C7464E"/>
    <w:rsid w:val="00C7681D"/>
    <w:rsid w:val="00C81609"/>
    <w:rsid w:val="00C95710"/>
    <w:rsid w:val="00C961D3"/>
    <w:rsid w:val="00CA1FE0"/>
    <w:rsid w:val="00CA2B12"/>
    <w:rsid w:val="00CA45BA"/>
    <w:rsid w:val="00CC69B3"/>
    <w:rsid w:val="00CD5063"/>
    <w:rsid w:val="00CF312B"/>
    <w:rsid w:val="00D06171"/>
    <w:rsid w:val="00D07460"/>
    <w:rsid w:val="00D145B2"/>
    <w:rsid w:val="00D31B79"/>
    <w:rsid w:val="00D506D1"/>
    <w:rsid w:val="00D83D93"/>
    <w:rsid w:val="00DA3E73"/>
    <w:rsid w:val="00DA4ACA"/>
    <w:rsid w:val="00DC5983"/>
    <w:rsid w:val="00DD242A"/>
    <w:rsid w:val="00DE07BE"/>
    <w:rsid w:val="00DE4DF0"/>
    <w:rsid w:val="00DF22F4"/>
    <w:rsid w:val="00E01DD6"/>
    <w:rsid w:val="00E10A59"/>
    <w:rsid w:val="00E10BD5"/>
    <w:rsid w:val="00E13626"/>
    <w:rsid w:val="00E24CEC"/>
    <w:rsid w:val="00E35C7D"/>
    <w:rsid w:val="00E64C1B"/>
    <w:rsid w:val="00E6573C"/>
    <w:rsid w:val="00E70D66"/>
    <w:rsid w:val="00E7416D"/>
    <w:rsid w:val="00E8113C"/>
    <w:rsid w:val="00EA3A0A"/>
    <w:rsid w:val="00EA7D52"/>
    <w:rsid w:val="00EB1C7E"/>
    <w:rsid w:val="00EC59EE"/>
    <w:rsid w:val="00EE74F5"/>
    <w:rsid w:val="00EF2471"/>
    <w:rsid w:val="00F11CE9"/>
    <w:rsid w:val="00F14683"/>
    <w:rsid w:val="00F36217"/>
    <w:rsid w:val="00F4154F"/>
    <w:rsid w:val="00F41674"/>
    <w:rsid w:val="00F4453F"/>
    <w:rsid w:val="00F547BB"/>
    <w:rsid w:val="00F5795C"/>
    <w:rsid w:val="00F7031C"/>
    <w:rsid w:val="00F71CCE"/>
    <w:rsid w:val="00F823DD"/>
    <w:rsid w:val="00F871EB"/>
    <w:rsid w:val="00F87FAC"/>
    <w:rsid w:val="00F93015"/>
    <w:rsid w:val="00F93DB4"/>
    <w:rsid w:val="00F9601B"/>
    <w:rsid w:val="00FA40A8"/>
    <w:rsid w:val="00FA59F8"/>
    <w:rsid w:val="00FA60F9"/>
    <w:rsid w:val="00FB1895"/>
    <w:rsid w:val="00FB1E57"/>
    <w:rsid w:val="00FB6CD1"/>
    <w:rsid w:val="00FD2B41"/>
    <w:rsid w:val="00FE32DC"/>
    <w:rsid w:val="0B7B1684"/>
    <w:rsid w:val="1286645B"/>
    <w:rsid w:val="16811067"/>
    <w:rsid w:val="2DD0072D"/>
    <w:rsid w:val="339D0D66"/>
    <w:rsid w:val="37105C60"/>
    <w:rsid w:val="3AA8407A"/>
    <w:rsid w:val="3B2C039E"/>
    <w:rsid w:val="3FF9783E"/>
    <w:rsid w:val="43B353C4"/>
    <w:rsid w:val="55852D4B"/>
    <w:rsid w:val="5BC5231E"/>
    <w:rsid w:val="62DF3808"/>
    <w:rsid w:val="6D5E406B"/>
    <w:rsid w:val="7382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ECDD044"/>
  <w15:docId w15:val="{CF3698A6-23F6-4405-A3B0-637DCC4A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No Spacing"/>
    <w:uiPriority w:val="1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paragraph" w:customStyle="1" w:styleId="Ac">
    <w:name w:val="正文 A"/>
    <w:qFormat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paragraph" w:styleId="ad">
    <w:name w:val="Balloon Text"/>
    <w:basedOn w:val="a"/>
    <w:link w:val="ae"/>
    <w:uiPriority w:val="99"/>
    <w:semiHidden/>
    <w:unhideWhenUsed/>
    <w:rsid w:val="00AB093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B093C"/>
    <w:rPr>
      <w:rFonts w:asciiTheme="minorHAnsi" w:hAnsiTheme="minorHAnsi" w:cstheme="min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6A74B7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A7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1413235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石坤</dc:creator>
  <cp:lastModifiedBy>曹 巧波</cp:lastModifiedBy>
  <cp:revision>10</cp:revision>
  <dcterms:created xsi:type="dcterms:W3CDTF">2022-04-13T03:13:00Z</dcterms:created>
  <dcterms:modified xsi:type="dcterms:W3CDTF">2022-04-15T00:21:00Z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