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62529" w14:textId="77777777" w:rsidR="00280EAA" w:rsidRPr="00280EAA" w:rsidRDefault="00280EAA" w:rsidP="00A605FC">
      <w:pPr>
        <w:jc w:val="center"/>
        <w:rPr>
          <w:rFonts w:ascii="新宋体" w:eastAsia="新宋体" w:hAnsi="新宋体" w:cs="新宋体"/>
          <w:b/>
          <w:bCs/>
          <w:color w:val="FF3300"/>
          <w:spacing w:val="-40"/>
          <w:sz w:val="21"/>
          <w:szCs w:val="21"/>
        </w:rPr>
      </w:pPr>
    </w:p>
    <w:p w14:paraId="7C590062" w14:textId="4BEC6B9D" w:rsidR="00A605FC" w:rsidRDefault="006161AE" w:rsidP="00A605FC">
      <w:pPr>
        <w:jc w:val="center"/>
        <w:rPr>
          <w:rFonts w:ascii="新宋体" w:eastAsia="新宋体" w:hAnsi="新宋体" w:cs="新宋体"/>
          <w:b/>
          <w:bCs/>
          <w:color w:val="FF3300"/>
          <w:spacing w:val="-40"/>
          <w:sz w:val="84"/>
          <w:szCs w:val="84"/>
        </w:rPr>
      </w:pPr>
      <w:r>
        <w:rPr>
          <w:rFonts w:ascii="新宋体" w:eastAsia="新宋体" w:hAnsi="新宋体" w:cs="新宋体" w:hint="eastAsia"/>
          <w:b/>
          <w:bCs/>
          <w:color w:val="FF3300"/>
          <w:spacing w:val="-40"/>
          <w:sz w:val="84"/>
          <w:szCs w:val="84"/>
        </w:rPr>
        <w:t>上海国家会计学院</w:t>
      </w:r>
    </w:p>
    <w:p w14:paraId="47E93815" w14:textId="77777777" w:rsidR="00280EAA" w:rsidRPr="00280EAA" w:rsidRDefault="00280EAA" w:rsidP="00A605FC">
      <w:pPr>
        <w:jc w:val="center"/>
        <w:rPr>
          <w:rFonts w:ascii="仿宋_GB2312" w:eastAsia="仿宋_GB2312" w:hAnsiTheme="majorEastAsia"/>
          <w:b/>
          <w:sz w:val="15"/>
          <w:szCs w:val="15"/>
        </w:rPr>
      </w:pPr>
    </w:p>
    <w:p w14:paraId="77D03C20" w14:textId="33657FC6" w:rsidR="005B422D" w:rsidRPr="003242EF" w:rsidRDefault="00F60FAC" w:rsidP="00F60FAC">
      <w:pPr>
        <w:jc w:val="center"/>
        <w:rPr>
          <w:rFonts w:ascii="仿宋_GB2312" w:eastAsia="仿宋_GB2312" w:hAnsiTheme="majorEastAsia"/>
          <w:b/>
          <w:sz w:val="40"/>
          <w:szCs w:val="28"/>
        </w:rPr>
      </w:pPr>
      <w:r w:rsidRPr="003242EF">
        <w:rPr>
          <w:rFonts w:ascii="仿宋_GB2312" w:eastAsia="仿宋_GB2312" w:hAnsiTheme="majorEastAsia" w:hint="eastAsia"/>
          <w:b/>
          <w:sz w:val="40"/>
          <w:szCs w:val="28"/>
        </w:rPr>
        <w:t>CFO数字化领导力高级研修班</w:t>
      </w:r>
      <w:r w:rsidR="00947856">
        <w:rPr>
          <w:rFonts w:ascii="仿宋_GB2312" w:eastAsia="仿宋_GB2312" w:hAnsiTheme="majorEastAsia" w:hint="eastAsia"/>
          <w:b/>
          <w:sz w:val="40"/>
          <w:szCs w:val="28"/>
        </w:rPr>
        <w:t>（2</w:t>
      </w:r>
      <w:r w:rsidR="00947856">
        <w:rPr>
          <w:rFonts w:ascii="仿宋_GB2312" w:eastAsia="仿宋_GB2312" w:hAnsiTheme="majorEastAsia"/>
          <w:b/>
          <w:sz w:val="40"/>
          <w:szCs w:val="28"/>
        </w:rPr>
        <w:t>020</w:t>
      </w:r>
      <w:r w:rsidR="00947856">
        <w:rPr>
          <w:rFonts w:ascii="仿宋_GB2312" w:eastAsia="仿宋_GB2312" w:hAnsiTheme="majorEastAsia" w:hint="eastAsia"/>
          <w:b/>
          <w:sz w:val="40"/>
          <w:szCs w:val="28"/>
        </w:rPr>
        <w:t>年）</w:t>
      </w:r>
    </w:p>
    <w:p w14:paraId="3C0D68FD" w14:textId="15DDC4B6" w:rsidR="00F60FAC" w:rsidRPr="003242EF" w:rsidRDefault="00F60FAC" w:rsidP="00F60FAC">
      <w:pPr>
        <w:jc w:val="center"/>
        <w:rPr>
          <w:rFonts w:ascii="仿宋_GB2312" w:eastAsia="仿宋_GB2312" w:hAnsiTheme="majorEastAsia"/>
          <w:b/>
          <w:sz w:val="40"/>
          <w:szCs w:val="28"/>
        </w:rPr>
      </w:pPr>
      <w:r w:rsidRPr="003242EF">
        <w:rPr>
          <w:rFonts w:ascii="仿宋_GB2312" w:eastAsia="仿宋_GB2312" w:hAnsiTheme="majorEastAsia" w:hint="eastAsia"/>
          <w:b/>
          <w:sz w:val="40"/>
          <w:szCs w:val="28"/>
        </w:rPr>
        <w:t>招生简章</w:t>
      </w:r>
    </w:p>
    <w:p w14:paraId="7165036D" w14:textId="5DD8A674" w:rsidR="00921461" w:rsidRPr="00BA73D5" w:rsidRDefault="00BA73D5" w:rsidP="00921461">
      <w:pPr>
        <w:jc w:val="center"/>
        <w:rPr>
          <w:rFonts w:ascii="仿宋_GB2312" w:eastAsia="仿宋_GB2312" w:hAnsiTheme="majorEastAsia"/>
          <w:b/>
          <w:bCs/>
          <w:sz w:val="28"/>
          <w:szCs w:val="28"/>
        </w:rPr>
      </w:pPr>
      <w:r w:rsidRPr="00BA73D5">
        <w:rPr>
          <w:rFonts w:ascii="仿宋_GB2312" w:eastAsia="仿宋_GB2312" w:hAnsiTheme="majorEastAsia" w:hint="eastAsia"/>
          <w:b/>
          <w:bCs/>
          <w:sz w:val="28"/>
          <w:szCs w:val="28"/>
        </w:rPr>
        <w:t>上国会企培〔</w:t>
      </w:r>
      <w:r w:rsidRPr="00BA73D5">
        <w:rPr>
          <w:rFonts w:ascii="仿宋_GB2312" w:eastAsia="仿宋_GB2312" w:hAnsiTheme="majorEastAsia"/>
          <w:b/>
          <w:bCs/>
          <w:sz w:val="28"/>
          <w:szCs w:val="28"/>
        </w:rPr>
        <w:t>2020〕2号</w:t>
      </w:r>
    </w:p>
    <w:p w14:paraId="0953F09E" w14:textId="77777777" w:rsidR="00C774E4" w:rsidRDefault="00921461" w:rsidP="00921461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上海国家会计学院、阿里云、ACCA、德勤</w:t>
      </w:r>
    </w:p>
    <w:p w14:paraId="5AEFC99F" w14:textId="41C188B0" w:rsidR="00921461" w:rsidRPr="003242EF" w:rsidRDefault="00921461" w:rsidP="00280EAA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联手</w:t>
      </w:r>
      <w:r w:rsidRPr="008B39D1">
        <w:rPr>
          <w:rFonts w:ascii="仿宋_GB2312" w:eastAsia="仿宋_GB2312" w:hAnsiTheme="majorEastAsia" w:hint="eastAsia"/>
          <w:sz w:val="28"/>
          <w:szCs w:val="28"/>
        </w:rPr>
        <w:t>打造中国未来最具创新力的</w:t>
      </w:r>
      <w:r w:rsidRPr="008B39D1">
        <w:rPr>
          <w:rFonts w:ascii="仿宋_GB2312" w:eastAsia="仿宋_GB2312" w:hAnsiTheme="majorEastAsia"/>
          <w:sz w:val="28"/>
          <w:szCs w:val="28"/>
        </w:rPr>
        <w:t>CFO群体</w:t>
      </w:r>
    </w:p>
    <w:p w14:paraId="29E695E8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课程描述</w:t>
      </w:r>
    </w:p>
    <w:p w14:paraId="0E11AE31" w14:textId="18CDAA88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主动或被动，数字化正在改变整个商业世界。在成为公司核心价值创造者的道路上，CFO需要利用技术实现转型，让财务更为智能。作为CEO</w:t>
      </w:r>
      <w:r w:rsidR="00807564">
        <w:rPr>
          <w:rFonts w:ascii="仿宋_GB2312" w:eastAsia="仿宋_GB2312" w:hAnsiTheme="majorEastAsia" w:hint="eastAsia"/>
          <w:sz w:val="28"/>
          <w:szCs w:val="28"/>
        </w:rPr>
        <w:t>最</w:t>
      </w:r>
      <w:r w:rsidRPr="003242EF">
        <w:rPr>
          <w:rFonts w:ascii="仿宋_GB2312" w:eastAsia="仿宋_GB2312" w:hAnsiTheme="majorEastAsia" w:hint="eastAsia"/>
          <w:sz w:val="28"/>
          <w:szCs w:val="28"/>
        </w:rPr>
        <w:t>重要</w:t>
      </w:r>
      <w:r w:rsidR="00807564">
        <w:rPr>
          <w:rFonts w:ascii="仿宋_GB2312" w:eastAsia="仿宋_GB2312" w:hAnsiTheme="majorEastAsia" w:hint="eastAsia"/>
          <w:sz w:val="28"/>
          <w:szCs w:val="28"/>
        </w:rPr>
        <w:t>的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战略合作伙伴，CFO还需要洞察新技术对于</w:t>
      </w:r>
      <w:r w:rsidR="00807564">
        <w:rPr>
          <w:rFonts w:ascii="仿宋_GB2312" w:eastAsia="仿宋_GB2312" w:hAnsiTheme="majorEastAsia" w:hint="eastAsia"/>
          <w:sz w:val="28"/>
          <w:szCs w:val="28"/>
        </w:rPr>
        <w:t>商业</w:t>
      </w:r>
      <w:r w:rsidRPr="003242EF">
        <w:rPr>
          <w:rFonts w:ascii="仿宋_GB2312" w:eastAsia="仿宋_GB2312" w:hAnsiTheme="majorEastAsia" w:hint="eastAsia"/>
          <w:sz w:val="28"/>
          <w:szCs w:val="28"/>
        </w:rPr>
        <w:t>的</w:t>
      </w:r>
      <w:r w:rsidR="00807564">
        <w:rPr>
          <w:rFonts w:ascii="仿宋_GB2312" w:eastAsia="仿宋_GB2312" w:hAnsiTheme="majorEastAsia" w:hint="eastAsia"/>
          <w:sz w:val="28"/>
          <w:szCs w:val="28"/>
        </w:rPr>
        <w:t>再造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595DDB">
        <w:rPr>
          <w:rFonts w:ascii="仿宋_GB2312" w:eastAsia="仿宋_GB2312" w:hAnsiTheme="majorEastAsia" w:hint="eastAsia"/>
          <w:sz w:val="28"/>
          <w:szCs w:val="28"/>
        </w:rPr>
        <w:t>借助数字化</w:t>
      </w:r>
      <w:r w:rsidR="00D74532">
        <w:rPr>
          <w:rFonts w:ascii="仿宋_GB2312" w:eastAsia="仿宋_GB2312" w:hAnsiTheme="majorEastAsia" w:hint="eastAsia"/>
          <w:sz w:val="28"/>
          <w:szCs w:val="28"/>
        </w:rPr>
        <w:t>推进</w:t>
      </w:r>
      <w:r w:rsidR="00595DDB">
        <w:rPr>
          <w:rFonts w:ascii="仿宋_GB2312" w:eastAsia="仿宋_GB2312" w:hAnsiTheme="majorEastAsia" w:hint="eastAsia"/>
          <w:sz w:val="28"/>
          <w:szCs w:val="28"/>
        </w:rPr>
        <w:t>业财融合，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让财务更具战略</w:t>
      </w:r>
      <w:r w:rsidR="00F5652A">
        <w:rPr>
          <w:rFonts w:ascii="仿宋_GB2312" w:eastAsia="仿宋_GB2312" w:hAnsiTheme="majorEastAsia" w:hint="eastAsia"/>
          <w:sz w:val="28"/>
          <w:szCs w:val="28"/>
        </w:rPr>
        <w:t>性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支持作用。</w:t>
      </w:r>
    </w:p>
    <w:p w14:paraId="57543729" w14:textId="5D72BEE0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为助力CFO们从容应对这一切，上海国家会计学院联合阿里云、ACCA和德勤</w:t>
      </w:r>
      <w:r w:rsidR="00947856">
        <w:rPr>
          <w:rFonts w:ascii="仿宋_GB2312" w:eastAsia="仿宋_GB2312" w:hAnsiTheme="majorEastAsia" w:hint="eastAsia"/>
          <w:sz w:val="28"/>
          <w:szCs w:val="28"/>
        </w:rPr>
        <w:t>于</w:t>
      </w:r>
      <w:r w:rsidR="00947856">
        <w:rPr>
          <w:rFonts w:ascii="仿宋_GB2312" w:eastAsia="仿宋_GB2312" w:hAnsiTheme="majorEastAsia"/>
          <w:sz w:val="28"/>
          <w:szCs w:val="28"/>
        </w:rPr>
        <w:t>2019</w:t>
      </w:r>
      <w:r w:rsidR="00947856">
        <w:rPr>
          <w:rFonts w:ascii="仿宋_GB2312" w:eastAsia="仿宋_GB2312" w:hAnsiTheme="majorEastAsia" w:hint="eastAsia"/>
          <w:sz w:val="28"/>
          <w:szCs w:val="28"/>
        </w:rPr>
        <w:t>年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共同</w:t>
      </w:r>
      <w:r w:rsidR="008B39D1">
        <w:rPr>
          <w:rFonts w:ascii="仿宋_GB2312" w:eastAsia="仿宋_GB2312" w:hAnsiTheme="majorEastAsia" w:hint="eastAsia"/>
          <w:sz w:val="28"/>
          <w:szCs w:val="28"/>
        </w:rPr>
        <w:t>推出</w:t>
      </w:r>
      <w:r w:rsidR="00807564">
        <w:rPr>
          <w:rFonts w:ascii="仿宋_GB2312" w:eastAsia="仿宋_GB2312" w:hAnsiTheme="majorEastAsia" w:hint="eastAsia"/>
          <w:sz w:val="28"/>
          <w:szCs w:val="28"/>
        </w:rPr>
        <w:t>“CFO数字化领导力”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课程</w:t>
      </w:r>
      <w:r w:rsidR="00ED422E">
        <w:rPr>
          <w:rFonts w:ascii="仿宋_GB2312" w:eastAsia="仿宋_GB2312" w:hAnsiTheme="majorEastAsia" w:hint="eastAsia"/>
          <w:sz w:val="28"/>
          <w:szCs w:val="28"/>
        </w:rPr>
        <w:t>。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内容涵盖</w:t>
      </w:r>
      <w:r w:rsidR="00807564">
        <w:rPr>
          <w:rFonts w:ascii="仿宋_GB2312" w:eastAsia="仿宋_GB2312" w:hAnsiTheme="majorEastAsia" w:hint="eastAsia"/>
          <w:sz w:val="28"/>
          <w:szCs w:val="28"/>
        </w:rPr>
        <w:t>四大模块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：数字化思维、财务</w:t>
      </w:r>
      <w:r w:rsidR="00F81E39">
        <w:rPr>
          <w:rFonts w:ascii="仿宋_GB2312" w:eastAsia="仿宋_GB2312" w:hAnsiTheme="majorEastAsia" w:hint="eastAsia"/>
          <w:sz w:val="28"/>
          <w:szCs w:val="28"/>
        </w:rPr>
        <w:t>转型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、业务</w:t>
      </w:r>
      <w:r w:rsidR="00F81E39">
        <w:rPr>
          <w:rFonts w:ascii="仿宋_GB2312" w:eastAsia="仿宋_GB2312" w:hAnsiTheme="majorEastAsia" w:hint="eastAsia"/>
          <w:sz w:val="28"/>
          <w:szCs w:val="28"/>
        </w:rPr>
        <w:t>转型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、领导力，</w:t>
      </w:r>
      <w:r w:rsidR="00807564">
        <w:rPr>
          <w:rFonts w:ascii="仿宋_GB2312" w:eastAsia="仿宋_GB2312" w:hAnsiTheme="majorEastAsia" w:hint="eastAsia"/>
          <w:sz w:val="28"/>
          <w:szCs w:val="28"/>
        </w:rPr>
        <w:t>并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结合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大量案例</w:t>
      </w:r>
      <w:r w:rsidR="00F5652A">
        <w:rPr>
          <w:rFonts w:ascii="仿宋_GB2312" w:eastAsia="仿宋_GB2312" w:hAnsiTheme="majorEastAsia" w:hint="eastAsia"/>
          <w:sz w:val="28"/>
          <w:szCs w:val="28"/>
        </w:rPr>
        <w:t>讨论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</w:t>
      </w:r>
      <w:r w:rsidR="00F5652A">
        <w:rPr>
          <w:rFonts w:ascii="仿宋_GB2312" w:eastAsia="仿宋_GB2312" w:hAnsiTheme="majorEastAsia" w:hint="eastAsia"/>
          <w:sz w:val="28"/>
          <w:szCs w:val="28"/>
        </w:rPr>
        <w:t>内部分享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69B3B66C" w14:textId="290F3176" w:rsidR="00F5652A" w:rsidRPr="003242EF" w:rsidRDefault="00F5652A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2</w:t>
      </w:r>
      <w:r>
        <w:rPr>
          <w:rFonts w:ascii="仿宋_GB2312" w:eastAsia="仿宋_GB2312" w:hAnsiTheme="majorEastAsia"/>
          <w:sz w:val="28"/>
          <w:szCs w:val="28"/>
        </w:rPr>
        <w:t>019</w:t>
      </w:r>
      <w:r>
        <w:rPr>
          <w:rFonts w:ascii="仿宋_GB2312" w:eastAsia="仿宋_GB2312" w:hAnsiTheme="majorEastAsia" w:hint="eastAsia"/>
          <w:sz w:val="28"/>
          <w:szCs w:val="28"/>
        </w:rPr>
        <w:t>，也被认为是财务数字化元年。即便竭尽全力，也只是探索中的一步，我们也期待和学员们一起描绘数字新世界。</w:t>
      </w:r>
    </w:p>
    <w:p w14:paraId="54D503EC" w14:textId="263C9980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</w:p>
    <w:p w14:paraId="7DD99864" w14:textId="77777777" w:rsidR="00280EAA" w:rsidRPr="00F5652A" w:rsidRDefault="00280EAA" w:rsidP="00F60FAC">
      <w:pPr>
        <w:rPr>
          <w:rFonts w:ascii="仿宋_GB2312" w:eastAsia="仿宋_GB2312" w:hAnsiTheme="majorEastAsia"/>
          <w:sz w:val="28"/>
          <w:szCs w:val="28"/>
        </w:rPr>
      </w:pPr>
    </w:p>
    <w:p w14:paraId="4218AE9D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lastRenderedPageBreak/>
        <w:t>课程目标</w:t>
      </w:r>
    </w:p>
    <w:p w14:paraId="47EF97D9" w14:textId="3F33B766" w:rsidR="00F60FAC" w:rsidRDefault="00F5652A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企业该如何适应数字化新世界？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财务该往何处去？本课程集合业内顶级专家，从</w:t>
      </w:r>
      <w:r w:rsidR="002845EA">
        <w:rPr>
          <w:rFonts w:ascii="仿宋_GB2312" w:eastAsia="仿宋_GB2312" w:hAnsiTheme="majorEastAsia" w:hint="eastAsia"/>
          <w:sz w:val="28"/>
          <w:szCs w:val="28"/>
        </w:rPr>
        <w:t>财务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视角全景刻画数字化世界。通过10天的系统</w:t>
      </w:r>
      <w:r>
        <w:rPr>
          <w:rFonts w:ascii="仿宋_GB2312" w:eastAsia="仿宋_GB2312" w:hAnsiTheme="majorEastAsia" w:hint="eastAsia"/>
          <w:sz w:val="28"/>
          <w:szCs w:val="28"/>
        </w:rPr>
        <w:t>研讨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培养CFO的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全局视角和数据洞察力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F631FF" w:rsidRPr="008B39D1">
        <w:rPr>
          <w:rFonts w:ascii="仿宋_GB2312" w:eastAsia="仿宋_GB2312" w:hAnsiTheme="majorEastAsia" w:hint="eastAsia"/>
          <w:sz w:val="28"/>
          <w:szCs w:val="28"/>
        </w:rPr>
        <w:t>打造中国未来最具创新力的</w:t>
      </w:r>
      <w:r w:rsidR="00F631FF" w:rsidRPr="008B39D1">
        <w:rPr>
          <w:rFonts w:ascii="仿宋_GB2312" w:eastAsia="仿宋_GB2312" w:hAnsiTheme="majorEastAsia"/>
          <w:sz w:val="28"/>
          <w:szCs w:val="28"/>
        </w:rPr>
        <w:t>CFO群体</w:t>
      </w:r>
      <w:r w:rsidR="00B57D1D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E0F99FF" w14:textId="77777777" w:rsidR="00D7127B" w:rsidRPr="003242EF" w:rsidRDefault="00D7127B" w:rsidP="00F60FAC">
      <w:pPr>
        <w:rPr>
          <w:rFonts w:ascii="仿宋_GB2312" w:eastAsia="仿宋_GB2312" w:hAnsiTheme="majorEastAsia"/>
          <w:sz w:val="28"/>
          <w:szCs w:val="28"/>
        </w:rPr>
      </w:pPr>
    </w:p>
    <w:p w14:paraId="3E08C354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培训对象</w:t>
      </w:r>
    </w:p>
    <w:p w14:paraId="713A409C" w14:textId="1D8C09E6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鉴于课程的前沿性与创新性，最佳受众包括：总会计师、CFO、财务总监，或承担相当职责的高级财务经理，需要超过5年的中高层管理经验。同时，对董事会成员、分管财务的高管而言，课程也有助于加强财务领导力，提升战略决策力。</w:t>
      </w:r>
    </w:p>
    <w:p w14:paraId="20648DA1" w14:textId="3D016BDA" w:rsid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</w:p>
    <w:p w14:paraId="7A934BFB" w14:textId="778DD072" w:rsid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  <w:r w:rsidRPr="00DC48CC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6DD4F61C" wp14:editId="7CE4FB68">
            <wp:extent cx="5274310" cy="34328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956F" w14:textId="7DDA1D34" w:rsidR="005E2491" w:rsidRPr="00A30F66" w:rsidRDefault="00947856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/>
          <w:i/>
          <w:iCs/>
          <w:sz w:val="28"/>
          <w:szCs w:val="28"/>
        </w:rPr>
        <w:t>2019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年</w:t>
      </w:r>
      <w:r w:rsidR="005E2491" w:rsidRPr="00A30F66">
        <w:rPr>
          <w:rFonts w:ascii="仿宋_GB2312" w:eastAsia="仿宋_GB2312" w:hAnsiTheme="majorEastAsia"/>
          <w:i/>
          <w:iCs/>
          <w:sz w:val="28"/>
          <w:szCs w:val="28"/>
        </w:rPr>
        <w:t>7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月1</w:t>
      </w:r>
      <w:r w:rsidR="005E2491" w:rsidRPr="00A30F66">
        <w:rPr>
          <w:rFonts w:ascii="仿宋_GB2312" w:eastAsia="仿宋_GB2312" w:hAnsiTheme="majorEastAsia"/>
          <w:i/>
          <w:iCs/>
          <w:sz w:val="28"/>
          <w:szCs w:val="28"/>
        </w:rPr>
        <w:t>9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日，第一期开班。共有来自尼尔森、汇付天下、施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lastRenderedPageBreak/>
        <w:t>耐德、中国国贸、达实智能、润禾材料、宝钢气体、齐心集团、顺网科技、上海农商行等企业的三十余位CFO成为数字化先锋。</w:t>
      </w:r>
    </w:p>
    <w:p w14:paraId="62CD8B5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</w:p>
    <w:p w14:paraId="0268882B" w14:textId="2C8CB6F2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培训安排</w:t>
      </w:r>
    </w:p>
    <w:p w14:paraId="50603BD1" w14:textId="7B361646" w:rsidR="00B967F1" w:rsidRDefault="00B967F1" w:rsidP="00947856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为期3个月，</w:t>
      </w:r>
      <w:r w:rsidR="00BB534F">
        <w:rPr>
          <w:rFonts w:ascii="仿宋_GB2312" w:eastAsia="仿宋_GB2312" w:hAnsiTheme="majorEastAsia" w:hint="eastAsia"/>
          <w:sz w:val="28"/>
          <w:szCs w:val="28"/>
        </w:rPr>
        <w:t>每个月3-</w:t>
      </w:r>
      <w:r w:rsidR="00BB534F">
        <w:rPr>
          <w:rFonts w:ascii="仿宋_GB2312" w:eastAsia="仿宋_GB2312" w:hAnsiTheme="majorEastAsia"/>
          <w:sz w:val="28"/>
          <w:szCs w:val="28"/>
        </w:rPr>
        <w:t>4</w:t>
      </w:r>
      <w:r w:rsidR="00BB534F">
        <w:rPr>
          <w:rFonts w:ascii="仿宋_GB2312" w:eastAsia="仿宋_GB2312" w:hAnsiTheme="majorEastAsia" w:hint="eastAsia"/>
          <w:sz w:val="28"/>
          <w:szCs w:val="28"/>
        </w:rPr>
        <w:t>天，两个工作日+周末一天</w:t>
      </w:r>
      <w:r w:rsidR="00BB534F">
        <w:rPr>
          <w:rFonts w:ascii="仿宋_GB2312" w:eastAsia="仿宋_GB2312" w:hAnsiTheme="majorEastAsia"/>
          <w:sz w:val="28"/>
          <w:szCs w:val="28"/>
        </w:rPr>
        <w:t>/</w:t>
      </w:r>
      <w:r w:rsidR="00BB534F">
        <w:rPr>
          <w:rFonts w:ascii="仿宋_GB2312" w:eastAsia="仿宋_GB2312" w:hAnsiTheme="majorEastAsia" w:hint="eastAsia"/>
          <w:sz w:val="28"/>
          <w:szCs w:val="28"/>
        </w:rPr>
        <w:t>两天。</w:t>
      </w:r>
    </w:p>
    <w:p w14:paraId="4DFA0190" w14:textId="3A2CCB7A" w:rsidR="005020AC" w:rsidRPr="00947856" w:rsidRDefault="005020AC" w:rsidP="005020AC">
      <w:pPr>
        <w:rPr>
          <w:rFonts w:ascii="仿宋_GB2312" w:eastAsia="仿宋_GB2312" w:hAnsiTheme="majorEastAsia"/>
          <w:sz w:val="28"/>
          <w:szCs w:val="28"/>
        </w:rPr>
      </w:pPr>
      <w:r w:rsidRPr="00947856">
        <w:rPr>
          <w:rFonts w:ascii="仿宋_GB2312" w:eastAsia="仿宋_GB2312" w:hAnsiTheme="majorEastAsia" w:hint="eastAsia"/>
          <w:sz w:val="28"/>
          <w:szCs w:val="28"/>
        </w:rPr>
        <w:t>地点：</w:t>
      </w:r>
      <w:r w:rsidR="00BB534F">
        <w:rPr>
          <w:rFonts w:ascii="仿宋_GB2312" w:eastAsia="仿宋_GB2312" w:hAnsiTheme="majorEastAsia" w:hint="eastAsia"/>
          <w:sz w:val="28"/>
          <w:szCs w:val="28"/>
        </w:rPr>
        <w:t>上海/</w:t>
      </w:r>
      <w:r w:rsidRPr="00947856">
        <w:rPr>
          <w:rFonts w:ascii="仿宋_GB2312" w:eastAsia="仿宋_GB2312" w:hAnsiTheme="majorEastAsia" w:hint="eastAsia"/>
          <w:sz w:val="28"/>
          <w:szCs w:val="28"/>
        </w:rPr>
        <w:t>深圳</w:t>
      </w:r>
    </w:p>
    <w:p w14:paraId="5F008D5E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课程内容</w:t>
      </w:r>
    </w:p>
    <w:p w14:paraId="333C2910" w14:textId="68ADE65E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模块一：数字化思维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，2天</w:t>
      </w:r>
    </w:p>
    <w:p w14:paraId="26002374" w14:textId="1A45EBCB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欢迎进入数字时代！结合实际与趋势，CFO需要全方位了解财务相关技术，熟悉</w:t>
      </w:r>
      <w:r w:rsidR="0074111E">
        <w:rPr>
          <w:rFonts w:ascii="仿宋_GB2312" w:eastAsia="仿宋_GB2312" w:hAnsiTheme="majorEastAsia" w:hint="eastAsia"/>
          <w:sz w:val="28"/>
          <w:szCs w:val="28"/>
        </w:rPr>
        <w:t>数字化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商业模式</w:t>
      </w:r>
      <w:r w:rsidR="0074111E">
        <w:rPr>
          <w:rFonts w:ascii="仿宋_GB2312" w:eastAsia="仿宋_GB2312" w:hAnsiTheme="majorEastAsia" w:hint="eastAsia"/>
          <w:sz w:val="28"/>
          <w:szCs w:val="28"/>
        </w:rPr>
        <w:t>的冲击力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，洞察由此引发的内部管理变革，勾勒出一幅全景图。</w:t>
      </w:r>
    </w:p>
    <w:p w14:paraId="6E5CEE68" w14:textId="7972D80C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6BADD9D1" w14:textId="77777777" w:rsid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·数字时代的商业模式</w:t>
      </w:r>
    </w:p>
    <w:p w14:paraId="7E3300BE" w14:textId="6AF951B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·财务视角下的数字化技术与趋势</w:t>
      </w:r>
    </w:p>
    <w:p w14:paraId="57266891" w14:textId="77777777" w:rsidR="006D1C7F" w:rsidRPr="003242EF" w:rsidRDefault="006D1C7F" w:rsidP="006D1C7F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·数字化的组织和管理变革</w:t>
      </w:r>
    </w:p>
    <w:p w14:paraId="34882859" w14:textId="4E3165BC" w:rsidR="00A30F66" w:rsidRDefault="00A30F66" w:rsidP="00F60FAC">
      <w:pPr>
        <w:rPr>
          <w:rFonts w:ascii="仿宋_GB2312" w:eastAsia="仿宋_GB2312" w:hAnsiTheme="majorEastAsia"/>
          <w:sz w:val="28"/>
          <w:szCs w:val="28"/>
        </w:rPr>
      </w:pPr>
      <w:r w:rsidRPr="00A30F66"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 wp14:anchorId="1C3A1B43" wp14:editId="148BB1D1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A9B9" w14:textId="10E6FAB0" w:rsidR="00A30F66" w:rsidRPr="007F6B69" w:rsidRDefault="003C0DB3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/>
          <w:i/>
          <w:iCs/>
          <w:sz w:val="28"/>
          <w:szCs w:val="28"/>
        </w:rPr>
        <w:t>2019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年</w:t>
      </w:r>
      <w:r w:rsidR="00A30F66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7月第一课，中国会计学会会计信息化主任委员、上海国家会计学院</w:t>
      </w:r>
      <w:r w:rsidR="00B16CAB">
        <w:rPr>
          <w:rFonts w:ascii="仿宋_GB2312" w:eastAsia="仿宋_GB2312" w:hAnsiTheme="majorEastAsia" w:hint="eastAsia"/>
          <w:i/>
          <w:iCs/>
          <w:sz w:val="28"/>
          <w:szCs w:val="28"/>
        </w:rPr>
        <w:t>副院长</w:t>
      </w:r>
      <w:r w:rsidR="00A30F66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刘勤教授的</w:t>
      </w:r>
      <w:r w:rsidR="007F6B69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CFO数字化五问贯穿整个授课进程。</w:t>
      </w:r>
    </w:p>
    <w:p w14:paraId="50074C06" w14:textId="77777777" w:rsidR="00A30F66" w:rsidRPr="003242EF" w:rsidRDefault="00A30F66" w:rsidP="00F60FAC">
      <w:pPr>
        <w:rPr>
          <w:rFonts w:ascii="仿宋_GB2312" w:eastAsia="仿宋_GB2312" w:hAnsiTheme="majorEastAsia"/>
          <w:sz w:val="28"/>
          <w:szCs w:val="28"/>
        </w:rPr>
      </w:pPr>
    </w:p>
    <w:p w14:paraId="6EB510E8" w14:textId="3B20E920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模块二：财务转型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，2天</w:t>
      </w:r>
    </w:p>
    <w:p w14:paraId="335676F7" w14:textId="07738AE3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CFO深知传统财务的局限，如何突破重围？运用</w:t>
      </w:r>
      <w:r w:rsidR="0074111E">
        <w:rPr>
          <w:rFonts w:ascii="仿宋_GB2312" w:eastAsia="仿宋_GB2312" w:hAnsiTheme="majorEastAsia" w:hint="eastAsia"/>
          <w:sz w:val="28"/>
          <w:szCs w:val="28"/>
        </w:rPr>
        <w:t>数字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技术实现转型是一条必由之路。我们需要深刻理解前沿技术及其财务应用，不断模拟演练，逐步带入本公司的场景。经由技术路径，通过业财融合，CFO可以在企业整体数字化中发挥无可替代的作用。</w:t>
      </w:r>
    </w:p>
    <w:p w14:paraId="171E9DC0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0C969530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·财务数字化的巨大挑战</w:t>
      </w:r>
    </w:p>
    <w:p w14:paraId="07E5FC07" w14:textId="082BEE1C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74111E">
        <w:rPr>
          <w:rFonts w:ascii="仿宋_GB2312" w:eastAsia="仿宋_GB2312" w:hAnsiTheme="majorEastAsia" w:hint="eastAsia"/>
          <w:sz w:val="28"/>
          <w:szCs w:val="28"/>
        </w:rPr>
        <w:t>相关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技术的应用前景</w:t>
      </w:r>
    </w:p>
    <w:p w14:paraId="185A562E" w14:textId="0FFBA184" w:rsidR="003C0DB3" w:rsidRPr="003242EF" w:rsidRDefault="003C0DB3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·CFO引领数字化转型</w:t>
      </w:r>
    </w:p>
    <w:p w14:paraId="1D0244C1" w14:textId="4370102E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74111E">
        <w:rPr>
          <w:rFonts w:ascii="仿宋_GB2312" w:eastAsia="仿宋_GB2312" w:hAnsiTheme="majorEastAsia" w:hint="eastAsia"/>
          <w:sz w:val="28"/>
          <w:szCs w:val="28"/>
        </w:rPr>
        <w:t>财务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数字化落地方案</w:t>
      </w:r>
    </w:p>
    <w:p w14:paraId="3D299CA3" w14:textId="75DA9FAE" w:rsidR="003C0DB3" w:rsidRPr="003242EF" w:rsidRDefault="003C0DB3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lastRenderedPageBreak/>
        <w:t>·税务数字化转型</w:t>
      </w:r>
    </w:p>
    <w:p w14:paraId="7B145A0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·推动业财融合并实现企业整体数字化</w:t>
      </w:r>
    </w:p>
    <w:p w14:paraId="56CECE67" w14:textId="566B1F4E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·案例</w:t>
      </w:r>
      <w:r w:rsidR="003C0DB3">
        <w:rPr>
          <w:rFonts w:ascii="仿宋_GB2312" w:eastAsia="仿宋_GB2312" w:hAnsiTheme="majorEastAsia" w:hint="eastAsia"/>
          <w:sz w:val="28"/>
          <w:szCs w:val="28"/>
        </w:rPr>
        <w:t>研讨与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分享</w:t>
      </w:r>
    </w:p>
    <w:p w14:paraId="33F8C6FD" w14:textId="7CECA65E" w:rsidR="00F60FAC" w:rsidRDefault="005E2491" w:rsidP="00F60FAC">
      <w:pPr>
        <w:rPr>
          <w:rFonts w:ascii="仿宋_GB2312" w:eastAsia="仿宋_GB2312" w:hAnsiTheme="majorEastAsia"/>
          <w:sz w:val="28"/>
          <w:szCs w:val="28"/>
        </w:rPr>
      </w:pPr>
      <w:r w:rsidRPr="00DC48CC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1CE338CF" wp14:editId="6D15EB31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4FD3" w14:textId="273D1724" w:rsidR="005E2491" w:rsidRPr="00A30F66" w:rsidRDefault="005E2491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德勤</w:t>
      </w:r>
      <w:r w:rsidR="00B16CAB">
        <w:rPr>
          <w:rFonts w:ascii="仿宋_GB2312" w:eastAsia="仿宋_GB2312" w:hAnsiTheme="majorEastAsia" w:hint="eastAsia"/>
          <w:i/>
          <w:iCs/>
          <w:sz w:val="28"/>
          <w:szCs w:val="28"/>
        </w:rPr>
        <w:t>中国审计及鉴证创新领导人金科等</w:t>
      </w:r>
      <w:r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多位资深合伙人轮番授课，带领大家进入财务数字化无人地带。</w:t>
      </w:r>
    </w:p>
    <w:p w14:paraId="37C761A7" w14:textId="77777777" w:rsidR="005E2491" w:rsidRP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</w:p>
    <w:p w14:paraId="69F6A7B5" w14:textId="32500F2B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模块三：业务转型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，3天</w:t>
      </w:r>
    </w:p>
    <w:p w14:paraId="368CB5C1" w14:textId="251D117B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除了财务本业，CFO还要整合财务资源，为面临结构调整和业务转型的公司制定战略、规划变革、驱动创新。走进那些变革中的企业，透彻理解</w:t>
      </w:r>
      <w:r w:rsidR="002845EA">
        <w:rPr>
          <w:rFonts w:ascii="仿宋_GB2312" w:eastAsia="仿宋_GB2312" w:hAnsiTheme="majorEastAsia" w:hint="eastAsia"/>
          <w:sz w:val="28"/>
          <w:szCs w:val="28"/>
        </w:rPr>
        <w:t>业务领域正在发生的变革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，CFO才能带领企业赢得未来。</w:t>
      </w:r>
    </w:p>
    <w:p w14:paraId="4F256F46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6A2AB92D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>·新技术与行业的融合</w:t>
      </w:r>
    </w:p>
    <w:p w14:paraId="040EF102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·数据智能与网络协同</w:t>
      </w:r>
    </w:p>
    <w:p w14:paraId="4C407E4B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·CFO的技术理解力</w:t>
      </w:r>
    </w:p>
    <w:p w14:paraId="6139CF4C" w14:textId="036C594F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·数据中台</w:t>
      </w:r>
    </w:p>
    <w:p w14:paraId="01D27E77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·企业数字化转型成熟度评估与路径分析</w:t>
      </w:r>
    </w:p>
    <w:p w14:paraId="535017B9" w14:textId="77BE025A" w:rsidR="00F60FAC" w:rsidRPr="003242EF" w:rsidRDefault="00F60FAC" w:rsidP="0074111E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74111E">
        <w:rPr>
          <w:rFonts w:ascii="仿宋_GB2312" w:eastAsia="仿宋_GB2312" w:hAnsiTheme="majorEastAsia" w:hint="eastAsia"/>
          <w:sz w:val="28"/>
          <w:szCs w:val="28"/>
        </w:rPr>
        <w:t>企业数字化案例：零售、制造等等</w:t>
      </w:r>
    </w:p>
    <w:p w14:paraId="42AAF2C3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·业务拓展：在传统业务之外创造价值</w:t>
      </w:r>
    </w:p>
    <w:p w14:paraId="532B6ED0" w14:textId="09EE30FE" w:rsidR="00F60FAC" w:rsidRDefault="00A27C9E" w:rsidP="00F60FAC">
      <w:pPr>
        <w:rPr>
          <w:rFonts w:ascii="仿宋_GB2312" w:eastAsia="仿宋_GB2312" w:hAnsiTheme="majorEastAsia"/>
          <w:sz w:val="28"/>
          <w:szCs w:val="28"/>
        </w:rPr>
      </w:pPr>
      <w:r w:rsidRPr="00A27C9E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1AD0097C" wp14:editId="57E1BBCB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3660" w14:textId="41388C30" w:rsidR="00A27C9E" w:rsidRPr="00A27C9E" w:rsidRDefault="00A27C9E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A27C9E">
        <w:rPr>
          <w:rFonts w:ascii="仿宋_GB2312" w:eastAsia="仿宋_GB2312" w:hAnsiTheme="majorEastAsia" w:hint="eastAsia"/>
          <w:i/>
          <w:iCs/>
          <w:sz w:val="28"/>
          <w:szCs w:val="28"/>
        </w:rPr>
        <w:t>阿里巴巴集团副总裁、阿里云智能新零售总裁肖利华在课堂上表示，改变是必然的。那为什么数字化？因为环境变了，消费者变了，竞争对手变了，基础设施变了，打法变了，驱动力也变了。</w:t>
      </w:r>
    </w:p>
    <w:p w14:paraId="6A903263" w14:textId="77777777" w:rsidR="007F6B69" w:rsidRPr="003242EF" w:rsidRDefault="007F6B69" w:rsidP="00F60FAC">
      <w:pPr>
        <w:rPr>
          <w:rFonts w:ascii="仿宋_GB2312" w:eastAsia="仿宋_GB2312" w:hAnsiTheme="majorEastAsia"/>
          <w:sz w:val="28"/>
          <w:szCs w:val="28"/>
        </w:rPr>
      </w:pPr>
    </w:p>
    <w:p w14:paraId="444705BE" w14:textId="407BD74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模块四：数字领导力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，2天</w:t>
      </w:r>
    </w:p>
    <w:p w14:paraId="73B41E3D" w14:textId="51C6F4AD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技术与财务的变革，都需要在组织中落地生根，关键在于CFO的领</w:t>
      </w:r>
      <w:r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>导力。通过</w:t>
      </w:r>
      <w:r w:rsidR="002845EA">
        <w:rPr>
          <w:rFonts w:ascii="仿宋_GB2312" w:eastAsia="仿宋_GB2312" w:hAnsiTheme="majorEastAsia" w:hint="eastAsia"/>
          <w:sz w:val="28"/>
          <w:szCs w:val="28"/>
        </w:rPr>
        <w:t>两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天的课程，我们明晰新时代的团队管理模式，</w:t>
      </w:r>
      <w:r w:rsidR="002845EA">
        <w:rPr>
          <w:rFonts w:ascii="仿宋_GB2312" w:eastAsia="仿宋_GB2312" w:hAnsiTheme="majorEastAsia" w:hint="eastAsia"/>
          <w:sz w:val="28"/>
          <w:szCs w:val="28"/>
        </w:rPr>
        <w:t>探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清伦理底线，让CFO迈入数字化变革的自由王国。</w:t>
      </w:r>
    </w:p>
    <w:p w14:paraId="5FF910A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7100D8AA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·领导力框架</w:t>
      </w:r>
    </w:p>
    <w:p w14:paraId="4884F794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·战略重新定位：与新技术达成战略合作</w:t>
      </w:r>
    </w:p>
    <w:p w14:paraId="301AD27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·数字化的新生代</w:t>
      </w:r>
    </w:p>
    <w:p w14:paraId="1009EA91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·同理心和三层次的倾听方法</w:t>
      </w:r>
    </w:p>
    <w:p w14:paraId="67787864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·变化的数字化vs不变的真诚领导力</w:t>
      </w:r>
    </w:p>
    <w:p w14:paraId="13AF8B9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·高情商领导力之成长心态</w:t>
      </w:r>
    </w:p>
    <w:p w14:paraId="508BE67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·变革管理</w:t>
      </w:r>
    </w:p>
    <w:p w14:paraId="22155AAB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·机器学习与伦理道德</w:t>
      </w:r>
    </w:p>
    <w:p w14:paraId="28441A21" w14:textId="029977E8" w:rsidR="00F60FAC" w:rsidRDefault="00F87983" w:rsidP="00F60FAC">
      <w:pPr>
        <w:rPr>
          <w:rFonts w:ascii="仿宋_GB2312" w:eastAsia="仿宋_GB2312" w:hAnsiTheme="majorEastAsia"/>
          <w:sz w:val="28"/>
          <w:szCs w:val="28"/>
        </w:rPr>
      </w:pPr>
      <w:r w:rsidRPr="00F87983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70BF7EC9" wp14:editId="678F616D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A292" w14:textId="291E0A35" w:rsidR="00F87983" w:rsidRPr="00F87983" w:rsidRDefault="00F87983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F87983">
        <w:rPr>
          <w:rFonts w:ascii="仿宋_GB2312" w:eastAsia="仿宋_GB2312" w:hAnsiTheme="majorEastAsia" w:hint="eastAsia"/>
          <w:i/>
          <w:iCs/>
          <w:sz w:val="28"/>
          <w:szCs w:val="28"/>
        </w:rPr>
        <w:t>大可国际顾问有限公司创始人、高管教练叶慧</w:t>
      </w:r>
      <w:r w:rsidRPr="00F87983">
        <w:rPr>
          <w:rFonts w:ascii="微软雅黑" w:eastAsia="微软雅黑" w:hAnsi="微软雅黑" w:cs="微软雅黑" w:hint="eastAsia"/>
          <w:i/>
          <w:iCs/>
          <w:sz w:val="28"/>
          <w:szCs w:val="28"/>
        </w:rPr>
        <w:t>琍</w:t>
      </w:r>
      <w:r w:rsidRPr="00F87983">
        <w:rPr>
          <w:rFonts w:ascii="仿宋_GB2312" w:eastAsia="仿宋_GB2312" w:hAnsi="仿宋_GB2312" w:cs="仿宋_GB2312" w:hint="eastAsia"/>
          <w:i/>
          <w:iCs/>
          <w:sz w:val="28"/>
          <w:szCs w:val="28"/>
        </w:rPr>
        <w:t>老师的“变革管理”三部曲：管理自己、管理团队、管理环境。</w:t>
      </w:r>
    </w:p>
    <w:p w14:paraId="72B78BD5" w14:textId="53EEB128" w:rsidR="00E2036B" w:rsidRDefault="0074111E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lastRenderedPageBreak/>
        <w:t>学习总结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，1天</w:t>
      </w:r>
    </w:p>
    <w:p w14:paraId="18FAED6D" w14:textId="7C92898B" w:rsidR="0000555B" w:rsidRDefault="0000555B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结合各位学员在数字化转型过程中的痛点难点，我们会提供专业的</w:t>
      </w:r>
      <w:r w:rsidR="00F90E7C">
        <w:rPr>
          <w:rFonts w:ascii="仿宋_GB2312" w:eastAsia="仿宋_GB2312" w:hAnsiTheme="majorEastAsia" w:hint="eastAsia"/>
          <w:sz w:val="28"/>
          <w:szCs w:val="28"/>
        </w:rPr>
        <w:t>指导</w:t>
      </w:r>
      <w:r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6CC41A82" w14:textId="419728D6" w:rsidR="00A27C9E" w:rsidRDefault="00BC4982" w:rsidP="00F60FAC">
      <w:pPr>
        <w:rPr>
          <w:rFonts w:ascii="仿宋_GB2312" w:eastAsia="仿宋_GB2312" w:hAnsiTheme="majorEastAsia"/>
          <w:sz w:val="28"/>
          <w:szCs w:val="28"/>
        </w:rPr>
      </w:pPr>
      <w:r w:rsidRPr="00BC4982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6EC688E1" wp14:editId="55692E80">
            <wp:extent cx="5274310" cy="35147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982">
        <w:rPr>
          <w:rFonts w:ascii="仿宋_GB2312" w:eastAsia="仿宋_GB2312" w:hAnsiTheme="majorEastAsia"/>
          <w:noProof/>
          <w:sz w:val="28"/>
          <w:szCs w:val="28"/>
        </w:rPr>
        <w:t xml:space="preserve"> </w:t>
      </w:r>
    </w:p>
    <w:p w14:paraId="35BD9EE9" w14:textId="72C7AEF7" w:rsidR="00A27C9E" w:rsidRPr="00A27C9E" w:rsidRDefault="00BC4982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 w:hint="eastAsia"/>
          <w:i/>
          <w:iCs/>
          <w:sz w:val="28"/>
          <w:szCs w:val="28"/>
        </w:rPr>
        <w:t>9月2</w:t>
      </w:r>
      <w:r>
        <w:rPr>
          <w:rFonts w:ascii="仿宋_GB2312" w:eastAsia="仿宋_GB2312" w:hAnsiTheme="majorEastAsia"/>
          <w:i/>
          <w:iCs/>
          <w:sz w:val="28"/>
          <w:szCs w:val="28"/>
        </w:rPr>
        <w:t>1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日,第一期结业论坛</w:t>
      </w:r>
      <w:r w:rsidR="00075254">
        <w:rPr>
          <w:rFonts w:ascii="仿宋_GB2312" w:eastAsia="仿宋_GB2312" w:hAnsiTheme="majorEastAsia" w:hint="eastAsia"/>
          <w:i/>
          <w:iCs/>
          <w:sz w:val="28"/>
          <w:szCs w:val="28"/>
        </w:rPr>
        <w:t>,涂子沛先生畅谈数字化经济</w:t>
      </w:r>
      <w:r w:rsidR="00A27C9E" w:rsidRPr="00A27C9E">
        <w:rPr>
          <w:rFonts w:ascii="仿宋_GB2312" w:eastAsia="仿宋_GB2312" w:hAnsiTheme="majorEastAsia" w:hint="eastAsia"/>
          <w:i/>
          <w:iCs/>
          <w:sz w:val="28"/>
          <w:szCs w:val="28"/>
        </w:rPr>
        <w:t>。</w:t>
      </w:r>
    </w:p>
    <w:p w14:paraId="39F2CBA0" w14:textId="77777777" w:rsidR="00325523" w:rsidRPr="0074111E" w:rsidRDefault="00325523" w:rsidP="00F60FAC">
      <w:pPr>
        <w:rPr>
          <w:rFonts w:ascii="仿宋_GB2312" w:eastAsia="仿宋_GB2312" w:hAnsiTheme="majorEastAsia"/>
          <w:sz w:val="28"/>
          <w:szCs w:val="28"/>
        </w:rPr>
      </w:pPr>
    </w:p>
    <w:p w14:paraId="57AB2CD1" w14:textId="6A897005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授课师资</w:t>
      </w:r>
      <w:r w:rsidR="007837CF">
        <w:rPr>
          <w:rFonts w:ascii="仿宋_GB2312" w:eastAsia="仿宋_GB2312" w:hAnsiTheme="majorEastAsia" w:hint="eastAsia"/>
          <w:b/>
          <w:sz w:val="32"/>
          <w:szCs w:val="28"/>
        </w:rPr>
        <w:t>（以实际课表为准）</w:t>
      </w:r>
    </w:p>
    <w:p w14:paraId="5CE33D0B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刘  勤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上海国家会计学院副院长、教授、博导</w:t>
      </w:r>
    </w:p>
    <w:p w14:paraId="14A9B726" w14:textId="5305CB0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陆建平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="0028697B">
        <w:rPr>
          <w:rFonts w:ascii="仿宋_GB2312" w:eastAsia="仿宋_GB2312" w:hAnsiTheme="majorEastAsia" w:hint="eastAsia"/>
          <w:sz w:val="28"/>
          <w:szCs w:val="28"/>
        </w:rPr>
        <w:t>华东师范大学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副教授</w:t>
      </w:r>
    </w:p>
    <w:p w14:paraId="4DE3F2B6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刘  松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阿里巴巴集团副总裁</w:t>
      </w:r>
    </w:p>
    <w:p w14:paraId="34E24F7D" w14:textId="6D6A5B02" w:rsidR="003C0DB3" w:rsidRP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杨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 军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阿里云研究中心战略总监</w:t>
      </w:r>
    </w:p>
    <w:p w14:paraId="69104A45" w14:textId="4CAB8FE0" w:rsidR="003C0DB3" w:rsidRP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吴金海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3C0DB3">
        <w:rPr>
          <w:rFonts w:ascii="仿宋_GB2312" w:eastAsia="仿宋_GB2312" w:hAnsiTheme="majorEastAsia"/>
          <w:sz w:val="28"/>
          <w:szCs w:val="28"/>
        </w:rPr>
        <w:t>阿里云IoT事业部生态运营总经理</w:t>
      </w:r>
    </w:p>
    <w:p w14:paraId="01BD1A54" w14:textId="24325689" w:rsid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黄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 融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3C0DB3">
        <w:rPr>
          <w:rFonts w:ascii="仿宋_GB2312" w:eastAsia="仿宋_GB2312" w:hAnsiTheme="majorEastAsia"/>
          <w:sz w:val="28"/>
          <w:szCs w:val="28"/>
        </w:rPr>
        <w:t>阿里</w:t>
      </w:r>
      <w:r>
        <w:rPr>
          <w:rFonts w:ascii="仿宋_GB2312" w:eastAsia="仿宋_GB2312" w:hAnsiTheme="majorEastAsia" w:hint="eastAsia"/>
          <w:sz w:val="28"/>
          <w:szCs w:val="28"/>
        </w:rPr>
        <w:t>巴巴</w:t>
      </w:r>
      <w:r w:rsidRPr="003C0DB3">
        <w:rPr>
          <w:rFonts w:ascii="仿宋_GB2312" w:eastAsia="仿宋_GB2312" w:hAnsiTheme="majorEastAsia"/>
          <w:sz w:val="28"/>
          <w:szCs w:val="28"/>
        </w:rPr>
        <w:t>集团CFO线综合财务资深总监</w:t>
      </w:r>
    </w:p>
    <w:p w14:paraId="638096CD" w14:textId="2221B22D" w:rsidR="00F60FAC" w:rsidRPr="003242EF" w:rsidRDefault="00F60FAC" w:rsidP="003C0DB3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崔  昊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阿里云研究中心高级战略专家</w:t>
      </w:r>
    </w:p>
    <w:p w14:paraId="6AA89A98" w14:textId="43CC2438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 xml:space="preserve">朱暖晖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Pr="003242EF">
        <w:rPr>
          <w:rFonts w:ascii="仿宋_GB2312" w:eastAsia="仿宋_GB2312" w:hAnsiTheme="majorEastAsia" w:hint="eastAsia"/>
          <w:sz w:val="28"/>
          <w:szCs w:val="28"/>
        </w:rPr>
        <w:t>ACCA香港分会政策主管</w:t>
      </w:r>
    </w:p>
    <w:p w14:paraId="613FA830" w14:textId="67E41AD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叶慧</w:t>
      </w:r>
      <w:r w:rsidRPr="003242EF">
        <w:rPr>
          <w:rFonts w:ascii="微软雅黑" w:eastAsia="微软雅黑" w:hAnsi="微软雅黑" w:cs="微软雅黑" w:hint="eastAsia"/>
          <w:sz w:val="28"/>
          <w:szCs w:val="28"/>
        </w:rPr>
        <w:t>琍</w:t>
      </w: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大可国际顾问有限公司创始人、高管教练</w:t>
      </w:r>
    </w:p>
    <w:p w14:paraId="622413A6" w14:textId="0F7C21F7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金  科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德勤</w:t>
      </w:r>
      <w:r w:rsidR="00CE2047">
        <w:rPr>
          <w:rFonts w:ascii="仿宋_GB2312" w:eastAsia="仿宋_GB2312" w:hAnsiTheme="majorEastAsia" w:hint="eastAsia"/>
          <w:sz w:val="28"/>
          <w:szCs w:val="28"/>
        </w:rPr>
        <w:t>中国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审计及鉴证创新领导人</w:t>
      </w:r>
    </w:p>
    <w:p w14:paraId="4C4042F9" w14:textId="7C734100" w:rsidR="00603C43" w:rsidRDefault="00603C43" w:rsidP="00603C43">
      <w:pPr>
        <w:rPr>
          <w:rFonts w:ascii="仿宋_GB2312" w:eastAsia="仿宋_GB2312" w:hAnsiTheme="majorEastAsia"/>
          <w:sz w:val="28"/>
          <w:szCs w:val="28"/>
        </w:rPr>
      </w:pPr>
      <w:r w:rsidRPr="00CE2047">
        <w:rPr>
          <w:rFonts w:ascii="仿宋_GB2312" w:eastAsia="仿宋_GB2312" w:hAnsiTheme="majorEastAsia" w:hint="eastAsia"/>
          <w:sz w:val="28"/>
          <w:szCs w:val="28"/>
        </w:rPr>
        <w:t>颜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蓉</w:t>
      </w:r>
      <w:r w:rsidRPr="00DD7DF3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德勤</w:t>
      </w:r>
      <w:r>
        <w:rPr>
          <w:rFonts w:ascii="仿宋_GB2312" w:eastAsia="仿宋_GB2312" w:hAnsiTheme="majorEastAsia" w:hint="eastAsia"/>
          <w:sz w:val="28"/>
          <w:szCs w:val="28"/>
        </w:rPr>
        <w:t>中国</w:t>
      </w:r>
      <w:r w:rsidRPr="00CE2047">
        <w:rPr>
          <w:rFonts w:ascii="仿宋_GB2312" w:eastAsia="仿宋_GB2312" w:hAnsiTheme="majorEastAsia" w:hint="eastAsia"/>
          <w:sz w:val="28"/>
          <w:szCs w:val="28"/>
        </w:rPr>
        <w:t>人力资本咨询资深合伙人</w:t>
      </w:r>
    </w:p>
    <w:p w14:paraId="29EF5E23" w14:textId="3888F7C7" w:rsidR="00603C43" w:rsidRDefault="00603C43" w:rsidP="00603C43">
      <w:pPr>
        <w:rPr>
          <w:rFonts w:ascii="仿宋_GB2312" w:eastAsia="仿宋_GB2312" w:hAnsiTheme="majorEastAsia"/>
          <w:sz w:val="28"/>
          <w:szCs w:val="28"/>
        </w:rPr>
      </w:pPr>
      <w:r w:rsidRPr="00CE2047">
        <w:rPr>
          <w:rFonts w:ascii="仿宋_GB2312" w:eastAsia="仿宋_GB2312" w:hAnsiTheme="majorEastAsia" w:hint="eastAsia"/>
          <w:sz w:val="28"/>
          <w:szCs w:val="28"/>
        </w:rPr>
        <w:t>金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睿</w:t>
      </w:r>
      <w:r w:rsidRPr="00DD7DF3">
        <w:rPr>
          <w:rFonts w:ascii="仿宋_GB2312" w:eastAsia="仿宋_GB2312" w:hAnsiTheme="majorEastAsia" w:hint="eastAsia"/>
          <w:sz w:val="28"/>
          <w:szCs w:val="28"/>
        </w:rPr>
        <w:t xml:space="preserve">  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德勤</w:t>
      </w:r>
      <w:r>
        <w:rPr>
          <w:rFonts w:ascii="仿宋_GB2312" w:eastAsia="仿宋_GB2312" w:hAnsiTheme="majorEastAsia" w:hint="eastAsia"/>
          <w:sz w:val="28"/>
          <w:szCs w:val="28"/>
        </w:rPr>
        <w:t>中国</w:t>
      </w:r>
      <w:r w:rsidRPr="00CE2047">
        <w:rPr>
          <w:rFonts w:ascii="仿宋_GB2312" w:eastAsia="仿宋_GB2312" w:hAnsiTheme="majorEastAsia" w:hint="eastAsia"/>
          <w:sz w:val="28"/>
          <w:szCs w:val="28"/>
        </w:rPr>
        <w:t>财务管理转型服务总监</w:t>
      </w:r>
    </w:p>
    <w:p w14:paraId="4B77D5FC" w14:textId="213311A7" w:rsidR="00A51C65" w:rsidRPr="00A51C65" w:rsidRDefault="00A51C65" w:rsidP="00A51C65">
      <w:pPr>
        <w:rPr>
          <w:rFonts w:ascii="仿宋_GB2312" w:eastAsia="仿宋_GB2312" w:hAnsiTheme="majorEastAsia"/>
          <w:sz w:val="28"/>
          <w:szCs w:val="28"/>
        </w:rPr>
      </w:pPr>
      <w:r w:rsidRPr="00A51C65">
        <w:rPr>
          <w:rFonts w:ascii="仿宋_GB2312" w:eastAsia="仿宋_GB2312" w:hAnsiTheme="majorEastAsia" w:hint="eastAsia"/>
          <w:sz w:val="28"/>
          <w:szCs w:val="28"/>
        </w:rPr>
        <w:t>樊</w:t>
      </w:r>
      <w:r w:rsidRPr="00A51C65">
        <w:rPr>
          <w:rFonts w:ascii="仿宋_GB2312" w:eastAsia="仿宋_GB2312" w:hAnsiTheme="majorEastAsia"/>
          <w:sz w:val="28"/>
          <w:szCs w:val="28"/>
        </w:rPr>
        <w:t xml:space="preserve">  菲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A51C65">
        <w:rPr>
          <w:rFonts w:ascii="仿宋_GB2312" w:eastAsia="仿宋_GB2312" w:hAnsiTheme="majorEastAsia"/>
          <w:sz w:val="28"/>
          <w:szCs w:val="28"/>
        </w:rPr>
        <w:t>德勤中国公司税组税务总监</w:t>
      </w:r>
    </w:p>
    <w:p w14:paraId="799650BA" w14:textId="06F6B1DF" w:rsidR="00A51C65" w:rsidRDefault="00A51C65" w:rsidP="00A51C65">
      <w:pPr>
        <w:rPr>
          <w:rFonts w:ascii="仿宋_GB2312" w:eastAsia="仿宋_GB2312" w:hAnsiTheme="majorEastAsia"/>
          <w:sz w:val="28"/>
          <w:szCs w:val="28"/>
        </w:rPr>
      </w:pPr>
      <w:r w:rsidRPr="00A51C65">
        <w:rPr>
          <w:rFonts w:ascii="仿宋_GB2312" w:eastAsia="仿宋_GB2312" w:hAnsiTheme="majorEastAsia" w:hint="eastAsia"/>
          <w:sz w:val="28"/>
          <w:szCs w:val="28"/>
        </w:rPr>
        <w:t>张</w:t>
      </w:r>
      <w:r w:rsidRPr="00A51C65">
        <w:rPr>
          <w:rFonts w:ascii="仿宋_GB2312" w:eastAsia="仿宋_GB2312" w:hAnsiTheme="majorEastAsia"/>
          <w:sz w:val="28"/>
          <w:szCs w:val="28"/>
        </w:rPr>
        <w:t xml:space="preserve">  丽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A51C65">
        <w:rPr>
          <w:rFonts w:ascii="仿宋_GB2312" w:eastAsia="仿宋_GB2312" w:hAnsiTheme="majorEastAsia"/>
          <w:sz w:val="28"/>
          <w:szCs w:val="28"/>
        </w:rPr>
        <w:t>德勤中国税务信息咨询税务总监</w:t>
      </w:r>
    </w:p>
    <w:p w14:paraId="2804887C" w14:textId="041CBF3E" w:rsidR="003C0DB3" w:rsidRPr="003242EF" w:rsidRDefault="003C0DB3" w:rsidP="00603C4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魏美钟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  浙江大华技术股份有限公司副总裁、财务总监</w:t>
      </w:r>
    </w:p>
    <w:p w14:paraId="190DD196" w14:textId="23AE4D0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其他学界、实务界资深人士</w:t>
      </w:r>
    </w:p>
    <w:p w14:paraId="5F2A8E59" w14:textId="77777777" w:rsidR="00322ED1" w:rsidRDefault="00322ED1" w:rsidP="00F60FAC">
      <w:pPr>
        <w:rPr>
          <w:rFonts w:ascii="仿宋_GB2312" w:eastAsia="仿宋_GB2312" w:hAnsiTheme="majorEastAsia"/>
          <w:sz w:val="28"/>
          <w:szCs w:val="28"/>
        </w:rPr>
      </w:pPr>
    </w:p>
    <w:p w14:paraId="36A04C65" w14:textId="7837145B" w:rsidR="00757532" w:rsidRPr="00F5526B" w:rsidRDefault="00757532" w:rsidP="00757532">
      <w:pPr>
        <w:rPr>
          <w:rFonts w:ascii="仿宋_GB2312" w:eastAsia="仿宋_GB2312" w:hAnsiTheme="majorEastAsia"/>
          <w:b/>
          <w:sz w:val="32"/>
          <w:szCs w:val="28"/>
        </w:rPr>
      </w:pPr>
      <w:r w:rsidRPr="001727FB">
        <w:rPr>
          <w:rFonts w:ascii="仿宋_GB2312" w:eastAsia="仿宋_GB2312" w:hAnsiTheme="majorEastAsia" w:hint="eastAsia"/>
          <w:b/>
          <w:sz w:val="32"/>
          <w:szCs w:val="28"/>
        </w:rPr>
        <w:t>学员</w:t>
      </w:r>
      <w:r w:rsidR="00D7127B">
        <w:rPr>
          <w:rFonts w:ascii="仿宋_GB2312" w:eastAsia="仿宋_GB2312" w:hAnsiTheme="majorEastAsia" w:hint="eastAsia"/>
          <w:b/>
          <w:sz w:val="32"/>
          <w:szCs w:val="28"/>
        </w:rPr>
        <w:t>感悟</w:t>
      </w:r>
      <w:r w:rsidRPr="001727FB">
        <w:rPr>
          <w:rFonts w:ascii="仿宋_GB2312" w:eastAsia="仿宋_GB2312" w:hAnsiTheme="majorEastAsia" w:hint="eastAsia"/>
          <w:b/>
          <w:sz w:val="32"/>
          <w:szCs w:val="28"/>
        </w:rPr>
        <w:t>：</w:t>
      </w:r>
    </w:p>
    <w:p w14:paraId="3E9F9815" w14:textId="4322DAE1" w:rsidR="00757532" w:rsidRPr="004E4937" w:rsidRDefault="00B20EAF" w:rsidP="00757532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1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757532" w:rsidRPr="004E4937">
        <w:rPr>
          <w:rFonts w:ascii="仿宋_GB2312" w:eastAsia="仿宋_GB2312" w:hAnsiTheme="majorEastAsia" w:hint="eastAsia"/>
          <w:sz w:val="28"/>
          <w:szCs w:val="28"/>
        </w:rPr>
        <w:t>尼尔森中国</w:t>
      </w:r>
      <w:r w:rsidR="00757532" w:rsidRPr="004E4937">
        <w:rPr>
          <w:rFonts w:ascii="仿宋_GB2312" w:eastAsia="仿宋_GB2312" w:hAnsiTheme="majorEastAsia"/>
          <w:sz w:val="28"/>
          <w:szCs w:val="28"/>
        </w:rPr>
        <w:t>CFO</w:t>
      </w:r>
      <w:r w:rsidR="00757532">
        <w:rPr>
          <w:rFonts w:ascii="仿宋_GB2312" w:eastAsia="仿宋_GB2312" w:hAnsiTheme="majorEastAsia"/>
          <w:sz w:val="28"/>
          <w:szCs w:val="28"/>
        </w:rPr>
        <w:t xml:space="preserve"> </w:t>
      </w:r>
      <w:r w:rsidR="00757532" w:rsidRPr="004E4937">
        <w:rPr>
          <w:rFonts w:ascii="仿宋_GB2312" w:eastAsia="仿宋_GB2312" w:hAnsiTheme="majorEastAsia"/>
          <w:sz w:val="28"/>
          <w:szCs w:val="28"/>
        </w:rPr>
        <w:t>黄衍智</w:t>
      </w:r>
    </w:p>
    <w:p w14:paraId="0B9A2BDC" w14:textId="77777777" w:rsidR="00757532" w:rsidRDefault="00757532" w:rsidP="00757532">
      <w:pPr>
        <w:rPr>
          <w:rFonts w:ascii="仿宋_GB2312" w:eastAsia="仿宋_GB2312" w:hAnsiTheme="majorEastAsia"/>
          <w:sz w:val="28"/>
          <w:szCs w:val="28"/>
        </w:rPr>
      </w:pPr>
      <w:r w:rsidRPr="004E4937">
        <w:rPr>
          <w:rFonts w:ascii="仿宋_GB2312" w:eastAsia="仿宋_GB2312" w:hAnsiTheme="majorEastAsia"/>
          <w:sz w:val="28"/>
          <w:szCs w:val="28"/>
        </w:rPr>
        <w:t>数字化转型</w:t>
      </w:r>
      <w:r>
        <w:rPr>
          <w:rFonts w:ascii="仿宋_GB2312" w:eastAsia="仿宋_GB2312" w:hAnsiTheme="majorEastAsia" w:hint="eastAsia"/>
          <w:sz w:val="28"/>
          <w:szCs w:val="28"/>
        </w:rPr>
        <w:t>，</w:t>
      </w:r>
      <w:r w:rsidRPr="004E4937">
        <w:rPr>
          <w:rFonts w:ascii="仿宋_GB2312" w:eastAsia="仿宋_GB2312" w:hAnsiTheme="majorEastAsia"/>
          <w:sz w:val="28"/>
          <w:szCs w:val="28"/>
        </w:rPr>
        <w:t>势在必行</w:t>
      </w:r>
      <w:r>
        <w:rPr>
          <w:rFonts w:ascii="仿宋_GB2312" w:eastAsia="仿宋_GB2312" w:hAnsiTheme="majorEastAsia" w:hint="eastAsia"/>
          <w:sz w:val="28"/>
          <w:szCs w:val="28"/>
        </w:rPr>
        <w:t>！</w:t>
      </w:r>
      <w:r w:rsidRPr="004E4937">
        <w:rPr>
          <w:rFonts w:ascii="仿宋_GB2312" w:eastAsia="仿宋_GB2312" w:hAnsiTheme="majorEastAsia"/>
          <w:sz w:val="28"/>
          <w:szCs w:val="28"/>
        </w:rPr>
        <w:t>明确企业数字化转型的</w:t>
      </w:r>
      <w:r w:rsidRPr="004E4937">
        <w:rPr>
          <w:rFonts w:ascii="仿宋_GB2312" w:eastAsia="仿宋_GB2312" w:hAnsiTheme="majorEastAsia" w:hint="eastAsia"/>
          <w:sz w:val="28"/>
          <w:szCs w:val="28"/>
        </w:rPr>
        <w:t>财务影响，以及财务工作数字化转型的路径，是</w:t>
      </w:r>
      <w:r w:rsidRPr="004E4937">
        <w:rPr>
          <w:rFonts w:ascii="仿宋_GB2312" w:eastAsia="仿宋_GB2312" w:hAnsiTheme="majorEastAsia"/>
          <w:sz w:val="28"/>
          <w:szCs w:val="28"/>
        </w:rPr>
        <w:t>CFO的必修功课。</w:t>
      </w:r>
    </w:p>
    <w:p w14:paraId="34913C50" w14:textId="7C80EF52" w:rsidR="00757532" w:rsidRDefault="00B20EAF" w:rsidP="00757532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2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757532">
        <w:rPr>
          <w:rFonts w:ascii="仿宋_GB2312" w:eastAsia="仿宋_GB2312" w:hAnsiTheme="majorEastAsia" w:hint="eastAsia"/>
          <w:sz w:val="28"/>
          <w:szCs w:val="28"/>
        </w:rPr>
        <w:t>汇付天下执行董事兼CFO</w:t>
      </w:r>
      <w:r w:rsidR="00757532">
        <w:rPr>
          <w:rFonts w:ascii="仿宋_GB2312" w:eastAsia="仿宋_GB2312" w:hAnsiTheme="majorEastAsia"/>
          <w:sz w:val="28"/>
          <w:szCs w:val="28"/>
        </w:rPr>
        <w:t xml:space="preserve"> </w:t>
      </w:r>
      <w:r w:rsidR="00757532">
        <w:rPr>
          <w:rFonts w:ascii="仿宋_GB2312" w:eastAsia="仿宋_GB2312" w:hAnsiTheme="majorEastAsia" w:hint="eastAsia"/>
          <w:sz w:val="28"/>
          <w:szCs w:val="28"/>
        </w:rPr>
        <w:t>金源</w:t>
      </w:r>
    </w:p>
    <w:p w14:paraId="226D94ED" w14:textId="79319A0F" w:rsidR="00755D7C" w:rsidRDefault="00E079B0" w:rsidP="00F60FAC">
      <w:pPr>
        <w:rPr>
          <w:rFonts w:ascii="仿宋_GB2312" w:eastAsia="仿宋_GB2312" w:hAnsiTheme="majorEastAsia"/>
          <w:sz w:val="28"/>
          <w:szCs w:val="28"/>
        </w:rPr>
      </w:pPr>
      <w:r w:rsidRPr="00E079B0">
        <w:rPr>
          <w:rFonts w:ascii="仿宋_GB2312" w:eastAsia="仿宋_GB2312" w:hAnsiTheme="majorEastAsia" w:hint="eastAsia"/>
          <w:sz w:val="28"/>
          <w:szCs w:val="28"/>
        </w:rPr>
        <w:t>数字化正在改变世界，</w:t>
      </w:r>
      <w:r w:rsidRPr="00E079B0">
        <w:rPr>
          <w:rFonts w:ascii="仿宋_GB2312" w:eastAsia="仿宋_GB2312" w:hAnsiTheme="majorEastAsia"/>
          <w:sz w:val="28"/>
          <w:szCs w:val="28"/>
        </w:rPr>
        <w:t>CFO需要数字化的思维和领导能力</w:t>
      </w:r>
      <w:r w:rsidR="008D3EBB">
        <w:rPr>
          <w:rFonts w:ascii="仿宋_GB2312" w:eastAsia="仿宋_GB2312" w:hAnsiTheme="majorEastAsia" w:hint="eastAsia"/>
          <w:sz w:val="28"/>
          <w:szCs w:val="28"/>
        </w:rPr>
        <w:t>，需要</w:t>
      </w:r>
      <w:r w:rsidRPr="00E079B0">
        <w:rPr>
          <w:rFonts w:ascii="仿宋_GB2312" w:eastAsia="仿宋_GB2312" w:hAnsiTheme="majorEastAsia"/>
          <w:sz w:val="28"/>
          <w:szCs w:val="28"/>
        </w:rPr>
        <w:t>持续学习，相互启发，切换思维，实现转型。</w:t>
      </w:r>
    </w:p>
    <w:p w14:paraId="7EF03A6A" w14:textId="797CAF36" w:rsidR="00C94B3C" w:rsidRDefault="00C94B3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3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FF05E4" w:rsidRPr="00FF05E4">
        <w:rPr>
          <w:rFonts w:ascii="仿宋_GB2312" w:eastAsia="仿宋_GB2312" w:hAnsiTheme="majorEastAsia" w:hint="eastAsia"/>
          <w:sz w:val="28"/>
          <w:szCs w:val="28"/>
        </w:rPr>
        <w:t>上汽安吉物流股份有限公司</w:t>
      </w:r>
      <w:r w:rsidR="00FF05E4">
        <w:rPr>
          <w:rFonts w:ascii="仿宋_GB2312" w:eastAsia="仿宋_GB2312" w:hAnsiTheme="majorEastAsia" w:hint="eastAsia"/>
          <w:sz w:val="28"/>
          <w:szCs w:val="28"/>
        </w:rPr>
        <w:t>CFO</w:t>
      </w:r>
      <w:r w:rsidR="00FF05E4">
        <w:rPr>
          <w:rFonts w:ascii="仿宋_GB2312" w:eastAsia="仿宋_GB2312" w:hAnsiTheme="majorEastAsia"/>
          <w:sz w:val="28"/>
          <w:szCs w:val="28"/>
        </w:rPr>
        <w:t xml:space="preserve"> </w:t>
      </w:r>
      <w:r w:rsidR="00FF05E4">
        <w:rPr>
          <w:rFonts w:ascii="仿宋_GB2312" w:eastAsia="仿宋_GB2312" w:hAnsiTheme="majorEastAsia" w:hint="eastAsia"/>
          <w:sz w:val="28"/>
          <w:szCs w:val="28"/>
        </w:rPr>
        <w:t>许澄</w:t>
      </w:r>
    </w:p>
    <w:p w14:paraId="640CDCAA" w14:textId="26393398" w:rsidR="00FF05E4" w:rsidRDefault="001954D4" w:rsidP="00F60FAC">
      <w:pPr>
        <w:rPr>
          <w:rFonts w:ascii="仿宋_GB2312" w:eastAsia="仿宋_GB2312" w:hAnsiTheme="majorEastAsia"/>
          <w:sz w:val="28"/>
          <w:szCs w:val="28"/>
        </w:rPr>
      </w:pPr>
      <w:r w:rsidRPr="001954D4">
        <w:rPr>
          <w:rFonts w:ascii="仿宋_GB2312" w:eastAsia="仿宋_GB2312" w:hAnsiTheme="majorEastAsia" w:hint="eastAsia"/>
          <w:sz w:val="28"/>
          <w:szCs w:val="28"/>
        </w:rPr>
        <w:t>走在向</w:t>
      </w:r>
      <w:r w:rsidRPr="001954D4">
        <w:rPr>
          <w:rFonts w:ascii="仿宋_GB2312" w:eastAsia="仿宋_GB2312" w:hAnsiTheme="majorEastAsia"/>
          <w:sz w:val="28"/>
          <w:szCs w:val="28"/>
        </w:rPr>
        <w:t>CDO转型的路上。</w:t>
      </w:r>
    </w:p>
    <w:p w14:paraId="7B7D0F67" w14:textId="73220316" w:rsidR="0074111E" w:rsidRDefault="0074111E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4</w:t>
      </w:r>
      <w:r>
        <w:rPr>
          <w:rFonts w:ascii="仿宋_GB2312" w:eastAsia="仿宋_GB2312" w:hAnsiTheme="majorEastAsia"/>
          <w:sz w:val="28"/>
          <w:szCs w:val="28"/>
        </w:rPr>
        <w:t xml:space="preserve">. </w:t>
      </w:r>
      <w:r>
        <w:rPr>
          <w:rFonts w:ascii="仿宋_GB2312" w:eastAsia="仿宋_GB2312" w:hAnsiTheme="majorEastAsia" w:hint="eastAsia"/>
          <w:sz w:val="28"/>
          <w:szCs w:val="28"/>
        </w:rPr>
        <w:t>施耐德电气（中国）供应链财务总监 吴晓明</w:t>
      </w:r>
    </w:p>
    <w:p w14:paraId="4628C40C" w14:textId="797BB306" w:rsidR="0074111E" w:rsidRPr="003E0EE6" w:rsidRDefault="0074111E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从数据到信息，从经验到智能，我们一直在探索。</w:t>
      </w:r>
    </w:p>
    <w:p w14:paraId="7E93C4D7" w14:textId="77777777" w:rsidR="00F60FAC" w:rsidRPr="00281A39" w:rsidRDefault="00F60FAC" w:rsidP="00F60FAC">
      <w:pPr>
        <w:rPr>
          <w:rFonts w:ascii="仿宋_GB2312" w:eastAsia="仿宋_GB2312" w:hAnsiTheme="majorEastAsia"/>
          <w:sz w:val="28"/>
          <w:szCs w:val="28"/>
        </w:rPr>
      </w:pPr>
    </w:p>
    <w:p w14:paraId="05F35C0D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lastRenderedPageBreak/>
        <w:t>收费标准及食宿安排</w:t>
      </w:r>
    </w:p>
    <w:p w14:paraId="641F2095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1.培训费，50,000元/人。</w:t>
      </w:r>
    </w:p>
    <w:p w14:paraId="1931E75F" w14:textId="2ACFBE1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2.上海国家会计学院校友、ACCA会员，八折。</w:t>
      </w:r>
    </w:p>
    <w:p w14:paraId="2A85E8ED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3.以上不包含食宿。食宿由学院统一安排。</w:t>
      </w:r>
    </w:p>
    <w:p w14:paraId="6E459586" w14:textId="6386D339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院内住宿费190-480元/人·天（依房型而定，院内自助餐120元/人·天。</w:t>
      </w:r>
      <w:r w:rsidR="00136674">
        <w:rPr>
          <w:rFonts w:ascii="仿宋_GB2312" w:eastAsia="仿宋_GB2312" w:hAnsiTheme="majorEastAsia" w:hint="eastAsia"/>
          <w:sz w:val="28"/>
          <w:szCs w:val="28"/>
        </w:rPr>
        <w:t>院外另行安排。</w:t>
      </w:r>
    </w:p>
    <w:p w14:paraId="466222A0" w14:textId="76DA7223" w:rsidR="00BB534F" w:rsidRPr="003242EF" w:rsidRDefault="00BB534F" w:rsidP="00F60FAC">
      <w:pPr>
        <w:rPr>
          <w:rFonts w:ascii="仿宋_GB2312" w:eastAsia="仿宋_GB2312" w:hAnsiTheme="majorEastAsia" w:hint="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如果在深圳，</w:t>
      </w:r>
      <w:r w:rsidR="008B436A">
        <w:rPr>
          <w:rFonts w:ascii="仿宋_GB2312" w:eastAsia="仿宋_GB2312" w:hAnsiTheme="majorEastAsia" w:hint="eastAsia"/>
          <w:sz w:val="28"/>
          <w:szCs w:val="28"/>
        </w:rPr>
        <w:t>食宿由</w:t>
      </w:r>
      <w:r>
        <w:rPr>
          <w:rFonts w:ascii="仿宋_GB2312" w:eastAsia="仿宋_GB2312" w:hAnsiTheme="majorEastAsia" w:hint="eastAsia"/>
          <w:sz w:val="28"/>
          <w:szCs w:val="28"/>
        </w:rPr>
        <w:t>学院统一预定，</w:t>
      </w:r>
      <w:r w:rsidR="00D420D6">
        <w:rPr>
          <w:rFonts w:ascii="仿宋_GB2312" w:eastAsia="仿宋_GB2312" w:hAnsiTheme="majorEastAsia" w:hint="eastAsia"/>
          <w:sz w:val="28"/>
          <w:szCs w:val="28"/>
        </w:rPr>
        <w:t>和酒店自行结算</w:t>
      </w:r>
      <w:r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7E86362E" w14:textId="4D403EC6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4.我院保留对课程信息（包括价格、优惠条件、时间、地点、师资、课程安排等）进行调整的权利。</w:t>
      </w:r>
    </w:p>
    <w:p w14:paraId="34B5203A" w14:textId="23A212EF" w:rsidR="00902667" w:rsidRDefault="00902667" w:rsidP="00F60FAC">
      <w:pPr>
        <w:rPr>
          <w:rFonts w:ascii="仿宋_GB2312" w:eastAsia="仿宋_GB2312" w:hAnsiTheme="majorEastAsia"/>
          <w:sz w:val="28"/>
          <w:szCs w:val="28"/>
        </w:rPr>
      </w:pPr>
    </w:p>
    <w:p w14:paraId="19B73CD4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结业证书</w:t>
      </w:r>
    </w:p>
    <w:p w14:paraId="46FB45CF" w14:textId="0E02A0E1" w:rsidR="003E0AD4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完成所有四个模块的学习并提交合格的</w:t>
      </w:r>
      <w:r w:rsidR="00D44CFB">
        <w:rPr>
          <w:rFonts w:ascii="仿宋_GB2312" w:eastAsia="仿宋_GB2312" w:hAnsiTheme="majorEastAsia" w:hint="eastAsia"/>
          <w:sz w:val="28"/>
          <w:szCs w:val="28"/>
        </w:rPr>
        <w:t>学习总结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，可以获得由上海国家会计学院、阿里云、ACCA和德勤联合颁发的结业证书。</w:t>
      </w:r>
    </w:p>
    <w:p w14:paraId="15E2885F" w14:textId="77777777" w:rsidR="00530207" w:rsidRDefault="00530207" w:rsidP="00F60FAC">
      <w:pPr>
        <w:rPr>
          <w:rFonts w:ascii="仿宋_GB2312" w:eastAsia="仿宋_GB2312" w:hAnsiTheme="majorEastAsia"/>
          <w:sz w:val="28"/>
          <w:szCs w:val="28"/>
        </w:rPr>
      </w:pPr>
    </w:p>
    <w:p w14:paraId="1E140709" w14:textId="77777777" w:rsidR="00A62781" w:rsidRPr="007252FC" w:rsidRDefault="00A62781" w:rsidP="00A62781">
      <w:pPr>
        <w:rPr>
          <w:rFonts w:ascii="仿宋_GB2312" w:eastAsia="仿宋_GB2312" w:hAnsiTheme="majorEastAsia"/>
          <w:b/>
          <w:sz w:val="32"/>
          <w:szCs w:val="28"/>
        </w:rPr>
      </w:pPr>
      <w:r w:rsidRPr="007252FC">
        <w:rPr>
          <w:rFonts w:ascii="仿宋_GB2312" w:eastAsia="仿宋_GB2312" w:hAnsiTheme="majorEastAsia" w:hint="eastAsia"/>
          <w:b/>
          <w:sz w:val="32"/>
          <w:szCs w:val="28"/>
        </w:rPr>
        <w:t>增值服务</w:t>
      </w:r>
    </w:p>
    <w:p w14:paraId="077BC949" w14:textId="32D88354" w:rsidR="00A62781" w:rsidRPr="00A62781" w:rsidRDefault="00A62781" w:rsidP="00A62781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以下权利，仅限于</w:t>
      </w:r>
      <w:r w:rsidRPr="00A62781">
        <w:rPr>
          <w:rFonts w:ascii="仿宋_GB2312" w:eastAsia="仿宋_GB2312" w:hAnsiTheme="majorEastAsia" w:hint="eastAsia"/>
          <w:sz w:val="28"/>
          <w:szCs w:val="28"/>
        </w:rPr>
        <w:t>取得结业证书</w:t>
      </w:r>
      <w:r>
        <w:rPr>
          <w:rFonts w:ascii="仿宋_GB2312" w:eastAsia="仿宋_GB2312" w:hAnsiTheme="majorEastAsia" w:hint="eastAsia"/>
          <w:sz w:val="28"/>
          <w:szCs w:val="28"/>
        </w:rPr>
        <w:t>的学员</w:t>
      </w:r>
    </w:p>
    <w:p w14:paraId="31A110AA" w14:textId="41FC9053" w:rsidR="00A62781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获得上海国家会计学院校友资格；</w:t>
      </w:r>
    </w:p>
    <w:p w14:paraId="77C77A5A" w14:textId="704A4356" w:rsidR="00911714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A62781">
        <w:rPr>
          <w:rFonts w:ascii="仿宋_GB2312" w:eastAsia="仿宋_GB2312" w:hAnsiTheme="majorEastAsia" w:hint="eastAsia"/>
          <w:sz w:val="28"/>
          <w:szCs w:val="28"/>
        </w:rPr>
        <w:t>市场活动</w:t>
      </w:r>
      <w:r w:rsidR="00E52FBD">
        <w:rPr>
          <w:rFonts w:ascii="仿宋_GB2312" w:eastAsia="仿宋_GB2312" w:hAnsiTheme="majorEastAsia" w:hint="eastAsia"/>
          <w:sz w:val="28"/>
          <w:szCs w:val="28"/>
        </w:rPr>
        <w:t>优先</w:t>
      </w:r>
      <w:r w:rsidRPr="00A62781">
        <w:rPr>
          <w:rFonts w:ascii="仿宋_GB2312" w:eastAsia="仿宋_GB2312" w:hAnsiTheme="majorEastAsia" w:hint="eastAsia"/>
          <w:sz w:val="28"/>
          <w:szCs w:val="28"/>
        </w:rPr>
        <w:t>参与</w:t>
      </w:r>
      <w:r w:rsidR="00911714">
        <w:rPr>
          <w:rFonts w:ascii="仿宋_GB2312" w:eastAsia="仿宋_GB2312" w:hAnsiTheme="majorEastAsia" w:hint="eastAsia"/>
          <w:sz w:val="28"/>
          <w:szCs w:val="28"/>
        </w:rPr>
        <w:t>：</w:t>
      </w:r>
    </w:p>
    <w:p w14:paraId="11398A0A" w14:textId="471FD61D" w:rsidR="00A62781" w:rsidRPr="00911714" w:rsidRDefault="00911714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911714">
        <w:rPr>
          <w:rFonts w:ascii="仿宋_GB2312" w:eastAsia="仿宋_GB2312" w:hAnsiTheme="majorEastAsia" w:hint="eastAsia"/>
          <w:sz w:val="28"/>
          <w:szCs w:val="28"/>
        </w:rPr>
        <w:t>阿里云：</w:t>
      </w:r>
      <w:r w:rsidR="00A62781" w:rsidRPr="00911714">
        <w:rPr>
          <w:rFonts w:ascii="仿宋_GB2312" w:eastAsia="仿宋_GB2312" w:hAnsiTheme="majorEastAsia" w:hint="eastAsia"/>
          <w:sz w:val="28"/>
          <w:szCs w:val="28"/>
        </w:rPr>
        <w:t>云栖大会、云峰会、客户沙龙等线下活动，并在资源许可的情况下，获得更高层级的会议参会服务；</w:t>
      </w:r>
    </w:p>
    <w:p w14:paraId="549DDC78" w14:textId="4D13D3D0" w:rsidR="00911714" w:rsidRDefault="00911714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ACCA首席财务官峰会，每年5</w:t>
      </w:r>
      <w:r>
        <w:rPr>
          <w:rFonts w:ascii="仿宋_GB2312" w:eastAsia="仿宋_GB2312" w:hAnsiTheme="majorEastAsia"/>
          <w:sz w:val="28"/>
          <w:szCs w:val="28"/>
        </w:rPr>
        <w:t>-10</w:t>
      </w:r>
      <w:r>
        <w:rPr>
          <w:rFonts w:ascii="仿宋_GB2312" w:eastAsia="仿宋_GB2312" w:hAnsiTheme="majorEastAsia" w:hint="eastAsia"/>
          <w:sz w:val="28"/>
          <w:szCs w:val="28"/>
        </w:rPr>
        <w:t>位；</w:t>
      </w:r>
    </w:p>
    <w:p w14:paraId="0CB19F5E" w14:textId="119B0094" w:rsidR="004A16F7" w:rsidRDefault="004A16F7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受邀参加</w:t>
      </w:r>
      <w:r w:rsidR="00BE1A3B">
        <w:rPr>
          <w:rFonts w:ascii="仿宋_GB2312" w:eastAsia="仿宋_GB2312" w:hAnsiTheme="majorEastAsia"/>
          <w:sz w:val="28"/>
          <w:szCs w:val="28"/>
        </w:rPr>
        <w:t>SNAI-ACCA</w:t>
      </w:r>
      <w:r>
        <w:rPr>
          <w:rFonts w:ascii="仿宋_GB2312" w:eastAsia="仿宋_GB2312" w:hAnsiTheme="majorEastAsia" w:hint="eastAsia"/>
          <w:sz w:val="28"/>
          <w:szCs w:val="28"/>
        </w:rPr>
        <w:t>年度峰会。</w:t>
      </w:r>
    </w:p>
    <w:p w14:paraId="597E65DC" w14:textId="20151F59" w:rsidR="00911714" w:rsidRDefault="00911714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5D2C79">
        <w:rPr>
          <w:rFonts w:ascii="仿宋_GB2312" w:eastAsia="仿宋_GB2312" w:hAnsiTheme="majorEastAsia" w:hint="eastAsia"/>
          <w:sz w:val="28"/>
          <w:szCs w:val="28"/>
        </w:rPr>
        <w:lastRenderedPageBreak/>
        <w:t>研究成果分享：</w:t>
      </w:r>
    </w:p>
    <w:p w14:paraId="434AD1EC" w14:textId="5ADC4E87" w:rsidR="00911714" w:rsidRPr="00911714" w:rsidRDefault="00911714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911714">
        <w:rPr>
          <w:rFonts w:ascii="仿宋_GB2312" w:eastAsia="仿宋_GB2312" w:hAnsiTheme="majorEastAsia" w:hint="eastAsia"/>
          <w:sz w:val="28"/>
          <w:szCs w:val="28"/>
        </w:rPr>
        <w:t>阿里云研究中心针对前沿科技、数字化转型进行了深度研究，产出了包括《云栖科技评论》、数字化转型白皮书、数字化转型案例在内的数百份专业内容，以上数字化转型研究成果可提供优先和非受限获取；</w:t>
      </w:r>
    </w:p>
    <w:p w14:paraId="49519C0C" w14:textId="594FF149" w:rsidR="00911714" w:rsidRDefault="00E52FBD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ACCA</w:t>
      </w:r>
      <w:r w:rsidR="004A16F7">
        <w:rPr>
          <w:rFonts w:ascii="仿宋_GB2312" w:eastAsia="仿宋_GB2312" w:hAnsiTheme="majorEastAsia" w:hint="eastAsia"/>
          <w:sz w:val="28"/>
          <w:szCs w:val="28"/>
        </w:rPr>
        <w:t>全球调研报告</w:t>
      </w:r>
      <w:r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62D62D26" w14:textId="12B9082C" w:rsidR="00E52FBD" w:rsidRPr="00911714" w:rsidRDefault="00E52FBD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德勤</w:t>
      </w:r>
      <w:r w:rsidRPr="00F91B6C">
        <w:rPr>
          <w:rFonts w:ascii="仿宋_GB2312" w:eastAsia="仿宋_GB2312" w:hAnsiTheme="majorEastAsia" w:hint="eastAsia"/>
          <w:sz w:val="28"/>
          <w:szCs w:val="28"/>
        </w:rPr>
        <w:t>行业研究报告以及白皮书</w:t>
      </w:r>
      <w:r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7B36B6BC" w14:textId="1F429C99" w:rsidR="00A62781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A62781">
        <w:rPr>
          <w:rFonts w:ascii="仿宋_GB2312" w:eastAsia="仿宋_GB2312" w:hAnsiTheme="majorEastAsia" w:hint="eastAsia"/>
          <w:sz w:val="28"/>
          <w:szCs w:val="28"/>
        </w:rPr>
        <w:t>阿里云标杆客户闭门交流：可申请参加阿里云全国标杆客户“案例样板间”参观交流，“案例样板间”展览展示阿里云重点客户数字化转型成果，并可以与包括金融、政务、能源、工业</w:t>
      </w:r>
      <w:r w:rsidRPr="00A62781">
        <w:rPr>
          <w:rFonts w:ascii="仿宋_GB2312" w:eastAsia="仿宋_GB2312" w:hAnsiTheme="majorEastAsia"/>
          <w:sz w:val="28"/>
          <w:szCs w:val="28"/>
        </w:rPr>
        <w:t>/制造业、地产在内</w:t>
      </w:r>
      <w:r w:rsidR="00911714">
        <w:rPr>
          <w:rFonts w:ascii="仿宋_GB2312" w:eastAsia="仿宋_GB2312" w:hAnsiTheme="majorEastAsia" w:hint="eastAsia"/>
          <w:sz w:val="28"/>
          <w:szCs w:val="28"/>
        </w:rPr>
        <w:t>的</w:t>
      </w:r>
      <w:r w:rsidRPr="00A62781">
        <w:rPr>
          <w:rFonts w:ascii="仿宋_GB2312" w:eastAsia="仿宋_GB2312" w:hAnsiTheme="majorEastAsia"/>
          <w:sz w:val="28"/>
          <w:szCs w:val="28"/>
        </w:rPr>
        <w:t>客户进行闭门交流；</w:t>
      </w:r>
    </w:p>
    <w:p w14:paraId="0C7C047F" w14:textId="1C607514" w:rsidR="00E12D2C" w:rsidRPr="004A16F7" w:rsidRDefault="005D2C79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4A16F7">
        <w:rPr>
          <w:rFonts w:ascii="仿宋_GB2312" w:eastAsia="仿宋_GB2312" w:hAnsiTheme="majorEastAsia" w:hint="eastAsia"/>
          <w:sz w:val="28"/>
          <w:szCs w:val="28"/>
        </w:rPr>
        <w:t>阿里云数字化转型研讨（名额有限）：阿里云研究中心与行业代表性企业进行数字化转型研讨，并向后者输出涉及工业</w:t>
      </w:r>
      <w:r w:rsidRPr="004A16F7">
        <w:rPr>
          <w:rFonts w:ascii="仿宋_GB2312" w:eastAsia="仿宋_GB2312" w:hAnsiTheme="majorEastAsia"/>
          <w:sz w:val="28"/>
          <w:szCs w:val="28"/>
        </w:rPr>
        <w:t>/制造业、新零售、地产、金融、政务、能源、教育、农业等领域的数字化转型认知、经验和可行路径，时长2小时</w:t>
      </w:r>
      <w:r w:rsidR="00366E44" w:rsidRPr="004A16F7"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31517C23" w14:textId="1684EAD9" w:rsidR="00A62781" w:rsidRDefault="00680E31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以上活动/资源</w:t>
      </w:r>
      <w:r w:rsidR="006C3140">
        <w:rPr>
          <w:rFonts w:ascii="仿宋_GB2312" w:eastAsia="仿宋_GB2312" w:hAnsiTheme="majorEastAsia" w:hint="eastAsia"/>
          <w:sz w:val="28"/>
          <w:szCs w:val="28"/>
        </w:rPr>
        <w:t>/信息</w:t>
      </w:r>
      <w:r>
        <w:rPr>
          <w:rFonts w:ascii="仿宋_GB2312" w:eastAsia="仿宋_GB2312" w:hAnsiTheme="majorEastAsia" w:hint="eastAsia"/>
          <w:sz w:val="28"/>
          <w:szCs w:val="28"/>
        </w:rPr>
        <w:t>，会及时发送至</w:t>
      </w:r>
      <w:r w:rsidR="006C3140">
        <w:rPr>
          <w:rFonts w:ascii="仿宋_GB2312" w:eastAsia="仿宋_GB2312" w:hAnsiTheme="majorEastAsia" w:hint="eastAsia"/>
          <w:sz w:val="28"/>
          <w:szCs w:val="28"/>
        </w:rPr>
        <w:t>结业</w:t>
      </w:r>
      <w:r>
        <w:rPr>
          <w:rFonts w:ascii="仿宋_GB2312" w:eastAsia="仿宋_GB2312" w:hAnsiTheme="majorEastAsia" w:hint="eastAsia"/>
          <w:sz w:val="28"/>
          <w:szCs w:val="28"/>
        </w:rPr>
        <w:t>学员群体，根据具体安排可能有名额限制。</w:t>
      </w:r>
    </w:p>
    <w:p w14:paraId="04324540" w14:textId="77777777" w:rsidR="003A1C3D" w:rsidRDefault="003A1C3D" w:rsidP="00F60FAC">
      <w:pPr>
        <w:rPr>
          <w:rFonts w:ascii="仿宋_GB2312" w:eastAsia="仿宋_GB2312" w:hAnsiTheme="majorEastAsia"/>
          <w:sz w:val="28"/>
          <w:szCs w:val="28"/>
        </w:rPr>
      </w:pPr>
    </w:p>
    <w:p w14:paraId="1A98B463" w14:textId="7027A3D3" w:rsidR="00AB460C" w:rsidRPr="00AB460C" w:rsidRDefault="00AB460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AB460C">
        <w:rPr>
          <w:rFonts w:ascii="仿宋_GB2312" w:eastAsia="仿宋_GB2312" w:hAnsiTheme="majorEastAsia" w:hint="eastAsia"/>
          <w:b/>
          <w:sz w:val="32"/>
          <w:szCs w:val="28"/>
        </w:rPr>
        <w:t>报名</w:t>
      </w:r>
      <w:r w:rsidR="0014728B">
        <w:rPr>
          <w:rFonts w:ascii="仿宋_GB2312" w:eastAsia="仿宋_GB2312" w:hAnsiTheme="majorEastAsia" w:hint="eastAsia"/>
          <w:b/>
          <w:sz w:val="32"/>
          <w:szCs w:val="28"/>
        </w:rPr>
        <w:t>须知</w:t>
      </w:r>
    </w:p>
    <w:p w14:paraId="3DB28E0C" w14:textId="766B46AC" w:rsidR="00AB460C" w:rsidRPr="00D70346" w:rsidRDefault="00561E54" w:rsidP="00D70346">
      <w:pPr>
        <w:pStyle w:val="a7"/>
        <w:numPr>
          <w:ilvl w:val="0"/>
          <w:numId w:val="4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为保证授课效果，</w:t>
      </w:r>
      <w:r w:rsidR="00136674">
        <w:rPr>
          <w:rFonts w:ascii="仿宋_GB2312" w:eastAsia="仿宋_GB2312" w:hAnsiTheme="majorEastAsia" w:hint="eastAsia"/>
          <w:sz w:val="28"/>
          <w:szCs w:val="28"/>
        </w:rPr>
        <w:t>每期</w:t>
      </w:r>
      <w:r w:rsidR="00D70346" w:rsidRPr="00D70346">
        <w:rPr>
          <w:rFonts w:ascii="仿宋_GB2312" w:eastAsia="仿宋_GB2312" w:hAnsiTheme="majorEastAsia" w:hint="eastAsia"/>
          <w:sz w:val="28"/>
          <w:szCs w:val="28"/>
        </w:rPr>
        <w:t>限</w:t>
      </w:r>
      <w:r w:rsidR="00D70346">
        <w:rPr>
          <w:rFonts w:ascii="仿宋_GB2312" w:eastAsia="仿宋_GB2312" w:hAnsiTheme="majorEastAsia" w:hint="eastAsia"/>
          <w:sz w:val="28"/>
          <w:szCs w:val="28"/>
        </w:rPr>
        <w:t>招</w:t>
      </w:r>
      <w:r w:rsidR="00D44CFB">
        <w:rPr>
          <w:rFonts w:ascii="仿宋_GB2312" w:eastAsia="仿宋_GB2312" w:hAnsiTheme="majorEastAsia"/>
          <w:sz w:val="28"/>
          <w:szCs w:val="28"/>
        </w:rPr>
        <w:t>5</w:t>
      </w:r>
      <w:r w:rsidR="00D70346" w:rsidRPr="00D70346">
        <w:rPr>
          <w:rFonts w:ascii="仿宋_GB2312" w:eastAsia="仿宋_GB2312" w:hAnsiTheme="majorEastAsia"/>
          <w:sz w:val="28"/>
          <w:szCs w:val="28"/>
        </w:rPr>
        <w:t>0</w:t>
      </w:r>
      <w:r w:rsidR="00D70346" w:rsidRPr="00D70346">
        <w:rPr>
          <w:rFonts w:ascii="仿宋_GB2312" w:eastAsia="仿宋_GB2312" w:hAnsiTheme="majorEastAsia" w:hint="eastAsia"/>
          <w:sz w:val="28"/>
          <w:szCs w:val="28"/>
        </w:rPr>
        <w:t>名；</w:t>
      </w:r>
    </w:p>
    <w:p w14:paraId="0D9189AC" w14:textId="02166CDF" w:rsidR="00266B2D" w:rsidRDefault="00C003A5" w:rsidP="00D70346">
      <w:pPr>
        <w:pStyle w:val="a7"/>
        <w:numPr>
          <w:ilvl w:val="0"/>
          <w:numId w:val="4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席位以我们最终确认为准。</w:t>
      </w:r>
      <w:r w:rsidR="00136674">
        <w:rPr>
          <w:rFonts w:ascii="仿宋_GB2312" w:eastAsia="仿宋_GB2312" w:hAnsiTheme="majorEastAsia" w:hint="eastAsia"/>
          <w:sz w:val="28"/>
          <w:szCs w:val="28"/>
        </w:rPr>
        <w:t>提前</w:t>
      </w:r>
      <w:r w:rsidR="00136674">
        <w:rPr>
          <w:rFonts w:ascii="仿宋_GB2312" w:eastAsia="仿宋_GB2312" w:hAnsiTheme="majorEastAsia"/>
          <w:sz w:val="28"/>
          <w:szCs w:val="28"/>
        </w:rPr>
        <w:t>1</w:t>
      </w:r>
      <w:r w:rsidR="00136674">
        <w:rPr>
          <w:rFonts w:ascii="仿宋_GB2312" w:eastAsia="仿宋_GB2312" w:hAnsiTheme="majorEastAsia" w:hint="eastAsia"/>
          <w:sz w:val="28"/>
          <w:szCs w:val="28"/>
        </w:rPr>
        <w:t>个月</w:t>
      </w:r>
      <w:r w:rsidR="00F46C25">
        <w:rPr>
          <w:rFonts w:ascii="仿宋_GB2312" w:eastAsia="仿宋_GB2312" w:hAnsiTheme="majorEastAsia" w:hint="eastAsia"/>
          <w:sz w:val="28"/>
          <w:szCs w:val="28"/>
        </w:rPr>
        <w:t>发送</w:t>
      </w:r>
      <w:r w:rsidR="00266B2D">
        <w:rPr>
          <w:rFonts w:ascii="仿宋_GB2312" w:eastAsia="仿宋_GB2312" w:hAnsiTheme="majorEastAsia" w:hint="eastAsia"/>
          <w:sz w:val="28"/>
          <w:szCs w:val="28"/>
        </w:rPr>
        <w:t>录取通知</w:t>
      </w:r>
      <w:r w:rsidR="00F46C25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3782BCF" w14:textId="77777777" w:rsidR="00F0381D" w:rsidRPr="00414351" w:rsidRDefault="00266B2D" w:rsidP="00266B2D">
      <w:pPr>
        <w:rPr>
          <w:rFonts w:ascii="仿宋_GB2312" w:eastAsia="仿宋_GB2312" w:hAnsiTheme="majorEastAsia"/>
          <w:b/>
          <w:sz w:val="32"/>
          <w:szCs w:val="28"/>
        </w:rPr>
      </w:pPr>
      <w:r w:rsidRPr="00414351">
        <w:rPr>
          <w:rFonts w:ascii="仿宋_GB2312" w:eastAsia="仿宋_GB2312" w:hAnsiTheme="majorEastAsia" w:hint="eastAsia"/>
          <w:b/>
          <w:sz w:val="32"/>
          <w:szCs w:val="28"/>
        </w:rPr>
        <w:t>联系人</w:t>
      </w:r>
    </w:p>
    <w:p w14:paraId="09B1207C" w14:textId="6F594F53" w:rsidR="00FD115E" w:rsidRPr="000528D9" w:rsidRDefault="008B436A" w:rsidP="00FD115E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lastRenderedPageBreak/>
        <w:t>曹</w:t>
      </w:r>
      <w:r w:rsidR="000C040E" w:rsidRPr="00266B2D">
        <w:rPr>
          <w:rFonts w:ascii="仿宋_GB2312" w:eastAsia="仿宋_GB2312" w:hAnsiTheme="majorEastAsia" w:hint="eastAsia"/>
          <w:sz w:val="28"/>
          <w:szCs w:val="28"/>
        </w:rPr>
        <w:t>老师</w:t>
      </w:r>
      <w:r w:rsidR="00AB2E8A"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 w:rsidR="00A21D18">
        <w:rPr>
          <w:rFonts w:ascii="仿宋_GB2312" w:eastAsia="仿宋_GB2312" w:hAnsiTheme="majorEastAsia"/>
          <w:sz w:val="28"/>
          <w:szCs w:val="28"/>
        </w:rPr>
        <w:t>18121168032</w:t>
      </w:r>
    </w:p>
    <w:sectPr w:rsidR="00FD115E" w:rsidRPr="000528D9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D39BA" w14:textId="77777777" w:rsidR="00122241" w:rsidRDefault="00122241" w:rsidP="00664344">
      <w:r>
        <w:separator/>
      </w:r>
    </w:p>
  </w:endnote>
  <w:endnote w:type="continuationSeparator" w:id="0">
    <w:p w14:paraId="1613E668" w14:textId="77777777" w:rsidR="00122241" w:rsidRDefault="00122241" w:rsidP="00664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9576185"/>
      <w:docPartObj>
        <w:docPartGallery w:val="Page Numbers (Bottom of Page)"/>
        <w:docPartUnique/>
      </w:docPartObj>
    </w:sdtPr>
    <w:sdtEndPr/>
    <w:sdtContent>
      <w:p w14:paraId="6E7939A1" w14:textId="3D5BFC69" w:rsidR="00890A37" w:rsidRDefault="00890A3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DE7BDEF" w14:textId="77777777" w:rsidR="00890A37" w:rsidRDefault="00890A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86055" w14:textId="77777777" w:rsidR="00122241" w:rsidRDefault="00122241" w:rsidP="00664344">
      <w:r>
        <w:separator/>
      </w:r>
    </w:p>
  </w:footnote>
  <w:footnote w:type="continuationSeparator" w:id="0">
    <w:p w14:paraId="20E74EEF" w14:textId="77777777" w:rsidR="00122241" w:rsidRDefault="00122241" w:rsidP="00664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330D4"/>
    <w:multiLevelType w:val="hybridMultilevel"/>
    <w:tmpl w:val="540E2ED4"/>
    <w:lvl w:ilvl="0" w:tplc="7B4C9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65004D"/>
    <w:multiLevelType w:val="hybridMultilevel"/>
    <w:tmpl w:val="38EE7D80"/>
    <w:lvl w:ilvl="0" w:tplc="7D0224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EF57D8"/>
    <w:multiLevelType w:val="hybridMultilevel"/>
    <w:tmpl w:val="7D3A89C0"/>
    <w:lvl w:ilvl="0" w:tplc="90BCE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0BC0D13"/>
    <w:multiLevelType w:val="hybridMultilevel"/>
    <w:tmpl w:val="63C01DD0"/>
    <w:lvl w:ilvl="0" w:tplc="7B90AF4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6351FBA"/>
    <w:multiLevelType w:val="hybridMultilevel"/>
    <w:tmpl w:val="92B4657C"/>
    <w:lvl w:ilvl="0" w:tplc="0148931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0F"/>
    <w:rsid w:val="0000555B"/>
    <w:rsid w:val="00017056"/>
    <w:rsid w:val="0003441F"/>
    <w:rsid w:val="000528D9"/>
    <w:rsid w:val="00071B4C"/>
    <w:rsid w:val="00075254"/>
    <w:rsid w:val="00091A19"/>
    <w:rsid w:val="00095632"/>
    <w:rsid w:val="00095788"/>
    <w:rsid w:val="000C040E"/>
    <w:rsid w:val="000C3437"/>
    <w:rsid w:val="000E717C"/>
    <w:rsid w:val="001003D7"/>
    <w:rsid w:val="00122241"/>
    <w:rsid w:val="00122CBB"/>
    <w:rsid w:val="00136674"/>
    <w:rsid w:val="0014728B"/>
    <w:rsid w:val="0015481A"/>
    <w:rsid w:val="00154DB2"/>
    <w:rsid w:val="00155878"/>
    <w:rsid w:val="00156E98"/>
    <w:rsid w:val="00165AA2"/>
    <w:rsid w:val="001727FB"/>
    <w:rsid w:val="0018402C"/>
    <w:rsid w:val="00186AA1"/>
    <w:rsid w:val="001942A7"/>
    <w:rsid w:val="001954D4"/>
    <w:rsid w:val="001A7EC5"/>
    <w:rsid w:val="001E151C"/>
    <w:rsid w:val="001F6513"/>
    <w:rsid w:val="0020575B"/>
    <w:rsid w:val="002118E3"/>
    <w:rsid w:val="0022354B"/>
    <w:rsid w:val="00244198"/>
    <w:rsid w:val="00245D12"/>
    <w:rsid w:val="00266B2D"/>
    <w:rsid w:val="002726CC"/>
    <w:rsid w:val="00276AD4"/>
    <w:rsid w:val="00280EAA"/>
    <w:rsid w:val="00281A39"/>
    <w:rsid w:val="002845EA"/>
    <w:rsid w:val="0028697B"/>
    <w:rsid w:val="0028794F"/>
    <w:rsid w:val="002964BA"/>
    <w:rsid w:val="002A1C02"/>
    <w:rsid w:val="002C38DE"/>
    <w:rsid w:val="002E0FFA"/>
    <w:rsid w:val="002E1A27"/>
    <w:rsid w:val="002E675D"/>
    <w:rsid w:val="002E78FC"/>
    <w:rsid w:val="002F3625"/>
    <w:rsid w:val="002F4023"/>
    <w:rsid w:val="00310C19"/>
    <w:rsid w:val="00322ED1"/>
    <w:rsid w:val="003242EF"/>
    <w:rsid w:val="00325523"/>
    <w:rsid w:val="00336E57"/>
    <w:rsid w:val="00344801"/>
    <w:rsid w:val="0034511E"/>
    <w:rsid w:val="003653EC"/>
    <w:rsid w:val="00366E44"/>
    <w:rsid w:val="00367079"/>
    <w:rsid w:val="0037181A"/>
    <w:rsid w:val="003754B6"/>
    <w:rsid w:val="0039182E"/>
    <w:rsid w:val="003A1C3D"/>
    <w:rsid w:val="003A38D0"/>
    <w:rsid w:val="003C0DB3"/>
    <w:rsid w:val="003C2070"/>
    <w:rsid w:val="003D1995"/>
    <w:rsid w:val="003D19E2"/>
    <w:rsid w:val="003E023B"/>
    <w:rsid w:val="003E0AD4"/>
    <w:rsid w:val="003E0EE6"/>
    <w:rsid w:val="00414351"/>
    <w:rsid w:val="00421A0D"/>
    <w:rsid w:val="004377F9"/>
    <w:rsid w:val="00440B36"/>
    <w:rsid w:val="00444BD7"/>
    <w:rsid w:val="004450FE"/>
    <w:rsid w:val="00454D87"/>
    <w:rsid w:val="00471E84"/>
    <w:rsid w:val="004818B8"/>
    <w:rsid w:val="0049032E"/>
    <w:rsid w:val="00493301"/>
    <w:rsid w:val="004A16F7"/>
    <w:rsid w:val="004A3275"/>
    <w:rsid w:val="004A4FB2"/>
    <w:rsid w:val="004B1454"/>
    <w:rsid w:val="004D163E"/>
    <w:rsid w:val="004D6893"/>
    <w:rsid w:val="004E40A2"/>
    <w:rsid w:val="004E7089"/>
    <w:rsid w:val="004F2C56"/>
    <w:rsid w:val="005020AC"/>
    <w:rsid w:val="005235A9"/>
    <w:rsid w:val="00530207"/>
    <w:rsid w:val="00543787"/>
    <w:rsid w:val="00561E54"/>
    <w:rsid w:val="005808B9"/>
    <w:rsid w:val="00594318"/>
    <w:rsid w:val="00595DDB"/>
    <w:rsid w:val="005A113A"/>
    <w:rsid w:val="005B422D"/>
    <w:rsid w:val="005B4D97"/>
    <w:rsid w:val="005B753D"/>
    <w:rsid w:val="005D2C79"/>
    <w:rsid w:val="005D4387"/>
    <w:rsid w:val="005E2491"/>
    <w:rsid w:val="005F5034"/>
    <w:rsid w:val="00603C43"/>
    <w:rsid w:val="0060791C"/>
    <w:rsid w:val="00612DE3"/>
    <w:rsid w:val="006161AE"/>
    <w:rsid w:val="00622C12"/>
    <w:rsid w:val="00626D2D"/>
    <w:rsid w:val="00636FEE"/>
    <w:rsid w:val="00642B79"/>
    <w:rsid w:val="006527CF"/>
    <w:rsid w:val="006635DC"/>
    <w:rsid w:val="00663D1A"/>
    <w:rsid w:val="00664344"/>
    <w:rsid w:val="00665B48"/>
    <w:rsid w:val="00667C27"/>
    <w:rsid w:val="00673429"/>
    <w:rsid w:val="00675EA4"/>
    <w:rsid w:val="0067690C"/>
    <w:rsid w:val="00680E31"/>
    <w:rsid w:val="006847C4"/>
    <w:rsid w:val="006857C7"/>
    <w:rsid w:val="00685E8A"/>
    <w:rsid w:val="006A1F7C"/>
    <w:rsid w:val="006B006F"/>
    <w:rsid w:val="006B31A0"/>
    <w:rsid w:val="006C3140"/>
    <w:rsid w:val="006C55BC"/>
    <w:rsid w:val="006D1C7F"/>
    <w:rsid w:val="006F4D06"/>
    <w:rsid w:val="006F59AA"/>
    <w:rsid w:val="0070062D"/>
    <w:rsid w:val="00702DE9"/>
    <w:rsid w:val="007178B8"/>
    <w:rsid w:val="00720C5A"/>
    <w:rsid w:val="007252FC"/>
    <w:rsid w:val="007275FF"/>
    <w:rsid w:val="00734F23"/>
    <w:rsid w:val="00740602"/>
    <w:rsid w:val="0074111E"/>
    <w:rsid w:val="007469B2"/>
    <w:rsid w:val="00753124"/>
    <w:rsid w:val="00755D7C"/>
    <w:rsid w:val="00757532"/>
    <w:rsid w:val="00772113"/>
    <w:rsid w:val="007813F0"/>
    <w:rsid w:val="007837CF"/>
    <w:rsid w:val="00790989"/>
    <w:rsid w:val="0079754A"/>
    <w:rsid w:val="007A57EC"/>
    <w:rsid w:val="007C7C98"/>
    <w:rsid w:val="007D0A0C"/>
    <w:rsid w:val="007D49FB"/>
    <w:rsid w:val="007E1BD4"/>
    <w:rsid w:val="007F39A7"/>
    <w:rsid w:val="007F6B69"/>
    <w:rsid w:val="007F6DBB"/>
    <w:rsid w:val="008063B8"/>
    <w:rsid w:val="00807564"/>
    <w:rsid w:val="00812AC7"/>
    <w:rsid w:val="00816C50"/>
    <w:rsid w:val="00817291"/>
    <w:rsid w:val="0083153D"/>
    <w:rsid w:val="00836472"/>
    <w:rsid w:val="00860841"/>
    <w:rsid w:val="008623C1"/>
    <w:rsid w:val="00881FE3"/>
    <w:rsid w:val="00890A37"/>
    <w:rsid w:val="008940E8"/>
    <w:rsid w:val="008A3ECD"/>
    <w:rsid w:val="008B39D1"/>
    <w:rsid w:val="008B436A"/>
    <w:rsid w:val="008B748E"/>
    <w:rsid w:val="008C03C1"/>
    <w:rsid w:val="008C339D"/>
    <w:rsid w:val="008C48D4"/>
    <w:rsid w:val="008D3EBB"/>
    <w:rsid w:val="008D549C"/>
    <w:rsid w:val="008E01B5"/>
    <w:rsid w:val="008E2C4B"/>
    <w:rsid w:val="008E5F31"/>
    <w:rsid w:val="008E7EE6"/>
    <w:rsid w:val="008F16E9"/>
    <w:rsid w:val="008F216E"/>
    <w:rsid w:val="008F7424"/>
    <w:rsid w:val="00902667"/>
    <w:rsid w:val="00911714"/>
    <w:rsid w:val="0091326B"/>
    <w:rsid w:val="0091516D"/>
    <w:rsid w:val="00915521"/>
    <w:rsid w:val="00921461"/>
    <w:rsid w:val="009314E1"/>
    <w:rsid w:val="00947856"/>
    <w:rsid w:val="00964134"/>
    <w:rsid w:val="00976807"/>
    <w:rsid w:val="00977A6A"/>
    <w:rsid w:val="0098067E"/>
    <w:rsid w:val="009819EB"/>
    <w:rsid w:val="009824CC"/>
    <w:rsid w:val="00983667"/>
    <w:rsid w:val="009911A9"/>
    <w:rsid w:val="00993C14"/>
    <w:rsid w:val="009A0F57"/>
    <w:rsid w:val="009A1D20"/>
    <w:rsid w:val="009B7D46"/>
    <w:rsid w:val="009C1EEF"/>
    <w:rsid w:val="009C6F3B"/>
    <w:rsid w:val="009D400A"/>
    <w:rsid w:val="009E0486"/>
    <w:rsid w:val="009E3848"/>
    <w:rsid w:val="00A13BAE"/>
    <w:rsid w:val="00A20AF9"/>
    <w:rsid w:val="00A21D18"/>
    <w:rsid w:val="00A27C9E"/>
    <w:rsid w:val="00A27F33"/>
    <w:rsid w:val="00A30F66"/>
    <w:rsid w:val="00A51C65"/>
    <w:rsid w:val="00A605FC"/>
    <w:rsid w:val="00A62781"/>
    <w:rsid w:val="00A66F1A"/>
    <w:rsid w:val="00A70594"/>
    <w:rsid w:val="00A71523"/>
    <w:rsid w:val="00A74451"/>
    <w:rsid w:val="00A84665"/>
    <w:rsid w:val="00A863B7"/>
    <w:rsid w:val="00A91A84"/>
    <w:rsid w:val="00A9701C"/>
    <w:rsid w:val="00AB2E8A"/>
    <w:rsid w:val="00AB460C"/>
    <w:rsid w:val="00AE5715"/>
    <w:rsid w:val="00B00EDC"/>
    <w:rsid w:val="00B16CAB"/>
    <w:rsid w:val="00B20EAF"/>
    <w:rsid w:val="00B22D56"/>
    <w:rsid w:val="00B32D4A"/>
    <w:rsid w:val="00B4033E"/>
    <w:rsid w:val="00B50A7E"/>
    <w:rsid w:val="00B57D1D"/>
    <w:rsid w:val="00B61F08"/>
    <w:rsid w:val="00B967F1"/>
    <w:rsid w:val="00BA73D5"/>
    <w:rsid w:val="00BB0883"/>
    <w:rsid w:val="00BB1DBC"/>
    <w:rsid w:val="00BB534F"/>
    <w:rsid w:val="00BC0EB7"/>
    <w:rsid w:val="00BC4982"/>
    <w:rsid w:val="00BD17A5"/>
    <w:rsid w:val="00BE1A3B"/>
    <w:rsid w:val="00BE2C0A"/>
    <w:rsid w:val="00BF3646"/>
    <w:rsid w:val="00C003A5"/>
    <w:rsid w:val="00C10AF7"/>
    <w:rsid w:val="00C22BD3"/>
    <w:rsid w:val="00C26FE8"/>
    <w:rsid w:val="00C31323"/>
    <w:rsid w:val="00C35FB7"/>
    <w:rsid w:val="00C37289"/>
    <w:rsid w:val="00C50330"/>
    <w:rsid w:val="00C54A28"/>
    <w:rsid w:val="00C62367"/>
    <w:rsid w:val="00C774E4"/>
    <w:rsid w:val="00C7765A"/>
    <w:rsid w:val="00C8121F"/>
    <w:rsid w:val="00C91B9B"/>
    <w:rsid w:val="00C94B3C"/>
    <w:rsid w:val="00C9675E"/>
    <w:rsid w:val="00CA37E8"/>
    <w:rsid w:val="00CB4AEE"/>
    <w:rsid w:val="00CB4B63"/>
    <w:rsid w:val="00CC1CAD"/>
    <w:rsid w:val="00CC303D"/>
    <w:rsid w:val="00CD25A0"/>
    <w:rsid w:val="00CE2047"/>
    <w:rsid w:val="00CE47FC"/>
    <w:rsid w:val="00CF43F4"/>
    <w:rsid w:val="00D22225"/>
    <w:rsid w:val="00D22C98"/>
    <w:rsid w:val="00D36480"/>
    <w:rsid w:val="00D36FEB"/>
    <w:rsid w:val="00D420D6"/>
    <w:rsid w:val="00D44CFB"/>
    <w:rsid w:val="00D51513"/>
    <w:rsid w:val="00D612CE"/>
    <w:rsid w:val="00D62E38"/>
    <w:rsid w:val="00D643B7"/>
    <w:rsid w:val="00D70346"/>
    <w:rsid w:val="00D7127B"/>
    <w:rsid w:val="00D74532"/>
    <w:rsid w:val="00D85016"/>
    <w:rsid w:val="00D9450F"/>
    <w:rsid w:val="00DA57B5"/>
    <w:rsid w:val="00DB2AF4"/>
    <w:rsid w:val="00DC1233"/>
    <w:rsid w:val="00DC48CC"/>
    <w:rsid w:val="00DC4AE2"/>
    <w:rsid w:val="00DD7DF3"/>
    <w:rsid w:val="00DE1BF5"/>
    <w:rsid w:val="00DF0CAC"/>
    <w:rsid w:val="00DF1C1D"/>
    <w:rsid w:val="00DF3BA5"/>
    <w:rsid w:val="00E079B0"/>
    <w:rsid w:val="00E12D2C"/>
    <w:rsid w:val="00E14462"/>
    <w:rsid w:val="00E2036B"/>
    <w:rsid w:val="00E52FBD"/>
    <w:rsid w:val="00E553F5"/>
    <w:rsid w:val="00E64C3C"/>
    <w:rsid w:val="00E80018"/>
    <w:rsid w:val="00E82B24"/>
    <w:rsid w:val="00EA6EE5"/>
    <w:rsid w:val="00EB2373"/>
    <w:rsid w:val="00ED422E"/>
    <w:rsid w:val="00ED497F"/>
    <w:rsid w:val="00EF043A"/>
    <w:rsid w:val="00EF348F"/>
    <w:rsid w:val="00F0381D"/>
    <w:rsid w:val="00F34823"/>
    <w:rsid w:val="00F45FE9"/>
    <w:rsid w:val="00F46C25"/>
    <w:rsid w:val="00F47416"/>
    <w:rsid w:val="00F5652A"/>
    <w:rsid w:val="00F60E5F"/>
    <w:rsid w:val="00F60FAC"/>
    <w:rsid w:val="00F6285C"/>
    <w:rsid w:val="00F631FF"/>
    <w:rsid w:val="00F71884"/>
    <w:rsid w:val="00F81E39"/>
    <w:rsid w:val="00F87983"/>
    <w:rsid w:val="00F90E7C"/>
    <w:rsid w:val="00F91B6C"/>
    <w:rsid w:val="00FA1A79"/>
    <w:rsid w:val="00FA648B"/>
    <w:rsid w:val="00FB391F"/>
    <w:rsid w:val="00FB539C"/>
    <w:rsid w:val="00FC2630"/>
    <w:rsid w:val="00FC376A"/>
    <w:rsid w:val="00FC5BB0"/>
    <w:rsid w:val="00FD115E"/>
    <w:rsid w:val="00FE3499"/>
    <w:rsid w:val="00FF05E4"/>
    <w:rsid w:val="00FF5846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14617D"/>
  <w15:chartTrackingRefBased/>
  <w15:docId w15:val="{07EB266E-F173-45A6-821F-7E619113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楷体" w:eastAsia="楷体" w:hAnsi="楷体" w:cstheme="minorBidi"/>
        <w:kern w:val="2"/>
        <w:sz w:val="30"/>
        <w:szCs w:val="30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3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643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43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64344"/>
    <w:rPr>
      <w:sz w:val="18"/>
      <w:szCs w:val="18"/>
    </w:rPr>
  </w:style>
  <w:style w:type="paragraph" w:styleId="a7">
    <w:name w:val="List Paragraph"/>
    <w:basedOn w:val="a"/>
    <w:uiPriority w:val="34"/>
    <w:qFormat/>
    <w:rsid w:val="00A6278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3132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3132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947856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478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482</Words>
  <Characters>2749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巧波 曹</dc:creator>
  <cp:keywords/>
  <dc:description/>
  <cp:lastModifiedBy>曹 巧波</cp:lastModifiedBy>
  <cp:revision>9</cp:revision>
  <cp:lastPrinted>2019-05-22T11:25:00Z</cp:lastPrinted>
  <dcterms:created xsi:type="dcterms:W3CDTF">2020-03-19T01:10:00Z</dcterms:created>
  <dcterms:modified xsi:type="dcterms:W3CDTF">2020-04-22T02:35:00Z</dcterms:modified>
</cp:coreProperties>
</file>